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6550D" w14:textId="0CD6EAC5" w:rsidR="00AE3AD2" w:rsidRPr="00891875" w:rsidRDefault="00AA54AF" w:rsidP="008277C2">
      <w:pPr>
        <w:pStyle w:val="Heading1"/>
        <w:spacing w:after="0"/>
      </w:pPr>
      <w:bookmarkStart w:id="0" w:name="_GoBack"/>
      <w:bookmarkEnd w:id="0"/>
      <w:r w:rsidRPr="00891875">
        <w:t>Assessment Report</w:t>
      </w:r>
      <w:r w:rsidR="003C7FA2" w:rsidRPr="00891875">
        <w:t xml:space="preserve"> - 2017/2018 AY</w:t>
      </w:r>
    </w:p>
    <w:p w14:paraId="42A9C68D" w14:textId="77777777" w:rsidR="00815EB8" w:rsidRPr="00891875" w:rsidRDefault="00815EB8" w:rsidP="00815EB8">
      <w:pPr>
        <w:jc w:val="center"/>
        <w:rPr>
          <w:rFonts w:asciiTheme="minorHAnsi" w:hAnsiTheme="minorHAnsi"/>
          <w:sz w:val="32"/>
        </w:rPr>
      </w:pPr>
      <w:r w:rsidRPr="00891875">
        <w:rPr>
          <w:rFonts w:asciiTheme="minorHAnsi" w:hAnsiTheme="minorHAnsi"/>
          <w:sz w:val="32"/>
        </w:rPr>
        <w:t>Department of Chemistry &amp; Biochemistry</w:t>
      </w:r>
    </w:p>
    <w:p w14:paraId="0632E3E5" w14:textId="77777777" w:rsidR="008F7056" w:rsidRPr="00891875" w:rsidRDefault="004E77FE" w:rsidP="00835EDC">
      <w:pPr>
        <w:pStyle w:val="Heading2"/>
      </w:pPr>
      <w:r w:rsidRPr="00891875">
        <w:t>Program-</w:t>
      </w:r>
      <w:r w:rsidR="008F7056" w:rsidRPr="00891875">
        <w:t>Level Assessment Activities</w:t>
      </w:r>
    </w:p>
    <w:p w14:paraId="43D3CFFB" w14:textId="77777777" w:rsidR="004A4A97" w:rsidRPr="00891875" w:rsidRDefault="004A4A97" w:rsidP="004A4A97">
      <w:pPr>
        <w:rPr>
          <w:rFonts w:asciiTheme="minorHAnsi" w:hAnsiTheme="minorHAnsi"/>
        </w:rPr>
      </w:pPr>
      <w:r w:rsidRPr="00891875">
        <w:rPr>
          <w:rFonts w:asciiTheme="minorHAnsi" w:hAnsiTheme="minorHAnsi"/>
        </w:rPr>
        <w:t>In the Department of Chemistry &amp; Biochemistry, we officially house four majors, which each are technically a separate program. However, the content overlap between them is very high. We use the same PLOs for all four of our programs. As we build an assessment plan over the next four years around our new PLOs, we plan to consider how our expectations for majors in the four programs will differ for each of the PLOs. Therefore, we will use the same measure for all programs, but separate results by the programs in which the student participated and in some cases establish different thresholds for what we consider successful.</w:t>
      </w:r>
    </w:p>
    <w:p w14:paraId="2FDEAAEC" w14:textId="77777777" w:rsidR="004A4A97" w:rsidRPr="00891875" w:rsidRDefault="004A4A97" w:rsidP="004A4A97">
      <w:pPr>
        <w:rPr>
          <w:rFonts w:asciiTheme="minorHAnsi" w:hAnsiTheme="minorHAnsi"/>
        </w:rPr>
      </w:pPr>
    </w:p>
    <w:tbl>
      <w:tblPr>
        <w:tblStyle w:val="TableGrid"/>
        <w:tblW w:w="9654" w:type="dxa"/>
        <w:tblLook w:val="04A0" w:firstRow="1" w:lastRow="0" w:firstColumn="1" w:lastColumn="0" w:noHBand="0" w:noVBand="1"/>
      </w:tblPr>
      <w:tblGrid>
        <w:gridCol w:w="2764"/>
        <w:gridCol w:w="5511"/>
        <w:gridCol w:w="1379"/>
      </w:tblGrid>
      <w:tr w:rsidR="004A4A97" w:rsidRPr="00891875" w14:paraId="6ECFA006" w14:textId="77777777" w:rsidTr="008177CD">
        <w:tc>
          <w:tcPr>
            <w:tcW w:w="2764" w:type="dxa"/>
            <w:vAlign w:val="center"/>
          </w:tcPr>
          <w:p w14:paraId="0C4FF84E" w14:textId="77777777" w:rsidR="004A4A97" w:rsidRPr="00891875" w:rsidRDefault="004A4A97" w:rsidP="004A4A97">
            <w:pPr>
              <w:rPr>
                <w:rFonts w:asciiTheme="minorHAnsi" w:hAnsiTheme="minorHAnsi"/>
                <w:b/>
              </w:rPr>
            </w:pPr>
            <w:r w:rsidRPr="00891875">
              <w:rPr>
                <w:rFonts w:asciiTheme="minorHAnsi" w:hAnsiTheme="minorHAnsi"/>
                <w:b/>
              </w:rPr>
              <w:t>Tagline</w:t>
            </w:r>
          </w:p>
        </w:tc>
        <w:tc>
          <w:tcPr>
            <w:tcW w:w="5511" w:type="dxa"/>
            <w:vAlign w:val="center"/>
          </w:tcPr>
          <w:p w14:paraId="72F57045" w14:textId="77777777" w:rsidR="004A4A97" w:rsidRPr="00891875" w:rsidRDefault="004A4A97" w:rsidP="004A4A97">
            <w:pPr>
              <w:rPr>
                <w:rFonts w:asciiTheme="minorHAnsi" w:hAnsiTheme="minorHAnsi"/>
                <w:b/>
              </w:rPr>
            </w:pPr>
            <w:r w:rsidRPr="00891875">
              <w:rPr>
                <w:rFonts w:asciiTheme="minorHAnsi" w:hAnsiTheme="minorHAnsi"/>
                <w:b/>
              </w:rPr>
              <w:t>PLO</w:t>
            </w:r>
          </w:p>
        </w:tc>
        <w:tc>
          <w:tcPr>
            <w:tcW w:w="1379" w:type="dxa"/>
            <w:vAlign w:val="center"/>
          </w:tcPr>
          <w:p w14:paraId="4CE10026" w14:textId="77777777" w:rsidR="004A4A97" w:rsidRPr="00891875" w:rsidRDefault="004A4A97" w:rsidP="004A4A97">
            <w:pPr>
              <w:rPr>
                <w:rFonts w:asciiTheme="minorHAnsi" w:hAnsiTheme="minorHAnsi"/>
                <w:b/>
              </w:rPr>
            </w:pPr>
            <w:r w:rsidRPr="00891875">
              <w:rPr>
                <w:rFonts w:asciiTheme="minorHAnsi" w:hAnsiTheme="minorHAnsi"/>
                <w:b/>
              </w:rPr>
              <w:t>Educational Framework</w:t>
            </w:r>
          </w:p>
        </w:tc>
      </w:tr>
      <w:tr w:rsidR="004A4A97" w:rsidRPr="00891875" w14:paraId="3F865B8E" w14:textId="77777777" w:rsidTr="008177CD">
        <w:trPr>
          <w:trHeight w:val="1223"/>
        </w:trPr>
        <w:tc>
          <w:tcPr>
            <w:tcW w:w="2764" w:type="dxa"/>
            <w:vAlign w:val="center"/>
          </w:tcPr>
          <w:p w14:paraId="2E3AE770" w14:textId="77777777" w:rsidR="004A4A97" w:rsidRPr="00891875" w:rsidRDefault="004A4A97" w:rsidP="004A4A97">
            <w:pPr>
              <w:rPr>
                <w:rFonts w:asciiTheme="minorHAnsi" w:hAnsiTheme="minorHAnsi"/>
              </w:rPr>
            </w:pPr>
            <w:r w:rsidRPr="00891875">
              <w:rPr>
                <w:rFonts w:asciiTheme="minorHAnsi" w:hAnsiTheme="minorHAnsi"/>
              </w:rPr>
              <w:t>Know Chemistry Fully</w:t>
            </w:r>
          </w:p>
        </w:tc>
        <w:tc>
          <w:tcPr>
            <w:tcW w:w="5511" w:type="dxa"/>
            <w:vAlign w:val="center"/>
          </w:tcPr>
          <w:p w14:paraId="24CD84D6" w14:textId="77777777" w:rsidR="004A4A97" w:rsidRPr="00891875" w:rsidRDefault="004A4A97" w:rsidP="004A4A97">
            <w:pPr>
              <w:ind w:right="-45"/>
              <w:rPr>
                <w:rFonts w:asciiTheme="minorHAnsi" w:hAnsiTheme="minorHAnsi" w:cs="Times New Roman"/>
              </w:rPr>
            </w:pPr>
            <w:r w:rsidRPr="00891875">
              <w:rPr>
                <w:rFonts w:asciiTheme="minorHAnsi" w:hAnsiTheme="minorHAnsi" w:cs="Times New Roman"/>
              </w:rPr>
              <w:t>Students will comprehend fundamental chemistry concepts and properly apply them in the five sub-disciplines (Organic, Physical, Inorganic, Analytical, and Biochemical).</w:t>
            </w:r>
          </w:p>
        </w:tc>
        <w:tc>
          <w:tcPr>
            <w:tcW w:w="1379" w:type="dxa"/>
            <w:vAlign w:val="center"/>
          </w:tcPr>
          <w:p w14:paraId="7B6DD4B7" w14:textId="77777777" w:rsidR="004A4A97" w:rsidRPr="00891875" w:rsidRDefault="004A4A97" w:rsidP="004A4A97">
            <w:pPr>
              <w:rPr>
                <w:rFonts w:asciiTheme="minorHAnsi" w:hAnsiTheme="minorHAnsi"/>
              </w:rPr>
            </w:pPr>
            <w:r w:rsidRPr="00891875">
              <w:rPr>
                <w:rFonts w:asciiTheme="minorHAnsi" w:hAnsiTheme="minorHAnsi"/>
              </w:rPr>
              <w:t>Learning</w:t>
            </w:r>
          </w:p>
        </w:tc>
      </w:tr>
      <w:tr w:rsidR="004A4A97" w:rsidRPr="00891875" w14:paraId="1FEBC8CB" w14:textId="77777777" w:rsidTr="008177CD">
        <w:trPr>
          <w:trHeight w:val="1322"/>
        </w:trPr>
        <w:tc>
          <w:tcPr>
            <w:tcW w:w="2764" w:type="dxa"/>
            <w:vAlign w:val="center"/>
          </w:tcPr>
          <w:p w14:paraId="20731FCB" w14:textId="77777777" w:rsidR="004A4A97" w:rsidRPr="00891875" w:rsidRDefault="004A4A97" w:rsidP="004A4A97">
            <w:pPr>
              <w:rPr>
                <w:rFonts w:asciiTheme="minorHAnsi" w:hAnsiTheme="minorHAnsi"/>
              </w:rPr>
            </w:pPr>
            <w:r w:rsidRPr="00891875">
              <w:rPr>
                <w:rFonts w:asciiTheme="minorHAnsi" w:hAnsiTheme="minorHAnsi"/>
              </w:rPr>
              <w:t>Do Chemistry Fearlessly</w:t>
            </w:r>
          </w:p>
        </w:tc>
        <w:tc>
          <w:tcPr>
            <w:tcW w:w="5511" w:type="dxa"/>
            <w:vAlign w:val="center"/>
          </w:tcPr>
          <w:p w14:paraId="7B9773FA" w14:textId="77777777" w:rsidR="004A4A97" w:rsidRPr="00891875" w:rsidRDefault="004A4A97" w:rsidP="004A4A97">
            <w:pPr>
              <w:ind w:right="45"/>
              <w:rPr>
                <w:rFonts w:asciiTheme="minorHAnsi" w:eastAsia="Times New Roman" w:hAnsiTheme="minorHAnsi"/>
              </w:rPr>
            </w:pPr>
            <w:r w:rsidRPr="00891875">
              <w:rPr>
                <w:rFonts w:asciiTheme="minorHAnsi" w:eastAsia="Times New Roman" w:hAnsiTheme="minorHAnsi"/>
              </w:rPr>
              <w:t>Students will demonstrate proficiency with safe lab techniques, scientific instruments and computer applications in their implementation of experimental design, measurement, analysis, and interpretation.</w:t>
            </w:r>
          </w:p>
        </w:tc>
        <w:tc>
          <w:tcPr>
            <w:tcW w:w="1379" w:type="dxa"/>
            <w:vAlign w:val="center"/>
          </w:tcPr>
          <w:p w14:paraId="7C4937BA" w14:textId="77777777" w:rsidR="004A4A97" w:rsidRPr="00891875" w:rsidRDefault="004A4A97" w:rsidP="004A4A97">
            <w:pPr>
              <w:rPr>
                <w:rFonts w:asciiTheme="minorHAnsi" w:hAnsiTheme="minorHAnsi"/>
              </w:rPr>
            </w:pPr>
            <w:r w:rsidRPr="00891875">
              <w:rPr>
                <w:rFonts w:asciiTheme="minorHAnsi" w:hAnsiTheme="minorHAnsi"/>
              </w:rPr>
              <w:t>Learning and Vocation</w:t>
            </w:r>
          </w:p>
        </w:tc>
      </w:tr>
      <w:tr w:rsidR="004A4A97" w:rsidRPr="00891875" w14:paraId="2D29FBFE" w14:textId="77777777" w:rsidTr="008177CD">
        <w:trPr>
          <w:trHeight w:val="1628"/>
        </w:trPr>
        <w:tc>
          <w:tcPr>
            <w:tcW w:w="2764" w:type="dxa"/>
            <w:vAlign w:val="center"/>
          </w:tcPr>
          <w:p w14:paraId="3382CEB7" w14:textId="77777777" w:rsidR="004A4A97" w:rsidRPr="00891875" w:rsidRDefault="004A4A97" w:rsidP="004A4A97">
            <w:pPr>
              <w:rPr>
                <w:rFonts w:asciiTheme="minorHAnsi" w:hAnsiTheme="minorHAnsi"/>
              </w:rPr>
            </w:pPr>
            <w:r w:rsidRPr="00891875">
              <w:rPr>
                <w:rFonts w:asciiTheme="minorHAnsi" w:hAnsiTheme="minorHAnsi"/>
              </w:rPr>
              <w:t>Speak Chemistry Fluently</w:t>
            </w:r>
          </w:p>
        </w:tc>
        <w:tc>
          <w:tcPr>
            <w:tcW w:w="5511" w:type="dxa"/>
            <w:vAlign w:val="center"/>
          </w:tcPr>
          <w:p w14:paraId="3C411A72" w14:textId="77777777" w:rsidR="004A4A97" w:rsidRPr="00891875" w:rsidRDefault="004A4A97" w:rsidP="004A4A97">
            <w:pPr>
              <w:ind w:right="45"/>
              <w:rPr>
                <w:rFonts w:asciiTheme="minorHAnsi" w:hAnsiTheme="minorHAnsi" w:cs="Times New Roman"/>
              </w:rPr>
            </w:pPr>
            <w:r w:rsidRPr="00891875">
              <w:rPr>
                <w:rFonts w:asciiTheme="minorHAnsi" w:hAnsiTheme="minorHAnsi" w:cs="Times New Roman"/>
              </w:rPr>
              <w:t>Students will communicate effectively—individually and as a team—through written, oral, and visual presentations that demonstrate their capacity to assimilate and convey scientific ideas from experiments and the literature.</w:t>
            </w:r>
          </w:p>
        </w:tc>
        <w:tc>
          <w:tcPr>
            <w:tcW w:w="1379" w:type="dxa"/>
            <w:vAlign w:val="center"/>
          </w:tcPr>
          <w:p w14:paraId="28A06AB2" w14:textId="77777777" w:rsidR="004A4A97" w:rsidRPr="00891875" w:rsidRDefault="004A4A97" w:rsidP="004A4A97">
            <w:pPr>
              <w:rPr>
                <w:rFonts w:asciiTheme="minorHAnsi" w:hAnsiTheme="minorHAnsi"/>
              </w:rPr>
            </w:pPr>
            <w:r w:rsidRPr="00891875">
              <w:rPr>
                <w:rFonts w:asciiTheme="minorHAnsi" w:hAnsiTheme="minorHAnsi"/>
              </w:rPr>
              <w:t>Vocation</w:t>
            </w:r>
          </w:p>
        </w:tc>
      </w:tr>
      <w:tr w:rsidR="004A4A97" w:rsidRPr="00891875" w14:paraId="7EC4A863" w14:textId="77777777" w:rsidTr="008177CD">
        <w:trPr>
          <w:trHeight w:val="1322"/>
        </w:trPr>
        <w:tc>
          <w:tcPr>
            <w:tcW w:w="2764" w:type="dxa"/>
            <w:vAlign w:val="center"/>
          </w:tcPr>
          <w:p w14:paraId="3EB50422" w14:textId="77777777" w:rsidR="004A4A97" w:rsidRPr="00891875" w:rsidRDefault="004A4A97" w:rsidP="004A4A97">
            <w:pPr>
              <w:rPr>
                <w:rFonts w:asciiTheme="minorHAnsi" w:hAnsiTheme="minorHAnsi"/>
              </w:rPr>
            </w:pPr>
            <w:r w:rsidRPr="00891875">
              <w:rPr>
                <w:rFonts w:asciiTheme="minorHAnsi" w:hAnsiTheme="minorHAnsi"/>
              </w:rPr>
              <w:t>Live Chemistry Faithfully</w:t>
            </w:r>
          </w:p>
        </w:tc>
        <w:tc>
          <w:tcPr>
            <w:tcW w:w="5511" w:type="dxa"/>
            <w:vAlign w:val="center"/>
          </w:tcPr>
          <w:p w14:paraId="416C636B" w14:textId="77777777" w:rsidR="004A4A97" w:rsidRPr="00891875" w:rsidRDefault="004A4A97" w:rsidP="004A4A97">
            <w:pPr>
              <w:ind w:left="-14" w:right="45"/>
              <w:rPr>
                <w:rFonts w:asciiTheme="minorHAnsi" w:hAnsiTheme="minorHAnsi" w:cs="Times New Roman"/>
                <w:b/>
              </w:rPr>
            </w:pPr>
            <w:r w:rsidRPr="00891875">
              <w:rPr>
                <w:rFonts w:asciiTheme="minorHAnsi" w:hAnsiTheme="minorHAnsi" w:cs="Times New Roman"/>
              </w:rPr>
              <w:t>Students will exhibit scientifically and theologically grounded principles that inform their personal and communal participation in work, worship, service, and stewardship.</w:t>
            </w:r>
          </w:p>
        </w:tc>
        <w:tc>
          <w:tcPr>
            <w:tcW w:w="1379" w:type="dxa"/>
            <w:vAlign w:val="center"/>
          </w:tcPr>
          <w:p w14:paraId="762EDC41" w14:textId="77777777" w:rsidR="004A4A97" w:rsidRPr="00891875" w:rsidRDefault="004A4A97" w:rsidP="004A4A97">
            <w:pPr>
              <w:rPr>
                <w:rFonts w:asciiTheme="minorHAnsi" w:hAnsiTheme="minorHAnsi"/>
              </w:rPr>
            </w:pPr>
            <w:r w:rsidRPr="00891875">
              <w:rPr>
                <w:rFonts w:asciiTheme="minorHAnsi" w:hAnsiTheme="minorHAnsi"/>
              </w:rPr>
              <w:t>Faith and Citizenship</w:t>
            </w:r>
          </w:p>
        </w:tc>
      </w:tr>
    </w:tbl>
    <w:p w14:paraId="597CEB0E" w14:textId="77777777" w:rsidR="004A4A97" w:rsidRPr="00891875" w:rsidRDefault="004A4A97" w:rsidP="004A4A97">
      <w:pPr>
        <w:rPr>
          <w:rFonts w:asciiTheme="minorHAnsi" w:hAnsiTheme="minorHAnsi"/>
        </w:rPr>
      </w:pPr>
    </w:p>
    <w:p w14:paraId="28525320" w14:textId="77777777" w:rsidR="00096C40" w:rsidRPr="00891875" w:rsidRDefault="00096C40">
      <w:pPr>
        <w:spacing w:after="160" w:line="259" w:lineRule="auto"/>
        <w:rPr>
          <w:rFonts w:asciiTheme="minorHAnsi" w:eastAsiaTheme="majorEastAsia" w:hAnsiTheme="minorHAnsi" w:cstheme="majorBidi"/>
          <w:b/>
          <w:szCs w:val="24"/>
        </w:rPr>
      </w:pPr>
      <w:r w:rsidRPr="00891875">
        <w:rPr>
          <w:rFonts w:asciiTheme="minorHAnsi" w:hAnsiTheme="minorHAnsi"/>
        </w:rPr>
        <w:br w:type="page"/>
      </w:r>
    </w:p>
    <w:p w14:paraId="794BC0B2" w14:textId="20EBAF59" w:rsidR="006C720C" w:rsidRPr="00891875" w:rsidRDefault="004266EC" w:rsidP="006C720C">
      <w:pPr>
        <w:pStyle w:val="Heading3"/>
        <w:ind w:left="0"/>
        <w:rPr>
          <w:sz w:val="28"/>
        </w:rPr>
      </w:pPr>
      <w:r w:rsidRPr="00891875">
        <w:rPr>
          <w:sz w:val="28"/>
        </w:rPr>
        <w:lastRenderedPageBreak/>
        <w:t>2017-2018</w:t>
      </w:r>
      <w:r w:rsidR="008F7056" w:rsidRPr="00891875">
        <w:rPr>
          <w:sz w:val="28"/>
        </w:rPr>
        <w:t xml:space="preserve"> </w:t>
      </w:r>
      <w:r w:rsidR="00835EDC" w:rsidRPr="00891875">
        <w:rPr>
          <w:sz w:val="28"/>
        </w:rPr>
        <w:t>A</w:t>
      </w:r>
      <w:r w:rsidR="008F7056" w:rsidRPr="00891875">
        <w:rPr>
          <w:sz w:val="28"/>
        </w:rPr>
        <w:t xml:space="preserve">ssessment </w:t>
      </w:r>
      <w:r w:rsidR="00835EDC" w:rsidRPr="00891875">
        <w:rPr>
          <w:sz w:val="28"/>
        </w:rPr>
        <w:t>A</w:t>
      </w:r>
      <w:r w:rsidR="008F7056" w:rsidRPr="00891875">
        <w:rPr>
          <w:sz w:val="28"/>
        </w:rPr>
        <w:t>ctivities</w:t>
      </w:r>
    </w:p>
    <w:p w14:paraId="33FF032E" w14:textId="77777777" w:rsidR="00C169E5" w:rsidRDefault="00C169E5" w:rsidP="00B524C8">
      <w:pPr>
        <w:ind w:right="870"/>
        <w:rPr>
          <w:rFonts w:asciiTheme="minorHAnsi" w:eastAsia="Times New Roman" w:hAnsiTheme="minorHAnsi"/>
          <w:b/>
          <w:szCs w:val="24"/>
        </w:rPr>
      </w:pPr>
    </w:p>
    <w:p w14:paraId="00AFE1F7" w14:textId="5335049E" w:rsidR="00B524C8" w:rsidRPr="00891875" w:rsidRDefault="004A4A97" w:rsidP="00B524C8">
      <w:pPr>
        <w:ind w:right="870"/>
        <w:rPr>
          <w:rFonts w:asciiTheme="minorHAnsi" w:eastAsia="Times New Roman" w:hAnsiTheme="minorHAnsi"/>
          <w:szCs w:val="24"/>
        </w:rPr>
      </w:pPr>
      <w:r w:rsidRPr="00891875">
        <w:rPr>
          <w:rFonts w:asciiTheme="minorHAnsi" w:eastAsia="Times New Roman" w:hAnsiTheme="minorHAnsi"/>
          <w:b/>
          <w:szCs w:val="24"/>
        </w:rPr>
        <w:t>Know Chemistry Fully:</w:t>
      </w:r>
    </w:p>
    <w:p w14:paraId="4AAE1E23" w14:textId="41E98C36" w:rsidR="00891875" w:rsidRPr="00891875" w:rsidRDefault="00891875" w:rsidP="00891875">
      <w:pPr>
        <w:rPr>
          <w:rFonts w:asciiTheme="minorHAnsi" w:hAnsiTheme="minorHAnsi" w:cs="Times New Roman"/>
          <w:i/>
        </w:rPr>
      </w:pPr>
      <w:r>
        <w:rPr>
          <w:rFonts w:asciiTheme="minorHAnsi" w:hAnsiTheme="minorHAnsi" w:cs="Times New Roman"/>
          <w:i/>
        </w:rPr>
        <w:t>Senior Exam</w:t>
      </w:r>
    </w:p>
    <w:p w14:paraId="511BFFBD" w14:textId="65A6CA5C" w:rsidR="00891875" w:rsidRPr="00891875" w:rsidRDefault="00891875" w:rsidP="00891875">
      <w:pPr>
        <w:rPr>
          <w:rFonts w:asciiTheme="minorHAnsi" w:hAnsiTheme="minorHAnsi" w:cs="Times New Roman"/>
        </w:rPr>
      </w:pPr>
      <w:r w:rsidRPr="00891875">
        <w:rPr>
          <w:rFonts w:asciiTheme="minorHAnsi" w:hAnsiTheme="minorHAnsi" w:cs="Times New Roman"/>
        </w:rPr>
        <w:t>In the fall semester, we did an analysis of the questions on the current MFT to determine if they covered content that we expected our students to know and thought it was worthwhile for them to know. The results of this analysis are shown in the table below. The department met and discussed these results and decided that the MFT did not cover enough content that was important to the department to make it worthwhile to continue to administer.</w:t>
      </w:r>
    </w:p>
    <w:p w14:paraId="1967BD5F" w14:textId="77777777" w:rsidR="00891875" w:rsidRPr="00891875" w:rsidRDefault="00891875" w:rsidP="00891875">
      <w:pPr>
        <w:rPr>
          <w:rFonts w:asciiTheme="minorHAnsi" w:hAnsiTheme="minorHAnsi" w:cs="Times New Roman"/>
          <w:b/>
        </w:rPr>
      </w:pPr>
    </w:p>
    <w:tbl>
      <w:tblPr>
        <w:tblW w:w="9450" w:type="dxa"/>
        <w:tblBorders>
          <w:insideH w:val="single" w:sz="4" w:space="0" w:color="auto"/>
          <w:insideV w:val="single" w:sz="4" w:space="0" w:color="auto"/>
        </w:tblBorders>
        <w:tblLook w:val="04A0" w:firstRow="1" w:lastRow="0" w:firstColumn="1" w:lastColumn="0" w:noHBand="0" w:noVBand="1"/>
      </w:tblPr>
      <w:tblGrid>
        <w:gridCol w:w="1165"/>
        <w:gridCol w:w="767"/>
        <w:gridCol w:w="951"/>
        <w:gridCol w:w="891"/>
        <w:gridCol w:w="951"/>
        <w:gridCol w:w="810"/>
        <w:gridCol w:w="955"/>
        <w:gridCol w:w="3095"/>
      </w:tblGrid>
      <w:tr w:rsidR="00891875" w:rsidRPr="00891875" w14:paraId="7BD74346" w14:textId="77777777" w:rsidTr="00891875">
        <w:trPr>
          <w:trHeight w:val="315"/>
        </w:trPr>
        <w:tc>
          <w:tcPr>
            <w:tcW w:w="1133" w:type="dxa"/>
            <w:shd w:val="clear" w:color="auto" w:fill="auto"/>
            <w:noWrap/>
            <w:vAlign w:val="center"/>
            <w:hideMark/>
          </w:tcPr>
          <w:p w14:paraId="3BD8A43A" w14:textId="77777777" w:rsidR="00891875" w:rsidRPr="00891875" w:rsidRDefault="00891875" w:rsidP="00891875">
            <w:pPr>
              <w:rPr>
                <w:rFonts w:asciiTheme="minorHAnsi" w:eastAsia="Times New Roman" w:hAnsiTheme="minorHAnsi" w:cs="Times New Roman"/>
              </w:rPr>
            </w:pPr>
          </w:p>
        </w:tc>
        <w:tc>
          <w:tcPr>
            <w:tcW w:w="1657" w:type="dxa"/>
            <w:gridSpan w:val="2"/>
            <w:shd w:val="clear" w:color="auto" w:fill="auto"/>
            <w:noWrap/>
            <w:vAlign w:val="center"/>
            <w:hideMark/>
          </w:tcPr>
          <w:p w14:paraId="01212030" w14:textId="77777777" w:rsidR="00891875" w:rsidRPr="00891875" w:rsidRDefault="00891875" w:rsidP="00891875">
            <w:pPr>
              <w:rPr>
                <w:rFonts w:asciiTheme="minorHAnsi" w:eastAsia="Times New Roman" w:hAnsiTheme="minorHAnsi" w:cs="Times New Roman"/>
                <w:b/>
                <w:bCs/>
                <w:color w:val="000000"/>
              </w:rPr>
            </w:pPr>
            <w:r w:rsidRPr="00891875">
              <w:rPr>
                <w:rFonts w:asciiTheme="minorHAnsi" w:eastAsia="Times New Roman" w:hAnsiTheme="minorHAnsi" w:cs="Times New Roman"/>
                <w:b/>
                <w:bCs/>
                <w:color w:val="000000"/>
              </w:rPr>
              <w:t>Questions</w:t>
            </w:r>
          </w:p>
        </w:tc>
        <w:tc>
          <w:tcPr>
            <w:tcW w:w="1800" w:type="dxa"/>
            <w:gridSpan w:val="2"/>
            <w:shd w:val="clear" w:color="auto" w:fill="auto"/>
            <w:noWrap/>
            <w:vAlign w:val="center"/>
            <w:hideMark/>
          </w:tcPr>
          <w:p w14:paraId="6EDC801E" w14:textId="77777777" w:rsidR="00891875" w:rsidRPr="00891875" w:rsidRDefault="00891875" w:rsidP="00891875">
            <w:pPr>
              <w:rPr>
                <w:rFonts w:asciiTheme="minorHAnsi" w:eastAsia="Times New Roman" w:hAnsiTheme="minorHAnsi" w:cs="Times New Roman"/>
                <w:b/>
                <w:bCs/>
                <w:color w:val="000000"/>
              </w:rPr>
            </w:pPr>
            <w:r w:rsidRPr="00891875">
              <w:rPr>
                <w:rFonts w:asciiTheme="minorHAnsi" w:eastAsia="Times New Roman" w:hAnsiTheme="minorHAnsi" w:cs="Times New Roman"/>
                <w:b/>
                <w:bCs/>
                <w:color w:val="000000"/>
              </w:rPr>
              <w:t>Expect to Know</w:t>
            </w:r>
          </w:p>
        </w:tc>
        <w:tc>
          <w:tcPr>
            <w:tcW w:w="1765" w:type="dxa"/>
            <w:gridSpan w:val="2"/>
            <w:shd w:val="clear" w:color="auto" w:fill="auto"/>
            <w:noWrap/>
            <w:vAlign w:val="center"/>
            <w:hideMark/>
          </w:tcPr>
          <w:p w14:paraId="1C2BDEF6" w14:textId="77777777" w:rsidR="00891875" w:rsidRPr="00891875" w:rsidRDefault="00891875" w:rsidP="00891875">
            <w:pPr>
              <w:rPr>
                <w:rFonts w:asciiTheme="minorHAnsi" w:eastAsia="Times New Roman" w:hAnsiTheme="minorHAnsi" w:cs="Times New Roman"/>
                <w:b/>
                <w:bCs/>
                <w:color w:val="000000"/>
              </w:rPr>
            </w:pPr>
            <w:r w:rsidRPr="00891875">
              <w:rPr>
                <w:rFonts w:asciiTheme="minorHAnsi" w:eastAsia="Times New Roman" w:hAnsiTheme="minorHAnsi" w:cs="Times New Roman"/>
                <w:b/>
                <w:bCs/>
                <w:color w:val="000000"/>
              </w:rPr>
              <w:t>Care if Know</w:t>
            </w:r>
          </w:p>
        </w:tc>
        <w:tc>
          <w:tcPr>
            <w:tcW w:w="3095" w:type="dxa"/>
            <w:shd w:val="clear" w:color="auto" w:fill="auto"/>
            <w:noWrap/>
            <w:vAlign w:val="center"/>
            <w:hideMark/>
          </w:tcPr>
          <w:p w14:paraId="5A153D23" w14:textId="77777777" w:rsidR="00891875" w:rsidRPr="00891875" w:rsidRDefault="00891875" w:rsidP="00891875">
            <w:pPr>
              <w:rPr>
                <w:rFonts w:asciiTheme="minorHAnsi" w:eastAsia="Times New Roman" w:hAnsiTheme="minorHAnsi" w:cs="Times New Roman"/>
                <w:b/>
                <w:bCs/>
                <w:color w:val="000000"/>
              </w:rPr>
            </w:pPr>
            <w:r w:rsidRPr="00891875">
              <w:rPr>
                <w:rFonts w:asciiTheme="minorHAnsi" w:eastAsia="Times New Roman" w:hAnsiTheme="minorHAnsi" w:cs="Times New Roman"/>
                <w:b/>
                <w:bCs/>
                <w:color w:val="000000"/>
              </w:rPr>
              <w:t>Is what we teach represented?</w:t>
            </w:r>
          </w:p>
        </w:tc>
      </w:tr>
      <w:tr w:rsidR="00891875" w:rsidRPr="00891875" w14:paraId="128EB2F3" w14:textId="77777777" w:rsidTr="00891875">
        <w:trPr>
          <w:trHeight w:val="315"/>
        </w:trPr>
        <w:tc>
          <w:tcPr>
            <w:tcW w:w="1133" w:type="dxa"/>
            <w:shd w:val="clear" w:color="auto" w:fill="auto"/>
            <w:noWrap/>
            <w:vAlign w:val="center"/>
            <w:hideMark/>
          </w:tcPr>
          <w:p w14:paraId="0C3CD349" w14:textId="77777777" w:rsidR="00891875" w:rsidRPr="00891875" w:rsidRDefault="00891875" w:rsidP="00891875">
            <w:pPr>
              <w:rPr>
                <w:rFonts w:asciiTheme="minorHAnsi" w:eastAsia="Times New Roman" w:hAnsiTheme="minorHAnsi" w:cs="Times New Roman"/>
                <w:b/>
                <w:bCs/>
                <w:color w:val="000000"/>
              </w:rPr>
            </w:pPr>
          </w:p>
        </w:tc>
        <w:tc>
          <w:tcPr>
            <w:tcW w:w="767" w:type="dxa"/>
            <w:shd w:val="clear" w:color="auto" w:fill="auto"/>
            <w:noWrap/>
            <w:vAlign w:val="center"/>
            <w:hideMark/>
          </w:tcPr>
          <w:p w14:paraId="14825EEE"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count</w:t>
            </w:r>
          </w:p>
        </w:tc>
        <w:tc>
          <w:tcPr>
            <w:tcW w:w="890" w:type="dxa"/>
            <w:shd w:val="clear" w:color="auto" w:fill="auto"/>
            <w:noWrap/>
            <w:vAlign w:val="center"/>
            <w:hideMark/>
          </w:tcPr>
          <w:p w14:paraId="688087E8"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percent</w:t>
            </w:r>
          </w:p>
        </w:tc>
        <w:tc>
          <w:tcPr>
            <w:tcW w:w="891" w:type="dxa"/>
            <w:shd w:val="clear" w:color="auto" w:fill="auto"/>
            <w:noWrap/>
            <w:vAlign w:val="center"/>
            <w:hideMark/>
          </w:tcPr>
          <w:p w14:paraId="25EAB902"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count</w:t>
            </w:r>
          </w:p>
        </w:tc>
        <w:tc>
          <w:tcPr>
            <w:tcW w:w="909" w:type="dxa"/>
            <w:shd w:val="clear" w:color="auto" w:fill="auto"/>
            <w:noWrap/>
            <w:vAlign w:val="center"/>
            <w:hideMark/>
          </w:tcPr>
          <w:p w14:paraId="38C84084"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percent</w:t>
            </w:r>
          </w:p>
        </w:tc>
        <w:tc>
          <w:tcPr>
            <w:tcW w:w="810" w:type="dxa"/>
            <w:shd w:val="clear" w:color="auto" w:fill="auto"/>
            <w:noWrap/>
            <w:vAlign w:val="center"/>
            <w:hideMark/>
          </w:tcPr>
          <w:p w14:paraId="755FEA08"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count</w:t>
            </w:r>
          </w:p>
        </w:tc>
        <w:tc>
          <w:tcPr>
            <w:tcW w:w="955" w:type="dxa"/>
            <w:shd w:val="clear" w:color="auto" w:fill="auto"/>
            <w:noWrap/>
            <w:vAlign w:val="center"/>
            <w:hideMark/>
          </w:tcPr>
          <w:p w14:paraId="7BA22C30" w14:textId="77777777" w:rsidR="00891875" w:rsidRPr="00891875" w:rsidRDefault="00891875" w:rsidP="00891875">
            <w:pPr>
              <w:jc w:val="center"/>
              <w:rPr>
                <w:rFonts w:asciiTheme="minorHAnsi" w:eastAsia="Times New Roman" w:hAnsiTheme="minorHAnsi" w:cs="Times New Roman"/>
                <w:i/>
                <w:iCs/>
                <w:color w:val="000000"/>
              </w:rPr>
            </w:pPr>
            <w:r w:rsidRPr="00891875">
              <w:rPr>
                <w:rFonts w:asciiTheme="minorHAnsi" w:eastAsia="Times New Roman" w:hAnsiTheme="minorHAnsi" w:cs="Times New Roman"/>
                <w:i/>
                <w:iCs/>
                <w:color w:val="000000"/>
              </w:rPr>
              <w:t>percent</w:t>
            </w:r>
          </w:p>
        </w:tc>
        <w:tc>
          <w:tcPr>
            <w:tcW w:w="3095" w:type="dxa"/>
            <w:shd w:val="clear" w:color="auto" w:fill="auto"/>
            <w:noWrap/>
            <w:vAlign w:val="center"/>
            <w:hideMark/>
          </w:tcPr>
          <w:p w14:paraId="1786343C" w14:textId="77777777" w:rsidR="00891875" w:rsidRPr="00891875" w:rsidRDefault="00891875" w:rsidP="00891875">
            <w:pPr>
              <w:rPr>
                <w:rFonts w:asciiTheme="minorHAnsi" w:eastAsia="Times New Roman" w:hAnsiTheme="minorHAnsi" w:cs="Times New Roman"/>
                <w:i/>
                <w:iCs/>
                <w:color w:val="000000"/>
              </w:rPr>
            </w:pPr>
          </w:p>
        </w:tc>
      </w:tr>
      <w:tr w:rsidR="00891875" w:rsidRPr="00891875" w14:paraId="4765425E" w14:textId="77777777" w:rsidTr="00891875">
        <w:trPr>
          <w:trHeight w:val="315"/>
        </w:trPr>
        <w:tc>
          <w:tcPr>
            <w:tcW w:w="1133" w:type="dxa"/>
            <w:shd w:val="clear" w:color="auto" w:fill="auto"/>
            <w:noWrap/>
            <w:vAlign w:val="center"/>
            <w:hideMark/>
          </w:tcPr>
          <w:p w14:paraId="0773BCE4"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Overall</w:t>
            </w:r>
          </w:p>
        </w:tc>
        <w:tc>
          <w:tcPr>
            <w:tcW w:w="767" w:type="dxa"/>
            <w:shd w:val="clear" w:color="auto" w:fill="auto"/>
            <w:noWrap/>
            <w:vAlign w:val="center"/>
            <w:hideMark/>
          </w:tcPr>
          <w:p w14:paraId="7E223B89"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100</w:t>
            </w:r>
          </w:p>
        </w:tc>
        <w:tc>
          <w:tcPr>
            <w:tcW w:w="890" w:type="dxa"/>
            <w:shd w:val="clear" w:color="auto" w:fill="auto"/>
            <w:noWrap/>
            <w:vAlign w:val="center"/>
            <w:hideMark/>
          </w:tcPr>
          <w:p w14:paraId="0252E644"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w:t>
            </w:r>
          </w:p>
        </w:tc>
        <w:tc>
          <w:tcPr>
            <w:tcW w:w="891" w:type="dxa"/>
            <w:shd w:val="clear" w:color="auto" w:fill="auto"/>
            <w:noWrap/>
            <w:vAlign w:val="center"/>
            <w:hideMark/>
          </w:tcPr>
          <w:p w14:paraId="41587CF8"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85</w:t>
            </w:r>
          </w:p>
        </w:tc>
        <w:tc>
          <w:tcPr>
            <w:tcW w:w="909" w:type="dxa"/>
            <w:shd w:val="clear" w:color="auto" w:fill="auto"/>
            <w:noWrap/>
            <w:vAlign w:val="center"/>
            <w:hideMark/>
          </w:tcPr>
          <w:p w14:paraId="7ABF0DC2"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85%</w:t>
            </w:r>
          </w:p>
        </w:tc>
        <w:tc>
          <w:tcPr>
            <w:tcW w:w="810" w:type="dxa"/>
            <w:shd w:val="clear" w:color="auto" w:fill="auto"/>
            <w:noWrap/>
            <w:vAlign w:val="center"/>
            <w:hideMark/>
          </w:tcPr>
          <w:p w14:paraId="0E7FD041"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74</w:t>
            </w:r>
          </w:p>
        </w:tc>
        <w:tc>
          <w:tcPr>
            <w:tcW w:w="955" w:type="dxa"/>
            <w:shd w:val="clear" w:color="auto" w:fill="auto"/>
            <w:noWrap/>
            <w:vAlign w:val="center"/>
            <w:hideMark/>
          </w:tcPr>
          <w:p w14:paraId="5864FBFE"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74%</w:t>
            </w:r>
          </w:p>
        </w:tc>
        <w:tc>
          <w:tcPr>
            <w:tcW w:w="3095" w:type="dxa"/>
            <w:shd w:val="clear" w:color="auto" w:fill="auto"/>
            <w:noWrap/>
            <w:vAlign w:val="center"/>
            <w:hideMark/>
          </w:tcPr>
          <w:p w14:paraId="352429D3" w14:textId="77777777" w:rsidR="00891875" w:rsidRPr="00891875" w:rsidRDefault="00891875" w:rsidP="00891875">
            <w:pPr>
              <w:rPr>
                <w:rFonts w:asciiTheme="minorHAnsi" w:eastAsia="Times New Roman" w:hAnsiTheme="minorHAnsi" w:cs="Times New Roman"/>
                <w:color w:val="000000"/>
              </w:rPr>
            </w:pPr>
          </w:p>
        </w:tc>
      </w:tr>
      <w:tr w:rsidR="00891875" w:rsidRPr="00891875" w14:paraId="291FCD41" w14:textId="77777777" w:rsidTr="00891875">
        <w:trPr>
          <w:trHeight w:val="315"/>
        </w:trPr>
        <w:tc>
          <w:tcPr>
            <w:tcW w:w="1133" w:type="dxa"/>
            <w:shd w:val="clear" w:color="auto" w:fill="auto"/>
            <w:noWrap/>
            <w:vAlign w:val="center"/>
            <w:hideMark/>
          </w:tcPr>
          <w:p w14:paraId="12AFEB44"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Organic</w:t>
            </w:r>
          </w:p>
        </w:tc>
        <w:tc>
          <w:tcPr>
            <w:tcW w:w="767" w:type="dxa"/>
            <w:shd w:val="clear" w:color="auto" w:fill="auto"/>
            <w:noWrap/>
            <w:vAlign w:val="center"/>
            <w:hideMark/>
          </w:tcPr>
          <w:p w14:paraId="01E13E63"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27</w:t>
            </w:r>
          </w:p>
        </w:tc>
        <w:tc>
          <w:tcPr>
            <w:tcW w:w="890" w:type="dxa"/>
            <w:shd w:val="clear" w:color="auto" w:fill="auto"/>
            <w:noWrap/>
            <w:vAlign w:val="center"/>
            <w:hideMark/>
          </w:tcPr>
          <w:p w14:paraId="392315A9"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27%</w:t>
            </w:r>
          </w:p>
        </w:tc>
        <w:tc>
          <w:tcPr>
            <w:tcW w:w="891" w:type="dxa"/>
            <w:shd w:val="clear" w:color="auto" w:fill="auto"/>
            <w:noWrap/>
            <w:vAlign w:val="center"/>
            <w:hideMark/>
          </w:tcPr>
          <w:p w14:paraId="1202C8FE"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23</w:t>
            </w:r>
          </w:p>
        </w:tc>
        <w:tc>
          <w:tcPr>
            <w:tcW w:w="909" w:type="dxa"/>
            <w:shd w:val="clear" w:color="auto" w:fill="auto"/>
            <w:noWrap/>
            <w:vAlign w:val="center"/>
            <w:hideMark/>
          </w:tcPr>
          <w:p w14:paraId="0FE58587"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85%</w:t>
            </w:r>
          </w:p>
        </w:tc>
        <w:tc>
          <w:tcPr>
            <w:tcW w:w="810" w:type="dxa"/>
            <w:shd w:val="clear" w:color="auto" w:fill="auto"/>
            <w:noWrap/>
            <w:vAlign w:val="center"/>
            <w:hideMark/>
          </w:tcPr>
          <w:p w14:paraId="734049EE"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20</w:t>
            </w:r>
          </w:p>
        </w:tc>
        <w:tc>
          <w:tcPr>
            <w:tcW w:w="955" w:type="dxa"/>
            <w:shd w:val="clear" w:color="auto" w:fill="auto"/>
            <w:noWrap/>
            <w:vAlign w:val="center"/>
            <w:hideMark/>
          </w:tcPr>
          <w:p w14:paraId="04613104"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74%</w:t>
            </w:r>
          </w:p>
        </w:tc>
        <w:tc>
          <w:tcPr>
            <w:tcW w:w="3095" w:type="dxa"/>
            <w:shd w:val="clear" w:color="auto" w:fill="auto"/>
            <w:noWrap/>
            <w:vAlign w:val="center"/>
            <w:hideMark/>
          </w:tcPr>
          <w:p w14:paraId="1FA21C2E"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~1/4 not represented</w:t>
            </w:r>
          </w:p>
        </w:tc>
      </w:tr>
      <w:tr w:rsidR="00891875" w:rsidRPr="00891875" w14:paraId="4D94634A" w14:textId="77777777" w:rsidTr="00891875">
        <w:trPr>
          <w:trHeight w:val="315"/>
        </w:trPr>
        <w:tc>
          <w:tcPr>
            <w:tcW w:w="1133" w:type="dxa"/>
            <w:shd w:val="clear" w:color="auto" w:fill="auto"/>
            <w:noWrap/>
            <w:vAlign w:val="center"/>
            <w:hideMark/>
          </w:tcPr>
          <w:p w14:paraId="44120776"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Analytical</w:t>
            </w:r>
          </w:p>
        </w:tc>
        <w:tc>
          <w:tcPr>
            <w:tcW w:w="767" w:type="dxa"/>
            <w:shd w:val="clear" w:color="auto" w:fill="auto"/>
            <w:noWrap/>
            <w:vAlign w:val="center"/>
            <w:hideMark/>
          </w:tcPr>
          <w:p w14:paraId="02B51356"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16</w:t>
            </w:r>
          </w:p>
        </w:tc>
        <w:tc>
          <w:tcPr>
            <w:tcW w:w="890" w:type="dxa"/>
            <w:shd w:val="clear" w:color="auto" w:fill="auto"/>
            <w:noWrap/>
            <w:vAlign w:val="center"/>
            <w:hideMark/>
          </w:tcPr>
          <w:p w14:paraId="77B37912"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16%</w:t>
            </w:r>
          </w:p>
        </w:tc>
        <w:tc>
          <w:tcPr>
            <w:tcW w:w="891" w:type="dxa"/>
            <w:shd w:val="clear" w:color="auto" w:fill="auto"/>
            <w:noWrap/>
            <w:vAlign w:val="center"/>
            <w:hideMark/>
          </w:tcPr>
          <w:p w14:paraId="3B389589"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13</w:t>
            </w:r>
          </w:p>
        </w:tc>
        <w:tc>
          <w:tcPr>
            <w:tcW w:w="909" w:type="dxa"/>
            <w:shd w:val="clear" w:color="auto" w:fill="auto"/>
            <w:noWrap/>
            <w:vAlign w:val="center"/>
            <w:hideMark/>
          </w:tcPr>
          <w:p w14:paraId="04CD8C34"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81%</w:t>
            </w:r>
          </w:p>
        </w:tc>
        <w:tc>
          <w:tcPr>
            <w:tcW w:w="810" w:type="dxa"/>
            <w:shd w:val="clear" w:color="auto" w:fill="auto"/>
            <w:noWrap/>
            <w:vAlign w:val="center"/>
            <w:hideMark/>
          </w:tcPr>
          <w:p w14:paraId="5C885BCA"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11</w:t>
            </w:r>
          </w:p>
        </w:tc>
        <w:tc>
          <w:tcPr>
            <w:tcW w:w="955" w:type="dxa"/>
            <w:shd w:val="clear" w:color="auto" w:fill="auto"/>
            <w:noWrap/>
            <w:vAlign w:val="center"/>
            <w:hideMark/>
          </w:tcPr>
          <w:p w14:paraId="7636375C"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69%</w:t>
            </w:r>
          </w:p>
        </w:tc>
        <w:tc>
          <w:tcPr>
            <w:tcW w:w="3095" w:type="dxa"/>
            <w:shd w:val="clear" w:color="auto" w:fill="auto"/>
            <w:noWrap/>
            <w:vAlign w:val="center"/>
            <w:hideMark/>
          </w:tcPr>
          <w:p w14:paraId="18F6C29B"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No</w:t>
            </w:r>
          </w:p>
        </w:tc>
      </w:tr>
      <w:tr w:rsidR="00891875" w:rsidRPr="00891875" w14:paraId="59B444AA" w14:textId="77777777" w:rsidTr="00891875">
        <w:trPr>
          <w:trHeight w:val="315"/>
        </w:trPr>
        <w:tc>
          <w:tcPr>
            <w:tcW w:w="1133" w:type="dxa"/>
            <w:shd w:val="clear" w:color="auto" w:fill="auto"/>
            <w:noWrap/>
            <w:vAlign w:val="center"/>
            <w:hideMark/>
          </w:tcPr>
          <w:p w14:paraId="50B1E373"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Inorganic</w:t>
            </w:r>
          </w:p>
        </w:tc>
        <w:tc>
          <w:tcPr>
            <w:tcW w:w="767" w:type="dxa"/>
            <w:shd w:val="clear" w:color="auto" w:fill="auto"/>
            <w:noWrap/>
            <w:vAlign w:val="center"/>
            <w:hideMark/>
          </w:tcPr>
          <w:p w14:paraId="536F9D40"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25</w:t>
            </w:r>
          </w:p>
        </w:tc>
        <w:tc>
          <w:tcPr>
            <w:tcW w:w="890" w:type="dxa"/>
            <w:shd w:val="clear" w:color="auto" w:fill="auto"/>
            <w:noWrap/>
            <w:vAlign w:val="center"/>
            <w:hideMark/>
          </w:tcPr>
          <w:p w14:paraId="7BF07E5B"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25%</w:t>
            </w:r>
          </w:p>
        </w:tc>
        <w:tc>
          <w:tcPr>
            <w:tcW w:w="891" w:type="dxa"/>
            <w:shd w:val="clear" w:color="auto" w:fill="auto"/>
            <w:noWrap/>
            <w:vAlign w:val="center"/>
            <w:hideMark/>
          </w:tcPr>
          <w:p w14:paraId="542C6EA8"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22</w:t>
            </w:r>
          </w:p>
        </w:tc>
        <w:tc>
          <w:tcPr>
            <w:tcW w:w="909" w:type="dxa"/>
            <w:shd w:val="clear" w:color="auto" w:fill="auto"/>
            <w:noWrap/>
            <w:vAlign w:val="center"/>
            <w:hideMark/>
          </w:tcPr>
          <w:p w14:paraId="479DF7C6"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88%</w:t>
            </w:r>
          </w:p>
        </w:tc>
        <w:tc>
          <w:tcPr>
            <w:tcW w:w="810" w:type="dxa"/>
            <w:shd w:val="clear" w:color="auto" w:fill="auto"/>
            <w:noWrap/>
            <w:vAlign w:val="center"/>
            <w:hideMark/>
          </w:tcPr>
          <w:p w14:paraId="1237517B"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17</w:t>
            </w:r>
          </w:p>
        </w:tc>
        <w:tc>
          <w:tcPr>
            <w:tcW w:w="955" w:type="dxa"/>
            <w:shd w:val="clear" w:color="auto" w:fill="auto"/>
            <w:noWrap/>
            <w:vAlign w:val="center"/>
            <w:hideMark/>
          </w:tcPr>
          <w:p w14:paraId="6F3D9A65"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68%</w:t>
            </w:r>
          </w:p>
        </w:tc>
        <w:tc>
          <w:tcPr>
            <w:tcW w:w="3095" w:type="dxa"/>
            <w:shd w:val="clear" w:color="auto" w:fill="auto"/>
            <w:noWrap/>
            <w:vAlign w:val="center"/>
            <w:hideMark/>
          </w:tcPr>
          <w:p w14:paraId="2959162B" w14:textId="77777777" w:rsidR="00891875" w:rsidRPr="00891875" w:rsidRDefault="00891875" w:rsidP="00891875">
            <w:pPr>
              <w:rPr>
                <w:rFonts w:asciiTheme="minorHAnsi" w:eastAsia="Times New Roman" w:hAnsiTheme="minorHAnsi" w:cs="Times New Roman"/>
                <w:color w:val="000000"/>
              </w:rPr>
            </w:pPr>
          </w:p>
        </w:tc>
      </w:tr>
      <w:tr w:rsidR="00891875" w:rsidRPr="00891875" w14:paraId="1177E506" w14:textId="77777777" w:rsidTr="00891875">
        <w:trPr>
          <w:trHeight w:val="315"/>
        </w:trPr>
        <w:tc>
          <w:tcPr>
            <w:tcW w:w="1133" w:type="dxa"/>
            <w:shd w:val="clear" w:color="auto" w:fill="auto"/>
            <w:noWrap/>
            <w:vAlign w:val="center"/>
            <w:hideMark/>
          </w:tcPr>
          <w:p w14:paraId="73BB0DD0"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Physical</w:t>
            </w:r>
          </w:p>
        </w:tc>
        <w:tc>
          <w:tcPr>
            <w:tcW w:w="767" w:type="dxa"/>
            <w:shd w:val="clear" w:color="auto" w:fill="auto"/>
            <w:noWrap/>
            <w:vAlign w:val="center"/>
            <w:hideMark/>
          </w:tcPr>
          <w:p w14:paraId="6A0DDF85"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25</w:t>
            </w:r>
          </w:p>
        </w:tc>
        <w:tc>
          <w:tcPr>
            <w:tcW w:w="890" w:type="dxa"/>
            <w:shd w:val="clear" w:color="auto" w:fill="auto"/>
            <w:noWrap/>
            <w:vAlign w:val="center"/>
            <w:hideMark/>
          </w:tcPr>
          <w:p w14:paraId="3144CE01"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25%</w:t>
            </w:r>
          </w:p>
        </w:tc>
        <w:tc>
          <w:tcPr>
            <w:tcW w:w="891" w:type="dxa"/>
            <w:shd w:val="clear" w:color="auto" w:fill="auto"/>
            <w:noWrap/>
            <w:vAlign w:val="center"/>
            <w:hideMark/>
          </w:tcPr>
          <w:p w14:paraId="379FCA4A"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21</w:t>
            </w:r>
          </w:p>
        </w:tc>
        <w:tc>
          <w:tcPr>
            <w:tcW w:w="909" w:type="dxa"/>
            <w:shd w:val="clear" w:color="auto" w:fill="auto"/>
            <w:noWrap/>
            <w:vAlign w:val="center"/>
            <w:hideMark/>
          </w:tcPr>
          <w:p w14:paraId="08204F21"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84%</w:t>
            </w:r>
          </w:p>
        </w:tc>
        <w:tc>
          <w:tcPr>
            <w:tcW w:w="810" w:type="dxa"/>
            <w:shd w:val="clear" w:color="auto" w:fill="auto"/>
            <w:noWrap/>
            <w:vAlign w:val="center"/>
            <w:hideMark/>
          </w:tcPr>
          <w:p w14:paraId="5A885B16"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21</w:t>
            </w:r>
          </w:p>
        </w:tc>
        <w:tc>
          <w:tcPr>
            <w:tcW w:w="955" w:type="dxa"/>
            <w:shd w:val="clear" w:color="auto" w:fill="auto"/>
            <w:noWrap/>
            <w:vAlign w:val="center"/>
            <w:hideMark/>
          </w:tcPr>
          <w:p w14:paraId="3C1B3A60"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84%</w:t>
            </w:r>
          </w:p>
        </w:tc>
        <w:tc>
          <w:tcPr>
            <w:tcW w:w="3095" w:type="dxa"/>
            <w:shd w:val="clear" w:color="auto" w:fill="auto"/>
            <w:noWrap/>
            <w:vAlign w:val="center"/>
            <w:hideMark/>
          </w:tcPr>
          <w:p w14:paraId="7B9B577A"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 xml:space="preserve">Some useful data </w:t>
            </w:r>
          </w:p>
        </w:tc>
      </w:tr>
      <w:tr w:rsidR="00891875" w:rsidRPr="00891875" w14:paraId="7D1D9680" w14:textId="77777777" w:rsidTr="00891875">
        <w:trPr>
          <w:trHeight w:val="315"/>
        </w:trPr>
        <w:tc>
          <w:tcPr>
            <w:tcW w:w="1133" w:type="dxa"/>
            <w:shd w:val="clear" w:color="auto" w:fill="auto"/>
            <w:noWrap/>
            <w:vAlign w:val="center"/>
            <w:hideMark/>
          </w:tcPr>
          <w:p w14:paraId="3F99DAD7"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Biological</w:t>
            </w:r>
          </w:p>
        </w:tc>
        <w:tc>
          <w:tcPr>
            <w:tcW w:w="767" w:type="dxa"/>
            <w:shd w:val="clear" w:color="auto" w:fill="auto"/>
            <w:noWrap/>
            <w:vAlign w:val="center"/>
            <w:hideMark/>
          </w:tcPr>
          <w:p w14:paraId="0C6D44C6"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12</w:t>
            </w:r>
          </w:p>
        </w:tc>
        <w:tc>
          <w:tcPr>
            <w:tcW w:w="890" w:type="dxa"/>
            <w:shd w:val="clear" w:color="auto" w:fill="auto"/>
            <w:noWrap/>
            <w:vAlign w:val="center"/>
            <w:hideMark/>
          </w:tcPr>
          <w:p w14:paraId="56F40B2A"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12%</w:t>
            </w:r>
          </w:p>
        </w:tc>
        <w:tc>
          <w:tcPr>
            <w:tcW w:w="891" w:type="dxa"/>
            <w:shd w:val="clear" w:color="auto" w:fill="auto"/>
            <w:noWrap/>
            <w:vAlign w:val="center"/>
            <w:hideMark/>
          </w:tcPr>
          <w:p w14:paraId="6B5D1CAD"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9</w:t>
            </w:r>
          </w:p>
        </w:tc>
        <w:tc>
          <w:tcPr>
            <w:tcW w:w="909" w:type="dxa"/>
            <w:shd w:val="clear" w:color="auto" w:fill="auto"/>
            <w:noWrap/>
            <w:vAlign w:val="center"/>
            <w:hideMark/>
          </w:tcPr>
          <w:p w14:paraId="6E22118E"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75%</w:t>
            </w:r>
          </w:p>
        </w:tc>
        <w:tc>
          <w:tcPr>
            <w:tcW w:w="810" w:type="dxa"/>
            <w:shd w:val="clear" w:color="auto" w:fill="auto"/>
            <w:noWrap/>
            <w:vAlign w:val="center"/>
            <w:hideMark/>
          </w:tcPr>
          <w:p w14:paraId="2C086667"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9</w:t>
            </w:r>
          </w:p>
        </w:tc>
        <w:tc>
          <w:tcPr>
            <w:tcW w:w="955" w:type="dxa"/>
            <w:shd w:val="clear" w:color="auto" w:fill="auto"/>
            <w:noWrap/>
            <w:vAlign w:val="center"/>
            <w:hideMark/>
          </w:tcPr>
          <w:p w14:paraId="594D53F5" w14:textId="77777777" w:rsidR="00891875" w:rsidRPr="00891875" w:rsidRDefault="00891875" w:rsidP="00891875">
            <w:pPr>
              <w:jc w:val="center"/>
              <w:rPr>
                <w:rFonts w:asciiTheme="minorHAnsi" w:eastAsia="Times New Roman" w:hAnsiTheme="minorHAnsi" w:cs="Times New Roman"/>
                <w:color w:val="000000"/>
              </w:rPr>
            </w:pPr>
            <w:r w:rsidRPr="00891875">
              <w:rPr>
                <w:rFonts w:asciiTheme="minorHAnsi" w:eastAsia="Times New Roman" w:hAnsiTheme="minorHAnsi" w:cs="Times New Roman"/>
                <w:color w:val="000000"/>
              </w:rPr>
              <w:t>75%</w:t>
            </w:r>
          </w:p>
        </w:tc>
        <w:tc>
          <w:tcPr>
            <w:tcW w:w="3095" w:type="dxa"/>
            <w:shd w:val="clear" w:color="auto" w:fill="auto"/>
            <w:noWrap/>
            <w:vAlign w:val="center"/>
            <w:hideMark/>
          </w:tcPr>
          <w:p w14:paraId="069AD658" w14:textId="77777777" w:rsidR="00891875" w:rsidRPr="00891875" w:rsidRDefault="00891875" w:rsidP="00891875">
            <w:pPr>
              <w:rPr>
                <w:rFonts w:asciiTheme="minorHAnsi" w:eastAsia="Times New Roman" w:hAnsiTheme="minorHAnsi" w:cs="Times New Roman"/>
                <w:color w:val="000000"/>
              </w:rPr>
            </w:pPr>
            <w:r w:rsidRPr="00891875">
              <w:rPr>
                <w:rFonts w:asciiTheme="minorHAnsi" w:eastAsia="Times New Roman" w:hAnsiTheme="minorHAnsi" w:cs="Times New Roman"/>
                <w:color w:val="000000"/>
              </w:rPr>
              <w:t>No</w:t>
            </w:r>
          </w:p>
        </w:tc>
      </w:tr>
    </w:tbl>
    <w:p w14:paraId="7323B6F7" w14:textId="77777777" w:rsidR="00891875" w:rsidRPr="00891875" w:rsidRDefault="00891875" w:rsidP="00891875">
      <w:pPr>
        <w:rPr>
          <w:rFonts w:asciiTheme="minorHAnsi" w:hAnsiTheme="minorHAnsi" w:cs="Times New Roman"/>
        </w:rPr>
      </w:pPr>
    </w:p>
    <w:p w14:paraId="2EAA0E83" w14:textId="71F67998" w:rsidR="00891875" w:rsidRPr="00891875" w:rsidRDefault="00891875" w:rsidP="00B524C8">
      <w:pPr>
        <w:ind w:right="870"/>
        <w:rPr>
          <w:rFonts w:asciiTheme="minorHAnsi" w:eastAsia="Times New Roman" w:hAnsiTheme="minorHAnsi"/>
          <w:szCs w:val="24"/>
        </w:rPr>
      </w:pPr>
      <w:r w:rsidRPr="00891875">
        <w:rPr>
          <w:rFonts w:asciiTheme="minorHAnsi" w:eastAsia="Times New Roman" w:hAnsiTheme="minorHAnsi"/>
          <w:szCs w:val="24"/>
        </w:rPr>
        <w:t>The committee decided to try a completely different type of exam this year and then use the results as a platform to discuss what we value in a senior exam and what we would like it to look like in the future. The exam given was adapted from a similar exam given by the faculty at Smith College, where students were asked to review and identify mistakes in a doctored manuscript.</w:t>
      </w:r>
      <w:r w:rsidRPr="00891875">
        <w:rPr>
          <w:rStyle w:val="FootnoteReference"/>
          <w:rFonts w:asciiTheme="minorHAnsi" w:eastAsia="Times New Roman" w:hAnsiTheme="minorHAnsi"/>
          <w:szCs w:val="24"/>
        </w:rPr>
        <w:footnoteReference w:id="1"/>
      </w:r>
      <w:r w:rsidRPr="00891875">
        <w:rPr>
          <w:rFonts w:asciiTheme="minorHAnsi" w:eastAsia="Times New Roman" w:hAnsiTheme="minorHAnsi"/>
          <w:szCs w:val="24"/>
        </w:rPr>
        <w:t xml:space="preserve"> The department decided to use Smith College’s exam rather than invest the time in creating our own for the first trial run of this type of exam.</w:t>
      </w:r>
      <w:r w:rsidR="00E567BA">
        <w:rPr>
          <w:rFonts w:asciiTheme="minorHAnsi" w:eastAsia="Times New Roman" w:hAnsiTheme="minorHAnsi"/>
          <w:szCs w:val="24"/>
        </w:rPr>
        <w:t xml:space="preserve"> For the exam, students first analyzed the paper on their own, then were placed into groups to identify further errors and propose corrections and revisions.</w:t>
      </w:r>
    </w:p>
    <w:p w14:paraId="5E050E57" w14:textId="1A757283" w:rsidR="00891875" w:rsidRDefault="00891875" w:rsidP="00B524C8">
      <w:pPr>
        <w:ind w:right="870"/>
        <w:rPr>
          <w:rFonts w:asciiTheme="minorHAnsi" w:eastAsia="Times New Roman" w:hAnsiTheme="minorHAnsi"/>
          <w:i/>
          <w:szCs w:val="24"/>
          <w:highlight w:val="yellow"/>
        </w:rPr>
      </w:pPr>
    </w:p>
    <w:p w14:paraId="1C287516" w14:textId="2AFF146C" w:rsidR="00944BB0" w:rsidRPr="00944BB0" w:rsidRDefault="00944BB0" w:rsidP="00944BB0">
      <w:pPr>
        <w:rPr>
          <w:rFonts w:asciiTheme="minorHAnsi" w:hAnsiTheme="minorHAnsi"/>
          <w:b/>
        </w:rPr>
      </w:pPr>
      <w:r w:rsidRPr="00944BB0">
        <w:rPr>
          <w:rFonts w:asciiTheme="minorHAnsi" w:hAnsiTheme="minorHAnsi"/>
          <w:b/>
        </w:rPr>
        <w:t>Summary of Individual Results</w:t>
      </w:r>
      <w:r w:rsidR="00E567BA">
        <w:rPr>
          <w:rFonts w:asciiTheme="minorHAnsi" w:hAnsiTheme="minorHAnsi"/>
          <w:b/>
        </w:rPr>
        <w:t xml:space="preserve"> </w:t>
      </w:r>
    </w:p>
    <w:p w14:paraId="572091B4" w14:textId="77777777" w:rsidR="00944BB0" w:rsidRPr="00944BB0" w:rsidRDefault="00944BB0" w:rsidP="00944BB0">
      <w:pPr>
        <w:rPr>
          <w:rFonts w:asciiTheme="minorHAnsi" w:hAnsiTheme="minorHAnsi"/>
        </w:rPr>
      </w:pPr>
      <w:r w:rsidRPr="00944BB0">
        <w:rPr>
          <w:rFonts w:asciiTheme="minorHAnsi" w:hAnsiTheme="minorHAnsi"/>
        </w:rPr>
        <w:t>Below is a table reporting the median number of errors identified by student major. Additional comments that were significant but not represented by the current rubric were also noted. The weighted total is the sum of the errors plus half the sum of the additional issues noted.</w:t>
      </w:r>
    </w:p>
    <w:p w14:paraId="17827B06" w14:textId="77777777" w:rsidR="00944BB0" w:rsidRPr="00944BB0" w:rsidRDefault="00944BB0" w:rsidP="00944BB0">
      <w:pPr>
        <w:rPr>
          <w:rFonts w:asciiTheme="minorHAnsi" w:hAnsiTheme="minorHAnsi"/>
          <w:b/>
        </w:rPr>
      </w:pPr>
    </w:p>
    <w:tbl>
      <w:tblPr>
        <w:tblW w:w="6674" w:type="dxa"/>
        <w:jc w:val="center"/>
        <w:tblLook w:val="04A0" w:firstRow="1" w:lastRow="0" w:firstColumn="1" w:lastColumn="0" w:noHBand="0" w:noVBand="1"/>
      </w:tblPr>
      <w:tblGrid>
        <w:gridCol w:w="1339"/>
        <w:gridCol w:w="1097"/>
        <w:gridCol w:w="808"/>
        <w:gridCol w:w="1254"/>
        <w:gridCol w:w="1788"/>
        <w:gridCol w:w="680"/>
      </w:tblGrid>
      <w:tr w:rsidR="00944BB0" w:rsidRPr="00944BB0" w14:paraId="3F70D4D4"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03B6620F" w14:textId="77777777" w:rsidR="00944BB0" w:rsidRPr="00944BB0" w:rsidRDefault="00944BB0" w:rsidP="00C169E5">
            <w:pPr>
              <w:rPr>
                <w:rFonts w:asciiTheme="minorHAnsi" w:eastAsia="Times New Roman" w:hAnsiTheme="minorHAnsi" w:cs="Calibri"/>
                <w:b/>
                <w:bCs/>
                <w:color w:val="000000"/>
              </w:rPr>
            </w:pPr>
            <w:r w:rsidRPr="00944BB0">
              <w:rPr>
                <w:rFonts w:asciiTheme="minorHAnsi" w:eastAsia="Times New Roman" w:hAnsiTheme="minorHAnsi" w:cs="Calibri"/>
                <w:b/>
                <w:bCs/>
                <w:color w:val="000000"/>
              </w:rPr>
              <w:t>Major</w:t>
            </w:r>
          </w:p>
        </w:tc>
        <w:tc>
          <w:tcPr>
            <w:tcW w:w="1026" w:type="dxa"/>
            <w:tcBorders>
              <w:top w:val="nil"/>
              <w:left w:val="nil"/>
              <w:bottom w:val="nil"/>
              <w:right w:val="nil"/>
            </w:tcBorders>
            <w:shd w:val="clear" w:color="auto" w:fill="auto"/>
            <w:noWrap/>
            <w:vAlign w:val="bottom"/>
            <w:hideMark/>
          </w:tcPr>
          <w:p w14:paraId="06DC9ADE" w14:textId="77777777" w:rsidR="00944BB0" w:rsidRPr="00944BB0" w:rsidRDefault="00944BB0" w:rsidP="00C169E5">
            <w:pPr>
              <w:jc w:val="center"/>
              <w:rPr>
                <w:rFonts w:asciiTheme="minorHAnsi" w:eastAsia="Times New Roman" w:hAnsiTheme="minorHAnsi" w:cs="Calibri"/>
                <w:b/>
                <w:bCs/>
                <w:color w:val="000000"/>
              </w:rPr>
            </w:pPr>
            <w:r w:rsidRPr="00944BB0">
              <w:rPr>
                <w:rFonts w:asciiTheme="minorHAnsi" w:eastAsia="Times New Roman" w:hAnsiTheme="minorHAnsi" w:cs="Calibri"/>
                <w:b/>
                <w:bCs/>
                <w:color w:val="000000"/>
              </w:rPr>
              <w:t>Students</w:t>
            </w:r>
          </w:p>
        </w:tc>
        <w:tc>
          <w:tcPr>
            <w:tcW w:w="764" w:type="dxa"/>
            <w:tcBorders>
              <w:top w:val="nil"/>
              <w:left w:val="nil"/>
              <w:bottom w:val="nil"/>
              <w:right w:val="nil"/>
            </w:tcBorders>
            <w:shd w:val="clear" w:color="auto" w:fill="auto"/>
            <w:noWrap/>
            <w:vAlign w:val="bottom"/>
            <w:hideMark/>
          </w:tcPr>
          <w:p w14:paraId="582DD9B7" w14:textId="77777777" w:rsidR="00944BB0" w:rsidRPr="00944BB0" w:rsidRDefault="00944BB0" w:rsidP="00C169E5">
            <w:pPr>
              <w:jc w:val="center"/>
              <w:rPr>
                <w:rFonts w:asciiTheme="minorHAnsi" w:eastAsia="Times New Roman" w:hAnsiTheme="minorHAnsi" w:cs="Calibri"/>
                <w:b/>
                <w:bCs/>
                <w:color w:val="000000"/>
              </w:rPr>
            </w:pPr>
            <w:r w:rsidRPr="00944BB0">
              <w:rPr>
                <w:rFonts w:asciiTheme="minorHAnsi" w:eastAsia="Times New Roman" w:hAnsiTheme="minorHAnsi" w:cs="Calibri"/>
                <w:b/>
                <w:bCs/>
                <w:color w:val="000000"/>
              </w:rPr>
              <w:t>Errors</w:t>
            </w:r>
          </w:p>
        </w:tc>
        <w:tc>
          <w:tcPr>
            <w:tcW w:w="1169" w:type="dxa"/>
            <w:tcBorders>
              <w:top w:val="nil"/>
              <w:left w:val="nil"/>
              <w:bottom w:val="nil"/>
              <w:right w:val="nil"/>
            </w:tcBorders>
            <w:shd w:val="clear" w:color="auto" w:fill="auto"/>
            <w:noWrap/>
            <w:vAlign w:val="bottom"/>
            <w:hideMark/>
          </w:tcPr>
          <w:p w14:paraId="72061B9E" w14:textId="77777777" w:rsidR="00944BB0" w:rsidRPr="00944BB0" w:rsidRDefault="00944BB0" w:rsidP="00C169E5">
            <w:pPr>
              <w:jc w:val="center"/>
              <w:rPr>
                <w:rFonts w:asciiTheme="minorHAnsi" w:eastAsia="Times New Roman" w:hAnsiTheme="minorHAnsi" w:cs="Calibri"/>
                <w:b/>
                <w:bCs/>
                <w:color w:val="000000"/>
              </w:rPr>
            </w:pPr>
            <w:r w:rsidRPr="00944BB0">
              <w:rPr>
                <w:rFonts w:asciiTheme="minorHAnsi" w:eastAsia="Times New Roman" w:hAnsiTheme="minorHAnsi" w:cs="Calibri"/>
                <w:b/>
                <w:bCs/>
                <w:color w:val="000000"/>
              </w:rPr>
              <w:t>Additional</w:t>
            </w:r>
          </w:p>
        </w:tc>
        <w:tc>
          <w:tcPr>
            <w:tcW w:w="1788" w:type="dxa"/>
            <w:tcBorders>
              <w:top w:val="nil"/>
              <w:left w:val="nil"/>
              <w:bottom w:val="nil"/>
              <w:right w:val="nil"/>
            </w:tcBorders>
            <w:shd w:val="clear" w:color="auto" w:fill="auto"/>
            <w:noWrap/>
            <w:vAlign w:val="bottom"/>
            <w:hideMark/>
          </w:tcPr>
          <w:p w14:paraId="6F5E69F1" w14:textId="77777777" w:rsidR="00944BB0" w:rsidRPr="00944BB0" w:rsidRDefault="00944BB0" w:rsidP="00C169E5">
            <w:pPr>
              <w:jc w:val="center"/>
              <w:rPr>
                <w:rFonts w:asciiTheme="minorHAnsi" w:eastAsia="Times New Roman" w:hAnsiTheme="minorHAnsi" w:cs="Calibri"/>
                <w:b/>
                <w:bCs/>
                <w:color w:val="000000"/>
              </w:rPr>
            </w:pPr>
            <w:r w:rsidRPr="00944BB0">
              <w:rPr>
                <w:rFonts w:asciiTheme="minorHAnsi" w:eastAsia="Times New Roman" w:hAnsiTheme="minorHAnsi" w:cs="Calibri"/>
                <w:b/>
                <w:bCs/>
                <w:color w:val="000000"/>
              </w:rPr>
              <w:t xml:space="preserve">Weighted Total </w:t>
            </w:r>
          </w:p>
        </w:tc>
        <w:tc>
          <w:tcPr>
            <w:tcW w:w="680" w:type="dxa"/>
            <w:tcBorders>
              <w:top w:val="nil"/>
              <w:left w:val="nil"/>
              <w:bottom w:val="nil"/>
              <w:right w:val="nil"/>
            </w:tcBorders>
            <w:shd w:val="clear" w:color="auto" w:fill="auto"/>
            <w:noWrap/>
            <w:vAlign w:val="bottom"/>
            <w:hideMark/>
          </w:tcPr>
          <w:p w14:paraId="141331F9" w14:textId="77777777" w:rsidR="00944BB0" w:rsidRPr="00944BB0" w:rsidRDefault="00944BB0" w:rsidP="00C169E5">
            <w:pPr>
              <w:jc w:val="center"/>
              <w:rPr>
                <w:rFonts w:asciiTheme="minorHAnsi" w:eastAsia="Times New Roman" w:hAnsiTheme="minorHAnsi" w:cs="Calibri"/>
                <w:b/>
                <w:bCs/>
                <w:color w:val="000000"/>
              </w:rPr>
            </w:pPr>
            <w:r w:rsidRPr="00944BB0">
              <w:rPr>
                <w:rFonts w:asciiTheme="minorHAnsi" w:eastAsia="Times New Roman" w:hAnsiTheme="minorHAnsi" w:cs="Calibri"/>
                <w:b/>
                <w:bCs/>
                <w:color w:val="000000"/>
              </w:rPr>
              <w:t>GPA</w:t>
            </w:r>
          </w:p>
        </w:tc>
      </w:tr>
      <w:tr w:rsidR="00944BB0" w:rsidRPr="00944BB0" w14:paraId="5C5A3203"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66A1ABC5" w14:textId="77777777" w:rsidR="00944BB0" w:rsidRPr="00944BB0" w:rsidRDefault="00944BB0" w:rsidP="00C169E5">
            <w:pPr>
              <w:rPr>
                <w:rFonts w:asciiTheme="minorHAnsi" w:eastAsia="Times New Roman" w:hAnsiTheme="minorHAnsi" w:cs="Calibri"/>
                <w:color w:val="000000"/>
              </w:rPr>
            </w:pPr>
            <w:r w:rsidRPr="00944BB0">
              <w:rPr>
                <w:rFonts w:asciiTheme="minorHAnsi" w:eastAsia="Times New Roman" w:hAnsiTheme="minorHAnsi" w:cs="Calibri"/>
                <w:color w:val="000000"/>
              </w:rPr>
              <w:t>BIOCH</w:t>
            </w:r>
          </w:p>
        </w:tc>
        <w:tc>
          <w:tcPr>
            <w:tcW w:w="1026" w:type="dxa"/>
            <w:tcBorders>
              <w:top w:val="nil"/>
              <w:left w:val="nil"/>
              <w:bottom w:val="nil"/>
              <w:right w:val="nil"/>
            </w:tcBorders>
            <w:shd w:val="clear" w:color="auto" w:fill="auto"/>
            <w:noWrap/>
            <w:vAlign w:val="bottom"/>
            <w:hideMark/>
          </w:tcPr>
          <w:p w14:paraId="63478DD7"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25</w:t>
            </w:r>
          </w:p>
        </w:tc>
        <w:tc>
          <w:tcPr>
            <w:tcW w:w="764" w:type="dxa"/>
            <w:tcBorders>
              <w:top w:val="nil"/>
              <w:left w:val="nil"/>
              <w:bottom w:val="nil"/>
              <w:right w:val="nil"/>
            </w:tcBorders>
            <w:shd w:val="clear" w:color="auto" w:fill="auto"/>
            <w:noWrap/>
            <w:vAlign w:val="bottom"/>
            <w:hideMark/>
          </w:tcPr>
          <w:p w14:paraId="4B1952D0"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1</w:t>
            </w:r>
          </w:p>
        </w:tc>
        <w:tc>
          <w:tcPr>
            <w:tcW w:w="1169" w:type="dxa"/>
            <w:tcBorders>
              <w:top w:val="nil"/>
              <w:left w:val="nil"/>
              <w:bottom w:val="nil"/>
              <w:right w:val="nil"/>
            </w:tcBorders>
            <w:shd w:val="clear" w:color="auto" w:fill="auto"/>
            <w:noWrap/>
            <w:vAlign w:val="bottom"/>
            <w:hideMark/>
          </w:tcPr>
          <w:p w14:paraId="258ACA02"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1</w:t>
            </w:r>
          </w:p>
        </w:tc>
        <w:tc>
          <w:tcPr>
            <w:tcW w:w="1788" w:type="dxa"/>
            <w:tcBorders>
              <w:top w:val="nil"/>
              <w:left w:val="nil"/>
              <w:bottom w:val="nil"/>
              <w:right w:val="nil"/>
            </w:tcBorders>
            <w:shd w:val="clear" w:color="auto" w:fill="auto"/>
            <w:noWrap/>
            <w:vAlign w:val="bottom"/>
            <w:hideMark/>
          </w:tcPr>
          <w:p w14:paraId="58747D66"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2</w:t>
            </w:r>
          </w:p>
        </w:tc>
        <w:tc>
          <w:tcPr>
            <w:tcW w:w="680" w:type="dxa"/>
            <w:tcBorders>
              <w:top w:val="nil"/>
              <w:left w:val="nil"/>
              <w:bottom w:val="nil"/>
              <w:right w:val="nil"/>
            </w:tcBorders>
            <w:shd w:val="clear" w:color="auto" w:fill="auto"/>
            <w:noWrap/>
            <w:vAlign w:val="bottom"/>
            <w:hideMark/>
          </w:tcPr>
          <w:p w14:paraId="07FBA79F"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3.52</w:t>
            </w:r>
          </w:p>
        </w:tc>
      </w:tr>
      <w:tr w:rsidR="00944BB0" w:rsidRPr="00944BB0" w14:paraId="452818A4"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0B3D8039" w14:textId="77777777" w:rsidR="00944BB0" w:rsidRPr="00944BB0" w:rsidRDefault="00944BB0" w:rsidP="00C169E5">
            <w:pPr>
              <w:rPr>
                <w:rFonts w:asciiTheme="minorHAnsi" w:eastAsia="Times New Roman" w:hAnsiTheme="minorHAnsi" w:cs="Calibri"/>
                <w:color w:val="000000"/>
              </w:rPr>
            </w:pPr>
            <w:r w:rsidRPr="00944BB0">
              <w:rPr>
                <w:rFonts w:asciiTheme="minorHAnsi" w:eastAsia="Times New Roman" w:hAnsiTheme="minorHAnsi" w:cs="Calibri"/>
                <w:color w:val="000000"/>
              </w:rPr>
              <w:t>BIOCH+ACS</w:t>
            </w:r>
          </w:p>
        </w:tc>
        <w:tc>
          <w:tcPr>
            <w:tcW w:w="1026" w:type="dxa"/>
            <w:tcBorders>
              <w:top w:val="nil"/>
              <w:left w:val="nil"/>
              <w:bottom w:val="nil"/>
              <w:right w:val="nil"/>
            </w:tcBorders>
            <w:shd w:val="clear" w:color="auto" w:fill="auto"/>
            <w:noWrap/>
            <w:vAlign w:val="bottom"/>
            <w:hideMark/>
          </w:tcPr>
          <w:p w14:paraId="516CCA18"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4</w:t>
            </w:r>
          </w:p>
        </w:tc>
        <w:tc>
          <w:tcPr>
            <w:tcW w:w="764" w:type="dxa"/>
            <w:tcBorders>
              <w:top w:val="nil"/>
              <w:left w:val="nil"/>
              <w:bottom w:val="nil"/>
              <w:right w:val="nil"/>
            </w:tcBorders>
            <w:shd w:val="clear" w:color="auto" w:fill="auto"/>
            <w:noWrap/>
            <w:vAlign w:val="bottom"/>
            <w:hideMark/>
          </w:tcPr>
          <w:p w14:paraId="5591EE2F"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w:t>
            </w:r>
          </w:p>
        </w:tc>
        <w:tc>
          <w:tcPr>
            <w:tcW w:w="1169" w:type="dxa"/>
            <w:tcBorders>
              <w:top w:val="nil"/>
              <w:left w:val="nil"/>
              <w:bottom w:val="nil"/>
              <w:right w:val="nil"/>
            </w:tcBorders>
            <w:shd w:val="clear" w:color="auto" w:fill="auto"/>
            <w:noWrap/>
            <w:vAlign w:val="bottom"/>
            <w:hideMark/>
          </w:tcPr>
          <w:p w14:paraId="5A6B5764"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1</w:t>
            </w:r>
          </w:p>
        </w:tc>
        <w:tc>
          <w:tcPr>
            <w:tcW w:w="1788" w:type="dxa"/>
            <w:tcBorders>
              <w:top w:val="nil"/>
              <w:left w:val="nil"/>
              <w:bottom w:val="nil"/>
              <w:right w:val="nil"/>
            </w:tcBorders>
            <w:shd w:val="clear" w:color="auto" w:fill="auto"/>
            <w:noWrap/>
            <w:vAlign w:val="bottom"/>
            <w:hideMark/>
          </w:tcPr>
          <w:p w14:paraId="63047AC2"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w:t>
            </w:r>
          </w:p>
        </w:tc>
        <w:tc>
          <w:tcPr>
            <w:tcW w:w="680" w:type="dxa"/>
            <w:tcBorders>
              <w:top w:val="nil"/>
              <w:left w:val="nil"/>
              <w:bottom w:val="nil"/>
              <w:right w:val="nil"/>
            </w:tcBorders>
            <w:shd w:val="clear" w:color="auto" w:fill="auto"/>
            <w:noWrap/>
            <w:vAlign w:val="bottom"/>
            <w:hideMark/>
          </w:tcPr>
          <w:p w14:paraId="3DE63FBD"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3.62</w:t>
            </w:r>
          </w:p>
        </w:tc>
      </w:tr>
      <w:tr w:rsidR="00944BB0" w:rsidRPr="00944BB0" w14:paraId="687A5B86"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2E462365" w14:textId="77777777" w:rsidR="00944BB0" w:rsidRPr="00944BB0" w:rsidRDefault="00944BB0" w:rsidP="00C169E5">
            <w:pPr>
              <w:rPr>
                <w:rFonts w:asciiTheme="minorHAnsi" w:eastAsia="Times New Roman" w:hAnsiTheme="minorHAnsi" w:cs="Calibri"/>
                <w:color w:val="000000"/>
              </w:rPr>
            </w:pPr>
            <w:r w:rsidRPr="00944BB0">
              <w:rPr>
                <w:rFonts w:asciiTheme="minorHAnsi" w:eastAsia="Times New Roman" w:hAnsiTheme="minorHAnsi" w:cs="Calibri"/>
                <w:color w:val="000000"/>
              </w:rPr>
              <w:t>CHEM</w:t>
            </w:r>
          </w:p>
        </w:tc>
        <w:tc>
          <w:tcPr>
            <w:tcW w:w="1026" w:type="dxa"/>
            <w:tcBorders>
              <w:top w:val="nil"/>
              <w:left w:val="nil"/>
              <w:bottom w:val="nil"/>
              <w:right w:val="nil"/>
            </w:tcBorders>
            <w:shd w:val="clear" w:color="auto" w:fill="auto"/>
            <w:noWrap/>
            <w:vAlign w:val="bottom"/>
            <w:hideMark/>
          </w:tcPr>
          <w:p w14:paraId="53C8AF09"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4</w:t>
            </w:r>
          </w:p>
        </w:tc>
        <w:tc>
          <w:tcPr>
            <w:tcW w:w="764" w:type="dxa"/>
            <w:tcBorders>
              <w:top w:val="nil"/>
              <w:left w:val="nil"/>
              <w:bottom w:val="nil"/>
              <w:right w:val="nil"/>
            </w:tcBorders>
            <w:shd w:val="clear" w:color="auto" w:fill="auto"/>
            <w:noWrap/>
            <w:vAlign w:val="bottom"/>
            <w:hideMark/>
          </w:tcPr>
          <w:p w14:paraId="54EFC1D6"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2.5</w:t>
            </w:r>
          </w:p>
        </w:tc>
        <w:tc>
          <w:tcPr>
            <w:tcW w:w="1169" w:type="dxa"/>
            <w:tcBorders>
              <w:top w:val="nil"/>
              <w:left w:val="nil"/>
              <w:bottom w:val="nil"/>
              <w:right w:val="nil"/>
            </w:tcBorders>
            <w:shd w:val="clear" w:color="auto" w:fill="auto"/>
            <w:noWrap/>
            <w:vAlign w:val="bottom"/>
            <w:hideMark/>
          </w:tcPr>
          <w:p w14:paraId="0CEC1938"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2</w:t>
            </w:r>
          </w:p>
        </w:tc>
        <w:tc>
          <w:tcPr>
            <w:tcW w:w="1788" w:type="dxa"/>
            <w:tcBorders>
              <w:top w:val="nil"/>
              <w:left w:val="nil"/>
              <w:bottom w:val="nil"/>
              <w:right w:val="nil"/>
            </w:tcBorders>
            <w:shd w:val="clear" w:color="auto" w:fill="auto"/>
            <w:noWrap/>
            <w:vAlign w:val="bottom"/>
            <w:hideMark/>
          </w:tcPr>
          <w:p w14:paraId="58903117"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w:t>
            </w:r>
          </w:p>
        </w:tc>
        <w:tc>
          <w:tcPr>
            <w:tcW w:w="680" w:type="dxa"/>
            <w:tcBorders>
              <w:top w:val="nil"/>
              <w:left w:val="nil"/>
              <w:bottom w:val="nil"/>
              <w:right w:val="nil"/>
            </w:tcBorders>
            <w:shd w:val="clear" w:color="auto" w:fill="auto"/>
            <w:noWrap/>
            <w:vAlign w:val="bottom"/>
            <w:hideMark/>
          </w:tcPr>
          <w:p w14:paraId="2EB81E97"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3.54</w:t>
            </w:r>
          </w:p>
        </w:tc>
      </w:tr>
      <w:tr w:rsidR="00944BB0" w:rsidRPr="00944BB0" w14:paraId="4F9A4E2F"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39160743" w14:textId="77777777" w:rsidR="00944BB0" w:rsidRPr="00944BB0" w:rsidRDefault="00944BB0" w:rsidP="00C169E5">
            <w:pPr>
              <w:rPr>
                <w:rFonts w:asciiTheme="minorHAnsi" w:eastAsia="Times New Roman" w:hAnsiTheme="minorHAnsi" w:cs="Calibri"/>
                <w:color w:val="000000"/>
              </w:rPr>
            </w:pPr>
            <w:r w:rsidRPr="00944BB0">
              <w:rPr>
                <w:rFonts w:asciiTheme="minorHAnsi" w:eastAsia="Times New Roman" w:hAnsiTheme="minorHAnsi" w:cs="Calibri"/>
                <w:color w:val="000000"/>
              </w:rPr>
              <w:t>CHEM+ACS</w:t>
            </w:r>
          </w:p>
        </w:tc>
        <w:tc>
          <w:tcPr>
            <w:tcW w:w="1026" w:type="dxa"/>
            <w:tcBorders>
              <w:top w:val="nil"/>
              <w:left w:val="nil"/>
              <w:bottom w:val="nil"/>
              <w:right w:val="nil"/>
            </w:tcBorders>
            <w:shd w:val="clear" w:color="auto" w:fill="auto"/>
            <w:noWrap/>
            <w:vAlign w:val="bottom"/>
            <w:hideMark/>
          </w:tcPr>
          <w:p w14:paraId="1D21582E"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8</w:t>
            </w:r>
          </w:p>
        </w:tc>
        <w:tc>
          <w:tcPr>
            <w:tcW w:w="764" w:type="dxa"/>
            <w:tcBorders>
              <w:top w:val="nil"/>
              <w:left w:val="nil"/>
              <w:bottom w:val="nil"/>
              <w:right w:val="nil"/>
            </w:tcBorders>
            <w:shd w:val="clear" w:color="auto" w:fill="auto"/>
            <w:noWrap/>
            <w:vAlign w:val="bottom"/>
            <w:hideMark/>
          </w:tcPr>
          <w:p w14:paraId="23409117"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3.5</w:t>
            </w:r>
          </w:p>
        </w:tc>
        <w:tc>
          <w:tcPr>
            <w:tcW w:w="1169" w:type="dxa"/>
            <w:tcBorders>
              <w:top w:val="nil"/>
              <w:left w:val="nil"/>
              <w:bottom w:val="nil"/>
              <w:right w:val="nil"/>
            </w:tcBorders>
            <w:shd w:val="clear" w:color="auto" w:fill="auto"/>
            <w:noWrap/>
            <w:vAlign w:val="bottom"/>
            <w:hideMark/>
          </w:tcPr>
          <w:p w14:paraId="7F0AD18E"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1.5</w:t>
            </w:r>
          </w:p>
        </w:tc>
        <w:tc>
          <w:tcPr>
            <w:tcW w:w="1788" w:type="dxa"/>
            <w:tcBorders>
              <w:top w:val="nil"/>
              <w:left w:val="nil"/>
              <w:bottom w:val="nil"/>
              <w:right w:val="nil"/>
            </w:tcBorders>
            <w:shd w:val="clear" w:color="auto" w:fill="auto"/>
            <w:noWrap/>
            <w:vAlign w:val="bottom"/>
            <w:hideMark/>
          </w:tcPr>
          <w:p w14:paraId="5D16293F"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5</w:t>
            </w:r>
          </w:p>
        </w:tc>
        <w:tc>
          <w:tcPr>
            <w:tcW w:w="680" w:type="dxa"/>
            <w:tcBorders>
              <w:top w:val="nil"/>
              <w:left w:val="nil"/>
              <w:bottom w:val="nil"/>
              <w:right w:val="nil"/>
            </w:tcBorders>
            <w:shd w:val="clear" w:color="auto" w:fill="auto"/>
            <w:noWrap/>
            <w:vAlign w:val="bottom"/>
            <w:hideMark/>
          </w:tcPr>
          <w:p w14:paraId="36394F0C" w14:textId="77777777" w:rsidR="00944BB0" w:rsidRPr="00944BB0" w:rsidRDefault="00944BB0" w:rsidP="00C169E5">
            <w:pPr>
              <w:jc w:val="center"/>
              <w:rPr>
                <w:rFonts w:asciiTheme="minorHAnsi" w:eastAsia="Times New Roman" w:hAnsiTheme="minorHAnsi" w:cs="Calibri"/>
                <w:color w:val="000000"/>
              </w:rPr>
            </w:pPr>
            <w:r w:rsidRPr="00944BB0">
              <w:rPr>
                <w:rFonts w:asciiTheme="minorHAnsi" w:eastAsia="Times New Roman" w:hAnsiTheme="minorHAnsi" w:cs="Calibri"/>
                <w:color w:val="000000"/>
              </w:rPr>
              <w:t>3.82</w:t>
            </w:r>
          </w:p>
        </w:tc>
      </w:tr>
      <w:tr w:rsidR="00944BB0" w:rsidRPr="00944BB0" w14:paraId="17715249" w14:textId="77777777" w:rsidTr="00C169E5">
        <w:trPr>
          <w:trHeight w:val="288"/>
          <w:jc w:val="center"/>
        </w:trPr>
        <w:tc>
          <w:tcPr>
            <w:tcW w:w="1247" w:type="dxa"/>
            <w:tcBorders>
              <w:top w:val="nil"/>
              <w:left w:val="nil"/>
              <w:bottom w:val="nil"/>
              <w:right w:val="nil"/>
            </w:tcBorders>
            <w:shd w:val="clear" w:color="auto" w:fill="auto"/>
            <w:noWrap/>
            <w:vAlign w:val="bottom"/>
            <w:hideMark/>
          </w:tcPr>
          <w:p w14:paraId="6DB63E35" w14:textId="77777777" w:rsidR="00944BB0" w:rsidRPr="00944BB0" w:rsidRDefault="00944BB0" w:rsidP="00C169E5">
            <w:pPr>
              <w:rPr>
                <w:rFonts w:asciiTheme="minorHAnsi" w:eastAsia="Times New Roman" w:hAnsiTheme="minorHAnsi" w:cs="Calibri"/>
                <w:i/>
                <w:iCs/>
                <w:color w:val="000000"/>
              </w:rPr>
            </w:pPr>
            <w:r w:rsidRPr="00944BB0">
              <w:rPr>
                <w:rFonts w:asciiTheme="minorHAnsi" w:eastAsia="Times New Roman" w:hAnsiTheme="minorHAnsi" w:cs="Calibri"/>
                <w:i/>
                <w:iCs/>
                <w:color w:val="000000"/>
              </w:rPr>
              <w:t>Total</w:t>
            </w:r>
          </w:p>
        </w:tc>
        <w:tc>
          <w:tcPr>
            <w:tcW w:w="1026" w:type="dxa"/>
            <w:tcBorders>
              <w:top w:val="nil"/>
              <w:left w:val="nil"/>
              <w:bottom w:val="nil"/>
              <w:right w:val="nil"/>
            </w:tcBorders>
            <w:shd w:val="clear" w:color="auto" w:fill="auto"/>
            <w:noWrap/>
            <w:vAlign w:val="bottom"/>
            <w:hideMark/>
          </w:tcPr>
          <w:p w14:paraId="037D6EFE" w14:textId="77777777" w:rsidR="00944BB0" w:rsidRPr="00944BB0" w:rsidRDefault="00944BB0" w:rsidP="00C169E5">
            <w:pPr>
              <w:jc w:val="center"/>
              <w:rPr>
                <w:rFonts w:asciiTheme="minorHAnsi" w:eastAsia="Times New Roman" w:hAnsiTheme="minorHAnsi" w:cs="Calibri"/>
                <w:i/>
                <w:iCs/>
                <w:color w:val="000000"/>
              </w:rPr>
            </w:pPr>
            <w:r w:rsidRPr="00944BB0">
              <w:rPr>
                <w:rFonts w:asciiTheme="minorHAnsi" w:eastAsia="Times New Roman" w:hAnsiTheme="minorHAnsi" w:cs="Calibri"/>
                <w:i/>
                <w:iCs/>
                <w:color w:val="000000"/>
              </w:rPr>
              <w:t>41</w:t>
            </w:r>
          </w:p>
        </w:tc>
        <w:tc>
          <w:tcPr>
            <w:tcW w:w="764" w:type="dxa"/>
            <w:tcBorders>
              <w:top w:val="nil"/>
              <w:left w:val="nil"/>
              <w:bottom w:val="nil"/>
              <w:right w:val="nil"/>
            </w:tcBorders>
            <w:shd w:val="clear" w:color="auto" w:fill="auto"/>
            <w:noWrap/>
            <w:vAlign w:val="bottom"/>
            <w:hideMark/>
          </w:tcPr>
          <w:p w14:paraId="7E17C3F0" w14:textId="77777777" w:rsidR="00944BB0" w:rsidRPr="00944BB0" w:rsidRDefault="00944BB0" w:rsidP="00C169E5">
            <w:pPr>
              <w:jc w:val="center"/>
              <w:rPr>
                <w:rFonts w:asciiTheme="minorHAnsi" w:eastAsia="Times New Roman" w:hAnsiTheme="minorHAnsi" w:cs="Calibri"/>
                <w:i/>
                <w:iCs/>
                <w:color w:val="000000"/>
              </w:rPr>
            </w:pPr>
            <w:r w:rsidRPr="00944BB0">
              <w:rPr>
                <w:rFonts w:asciiTheme="minorHAnsi" w:eastAsia="Times New Roman" w:hAnsiTheme="minorHAnsi" w:cs="Calibri"/>
                <w:i/>
                <w:iCs/>
                <w:color w:val="000000"/>
              </w:rPr>
              <w:t>2</w:t>
            </w:r>
          </w:p>
        </w:tc>
        <w:tc>
          <w:tcPr>
            <w:tcW w:w="1169" w:type="dxa"/>
            <w:tcBorders>
              <w:top w:val="nil"/>
              <w:left w:val="nil"/>
              <w:bottom w:val="nil"/>
              <w:right w:val="nil"/>
            </w:tcBorders>
            <w:shd w:val="clear" w:color="auto" w:fill="auto"/>
            <w:noWrap/>
            <w:vAlign w:val="bottom"/>
            <w:hideMark/>
          </w:tcPr>
          <w:p w14:paraId="70C4BAD5" w14:textId="77777777" w:rsidR="00944BB0" w:rsidRPr="00944BB0" w:rsidRDefault="00944BB0" w:rsidP="00C169E5">
            <w:pPr>
              <w:jc w:val="center"/>
              <w:rPr>
                <w:rFonts w:asciiTheme="minorHAnsi" w:eastAsia="Times New Roman" w:hAnsiTheme="minorHAnsi" w:cs="Calibri"/>
                <w:i/>
                <w:iCs/>
                <w:color w:val="000000"/>
              </w:rPr>
            </w:pPr>
            <w:r w:rsidRPr="00944BB0">
              <w:rPr>
                <w:rFonts w:asciiTheme="minorHAnsi" w:eastAsia="Times New Roman" w:hAnsiTheme="minorHAnsi" w:cs="Calibri"/>
                <w:i/>
                <w:iCs/>
                <w:color w:val="000000"/>
              </w:rPr>
              <w:t>1</w:t>
            </w:r>
          </w:p>
        </w:tc>
        <w:tc>
          <w:tcPr>
            <w:tcW w:w="1788" w:type="dxa"/>
            <w:tcBorders>
              <w:top w:val="nil"/>
              <w:left w:val="nil"/>
              <w:bottom w:val="nil"/>
              <w:right w:val="nil"/>
            </w:tcBorders>
            <w:shd w:val="clear" w:color="auto" w:fill="auto"/>
            <w:noWrap/>
            <w:vAlign w:val="bottom"/>
            <w:hideMark/>
          </w:tcPr>
          <w:p w14:paraId="464065E7" w14:textId="77777777" w:rsidR="00944BB0" w:rsidRPr="00944BB0" w:rsidRDefault="00944BB0" w:rsidP="00C169E5">
            <w:pPr>
              <w:jc w:val="center"/>
              <w:rPr>
                <w:rFonts w:asciiTheme="minorHAnsi" w:eastAsia="Times New Roman" w:hAnsiTheme="minorHAnsi" w:cs="Calibri"/>
                <w:i/>
                <w:iCs/>
                <w:color w:val="000000"/>
              </w:rPr>
            </w:pPr>
            <w:r w:rsidRPr="00944BB0">
              <w:rPr>
                <w:rFonts w:asciiTheme="minorHAnsi" w:eastAsia="Times New Roman" w:hAnsiTheme="minorHAnsi" w:cs="Calibri"/>
                <w:i/>
                <w:iCs/>
                <w:color w:val="000000"/>
              </w:rPr>
              <w:t>3</w:t>
            </w:r>
          </w:p>
        </w:tc>
        <w:tc>
          <w:tcPr>
            <w:tcW w:w="680" w:type="dxa"/>
            <w:tcBorders>
              <w:top w:val="nil"/>
              <w:left w:val="nil"/>
              <w:bottom w:val="nil"/>
              <w:right w:val="nil"/>
            </w:tcBorders>
            <w:shd w:val="clear" w:color="auto" w:fill="auto"/>
            <w:noWrap/>
            <w:vAlign w:val="bottom"/>
            <w:hideMark/>
          </w:tcPr>
          <w:p w14:paraId="2F9237BE" w14:textId="77777777" w:rsidR="00944BB0" w:rsidRPr="00944BB0" w:rsidRDefault="00944BB0" w:rsidP="00C169E5">
            <w:pPr>
              <w:jc w:val="center"/>
              <w:rPr>
                <w:rFonts w:asciiTheme="minorHAnsi" w:eastAsia="Times New Roman" w:hAnsiTheme="minorHAnsi" w:cs="Calibri"/>
                <w:i/>
                <w:iCs/>
                <w:color w:val="000000"/>
              </w:rPr>
            </w:pPr>
            <w:r w:rsidRPr="00944BB0">
              <w:rPr>
                <w:rFonts w:asciiTheme="minorHAnsi" w:eastAsia="Times New Roman" w:hAnsiTheme="minorHAnsi" w:cs="Calibri"/>
                <w:i/>
                <w:iCs/>
                <w:color w:val="000000"/>
              </w:rPr>
              <w:t>3.57</w:t>
            </w:r>
          </w:p>
        </w:tc>
      </w:tr>
    </w:tbl>
    <w:p w14:paraId="716E8153" w14:textId="77777777" w:rsidR="00944BB0" w:rsidRPr="00944BB0" w:rsidRDefault="00944BB0" w:rsidP="00944BB0">
      <w:pPr>
        <w:rPr>
          <w:rFonts w:asciiTheme="minorHAnsi" w:hAnsiTheme="minorHAnsi"/>
          <w:b/>
        </w:rPr>
      </w:pPr>
    </w:p>
    <w:p w14:paraId="329A88C7" w14:textId="77777777" w:rsidR="00E567BA" w:rsidRDefault="00E567BA" w:rsidP="00944BB0">
      <w:pPr>
        <w:rPr>
          <w:rFonts w:asciiTheme="minorHAnsi" w:hAnsiTheme="minorHAnsi"/>
        </w:rPr>
      </w:pPr>
    </w:p>
    <w:p w14:paraId="2024D7F7" w14:textId="77777777" w:rsidR="00E567BA" w:rsidRDefault="00E567BA" w:rsidP="00944BB0">
      <w:pPr>
        <w:rPr>
          <w:rFonts w:asciiTheme="minorHAnsi" w:hAnsiTheme="minorHAnsi"/>
        </w:rPr>
      </w:pPr>
    </w:p>
    <w:p w14:paraId="5F6D8BC2" w14:textId="77777777" w:rsidR="00E567BA" w:rsidRDefault="00E567BA" w:rsidP="00944BB0">
      <w:pPr>
        <w:rPr>
          <w:rFonts w:asciiTheme="minorHAnsi" w:hAnsiTheme="minorHAnsi"/>
        </w:rPr>
      </w:pPr>
    </w:p>
    <w:p w14:paraId="77899B51" w14:textId="77777777" w:rsidR="00E567BA" w:rsidRDefault="00E567BA" w:rsidP="00944BB0">
      <w:pPr>
        <w:rPr>
          <w:rFonts w:asciiTheme="minorHAnsi" w:hAnsiTheme="minorHAnsi"/>
        </w:rPr>
      </w:pPr>
    </w:p>
    <w:p w14:paraId="37643FF1" w14:textId="63E5876F" w:rsidR="00944BB0" w:rsidRPr="00944BB0" w:rsidRDefault="00944BB0" w:rsidP="00944BB0">
      <w:pPr>
        <w:rPr>
          <w:rFonts w:asciiTheme="minorHAnsi" w:hAnsiTheme="minorHAnsi"/>
        </w:rPr>
      </w:pPr>
      <w:r w:rsidRPr="00944BB0">
        <w:rPr>
          <w:rFonts w:asciiTheme="minorHAnsi" w:hAnsiTheme="minorHAnsi"/>
        </w:rPr>
        <w:t>Below is a scatter plot of student GPA versus number of errors identified.</w:t>
      </w:r>
    </w:p>
    <w:p w14:paraId="1BF5E4E2" w14:textId="77777777" w:rsidR="00944BB0" w:rsidRPr="00944BB0" w:rsidRDefault="00944BB0" w:rsidP="00944BB0">
      <w:pPr>
        <w:jc w:val="center"/>
        <w:rPr>
          <w:rFonts w:asciiTheme="minorHAnsi" w:hAnsiTheme="minorHAnsi"/>
          <w:b/>
        </w:rPr>
      </w:pPr>
      <w:r w:rsidRPr="00944BB0">
        <w:rPr>
          <w:rFonts w:asciiTheme="minorHAnsi" w:hAnsiTheme="minorHAnsi"/>
          <w:noProof/>
        </w:rPr>
        <w:drawing>
          <wp:inline distT="0" distB="0" distL="0" distR="0" wp14:anchorId="12A1B99F" wp14:editId="1F17C817">
            <wp:extent cx="3583172" cy="2062716"/>
            <wp:effectExtent l="0" t="0" r="17780" b="13970"/>
            <wp:docPr id="2" name="Chart 2">
              <a:extLst xmlns:a="http://schemas.openxmlformats.org/drawingml/2006/main">
                <a:ext uri="{FF2B5EF4-FFF2-40B4-BE49-F238E27FC236}">
                  <a16:creationId xmlns:a16="http://schemas.microsoft.com/office/drawing/2014/main" id="{63FEAFC3-CF48-4207-9D23-EAB10B443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5A6DE5" w14:textId="77777777" w:rsidR="00944BB0" w:rsidRPr="00944BB0" w:rsidRDefault="00944BB0" w:rsidP="00944BB0">
      <w:pPr>
        <w:rPr>
          <w:rFonts w:asciiTheme="minorHAnsi" w:hAnsiTheme="minorHAnsi"/>
          <w:b/>
        </w:rPr>
      </w:pPr>
    </w:p>
    <w:p w14:paraId="52CB7936" w14:textId="77777777" w:rsidR="00944BB0" w:rsidRPr="00944BB0" w:rsidRDefault="00944BB0" w:rsidP="00944BB0">
      <w:pPr>
        <w:rPr>
          <w:rFonts w:asciiTheme="minorHAnsi" w:hAnsiTheme="minorHAnsi"/>
          <w:i/>
        </w:rPr>
      </w:pPr>
      <w:r w:rsidRPr="00944BB0">
        <w:rPr>
          <w:rFonts w:asciiTheme="minorHAnsi" w:hAnsiTheme="minorHAnsi"/>
          <w:i/>
        </w:rPr>
        <w:t>Notes on Implementation</w:t>
      </w:r>
    </w:p>
    <w:p w14:paraId="62F6016E" w14:textId="0BCF794E" w:rsidR="00944BB0" w:rsidRDefault="00944BB0" w:rsidP="00944BB0">
      <w:pPr>
        <w:rPr>
          <w:rFonts w:asciiTheme="minorHAnsi" w:hAnsiTheme="minorHAnsi"/>
        </w:rPr>
      </w:pPr>
      <w:r w:rsidRPr="00944BB0">
        <w:rPr>
          <w:rFonts w:asciiTheme="minorHAnsi" w:hAnsiTheme="minorHAnsi"/>
        </w:rPr>
        <w:t>A number of students were distracted by the poor writing and missing experimental components in the paper. If we pursue this model in the future, we should make an effort to put the paper together more carefully than the model used this year. Furthermore, the comments students made about the paper that were not counted in the rubric were insightful and valuable. In the future, we may want to consider a way to systematically count those observations as well.</w:t>
      </w:r>
    </w:p>
    <w:p w14:paraId="26B6BAF2" w14:textId="7BAFC080" w:rsidR="00891875" w:rsidRPr="00944BB0" w:rsidRDefault="00891875" w:rsidP="00B524C8">
      <w:pPr>
        <w:ind w:right="870"/>
        <w:rPr>
          <w:rFonts w:asciiTheme="minorHAnsi" w:eastAsia="Times New Roman" w:hAnsiTheme="minorHAnsi"/>
          <w:i/>
          <w:szCs w:val="24"/>
          <w:highlight w:val="yellow"/>
        </w:rPr>
      </w:pPr>
    </w:p>
    <w:p w14:paraId="25E9348A" w14:textId="77777777" w:rsidR="00944BB0" w:rsidRPr="00944BB0" w:rsidRDefault="00944BB0" w:rsidP="00944BB0">
      <w:pPr>
        <w:rPr>
          <w:rFonts w:asciiTheme="minorHAnsi" w:hAnsiTheme="minorHAnsi"/>
          <w:b/>
        </w:rPr>
      </w:pPr>
      <w:r w:rsidRPr="00944BB0">
        <w:rPr>
          <w:rFonts w:asciiTheme="minorHAnsi" w:hAnsiTheme="minorHAnsi"/>
          <w:b/>
        </w:rPr>
        <w:t>Summary of Group Results</w:t>
      </w:r>
    </w:p>
    <w:p w14:paraId="29BA5A38" w14:textId="77777777" w:rsidR="00944BB0" w:rsidRPr="00944BB0" w:rsidRDefault="00944BB0" w:rsidP="00944BB0">
      <w:pPr>
        <w:rPr>
          <w:rFonts w:asciiTheme="minorHAnsi" w:hAnsiTheme="minorHAnsi"/>
          <w:i/>
        </w:rPr>
      </w:pPr>
      <w:r w:rsidRPr="00944BB0">
        <w:rPr>
          <w:rFonts w:asciiTheme="minorHAnsi" w:hAnsiTheme="minorHAnsi"/>
          <w:i/>
        </w:rPr>
        <w:t>Overall Performance on the exam.</w:t>
      </w:r>
    </w:p>
    <w:p w14:paraId="6D23E996" w14:textId="77777777" w:rsidR="00944BB0" w:rsidRPr="00944BB0" w:rsidRDefault="00944BB0" w:rsidP="00944BB0">
      <w:pPr>
        <w:rPr>
          <w:rFonts w:asciiTheme="minorHAnsi" w:hAnsiTheme="minorHAnsi"/>
        </w:rPr>
      </w:pPr>
      <w:r w:rsidRPr="00944BB0">
        <w:rPr>
          <w:rFonts w:asciiTheme="minorHAnsi" w:hAnsiTheme="minorHAnsi"/>
        </w:rPr>
        <w:t>After reviewing the rubric and expectations, the committee predicted that on average, students would be able to identify 6-8 errors and that their answers would fall primarily in the fair and good categories.</w:t>
      </w:r>
    </w:p>
    <w:p w14:paraId="15C51821" w14:textId="77777777" w:rsidR="00944BB0" w:rsidRPr="00944BB0" w:rsidRDefault="00944BB0" w:rsidP="00944BB0">
      <w:pPr>
        <w:rPr>
          <w:rFonts w:asciiTheme="minorHAnsi" w:hAnsiTheme="minorHAnsi"/>
        </w:rPr>
      </w:pPr>
    </w:p>
    <w:p w14:paraId="453B6E8C" w14:textId="77777777" w:rsidR="00944BB0" w:rsidRPr="00944BB0" w:rsidRDefault="00944BB0" w:rsidP="00944BB0">
      <w:pPr>
        <w:rPr>
          <w:rFonts w:asciiTheme="minorHAnsi" w:hAnsiTheme="minorHAnsi"/>
        </w:rPr>
      </w:pPr>
      <w:r w:rsidRPr="00944BB0">
        <w:rPr>
          <w:rFonts w:asciiTheme="minorHAnsi" w:hAnsiTheme="minorHAnsi"/>
          <w:noProof/>
        </w:rPr>
        <w:drawing>
          <wp:inline distT="0" distB="0" distL="0" distR="0" wp14:anchorId="2BB5D9DB" wp14:editId="7A736A71">
            <wp:extent cx="3799114" cy="2111829"/>
            <wp:effectExtent l="0" t="0" r="11430" b="3175"/>
            <wp:docPr id="3" name="Chart 3">
              <a:extLst xmlns:a="http://schemas.openxmlformats.org/drawingml/2006/main">
                <a:ext uri="{FF2B5EF4-FFF2-40B4-BE49-F238E27FC236}">
                  <a16:creationId xmlns:a16="http://schemas.microsoft.com/office/drawing/2014/main" id="{63152CCB-17E2-4F06-B233-BE31B8895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0CD26B" w14:textId="77777777" w:rsidR="00944BB0" w:rsidRPr="00944BB0" w:rsidRDefault="00944BB0" w:rsidP="00944BB0">
      <w:pPr>
        <w:rPr>
          <w:rFonts w:asciiTheme="minorHAnsi" w:hAnsiTheme="minorHAnsi"/>
        </w:rPr>
      </w:pPr>
    </w:p>
    <w:p w14:paraId="7A49EA61" w14:textId="77777777" w:rsidR="00944BB0" w:rsidRPr="00944BB0" w:rsidRDefault="00944BB0" w:rsidP="00944BB0">
      <w:pPr>
        <w:rPr>
          <w:rFonts w:asciiTheme="minorHAnsi" w:hAnsiTheme="minorHAnsi"/>
        </w:rPr>
      </w:pPr>
    </w:p>
    <w:p w14:paraId="326DEBC5" w14:textId="4CE0774D" w:rsidR="00944BB0" w:rsidRDefault="00944BB0" w:rsidP="00944BB0">
      <w:pPr>
        <w:rPr>
          <w:rFonts w:asciiTheme="minorHAnsi" w:hAnsiTheme="minorHAnsi"/>
        </w:rPr>
      </w:pPr>
      <w:r w:rsidRPr="00944BB0">
        <w:rPr>
          <w:rFonts w:asciiTheme="minorHAnsi" w:hAnsiTheme="minorHAnsi"/>
        </w:rPr>
        <w:t>Below are the results summarized by particular issue. For comparison, performance by students at Smith College were included (format of their exam differed slightly)</w:t>
      </w:r>
    </w:p>
    <w:p w14:paraId="5A4DA81A" w14:textId="77777777" w:rsidR="00C169E5" w:rsidRPr="00944BB0" w:rsidRDefault="00C169E5" w:rsidP="00944BB0">
      <w:pPr>
        <w:rPr>
          <w:rFonts w:asciiTheme="minorHAnsi" w:hAnsiTheme="minorHAnsi"/>
        </w:rPr>
      </w:pPr>
    </w:p>
    <w:tbl>
      <w:tblPr>
        <w:tblStyle w:val="TableGrid"/>
        <w:tblW w:w="9445" w:type="dxa"/>
        <w:tblLook w:val="04A0" w:firstRow="1" w:lastRow="0" w:firstColumn="1" w:lastColumn="0" w:noHBand="0" w:noVBand="1"/>
      </w:tblPr>
      <w:tblGrid>
        <w:gridCol w:w="2785"/>
        <w:gridCol w:w="3510"/>
        <w:gridCol w:w="1620"/>
        <w:gridCol w:w="1530"/>
      </w:tblGrid>
      <w:tr w:rsidR="00944BB0" w:rsidRPr="00944BB0" w14:paraId="3E66D0BE" w14:textId="77777777" w:rsidTr="00C169E5">
        <w:tc>
          <w:tcPr>
            <w:tcW w:w="2785" w:type="dxa"/>
          </w:tcPr>
          <w:p w14:paraId="3DFAB2A5" w14:textId="77777777" w:rsidR="00944BB0" w:rsidRPr="00C169E5" w:rsidRDefault="00944BB0" w:rsidP="00C169E5">
            <w:pPr>
              <w:rPr>
                <w:rFonts w:asciiTheme="minorHAnsi" w:hAnsiTheme="minorHAnsi"/>
                <w:b/>
                <w:sz w:val="20"/>
              </w:rPr>
            </w:pPr>
            <w:r w:rsidRPr="00C169E5">
              <w:rPr>
                <w:rFonts w:asciiTheme="minorHAnsi" w:hAnsiTheme="minorHAnsi"/>
                <w:b/>
                <w:sz w:val="20"/>
              </w:rPr>
              <w:lastRenderedPageBreak/>
              <w:t>Issue</w:t>
            </w:r>
          </w:p>
        </w:tc>
        <w:tc>
          <w:tcPr>
            <w:tcW w:w="3510" w:type="dxa"/>
          </w:tcPr>
          <w:p w14:paraId="55A42D42" w14:textId="77777777" w:rsidR="00944BB0" w:rsidRPr="00C169E5" w:rsidRDefault="00944BB0" w:rsidP="00C169E5">
            <w:pPr>
              <w:rPr>
                <w:rFonts w:asciiTheme="minorHAnsi" w:hAnsiTheme="minorHAnsi"/>
                <w:b/>
                <w:sz w:val="20"/>
              </w:rPr>
            </w:pPr>
            <w:r w:rsidRPr="00C169E5">
              <w:rPr>
                <w:rFonts w:asciiTheme="minorHAnsi" w:hAnsiTheme="minorHAnsi"/>
                <w:b/>
                <w:sz w:val="20"/>
              </w:rPr>
              <w:t>SLO Mapping and Prediction</w:t>
            </w:r>
          </w:p>
        </w:tc>
        <w:tc>
          <w:tcPr>
            <w:tcW w:w="1620" w:type="dxa"/>
          </w:tcPr>
          <w:p w14:paraId="16691FE3" w14:textId="77777777" w:rsidR="00944BB0" w:rsidRPr="00C169E5" w:rsidRDefault="00944BB0" w:rsidP="00C169E5">
            <w:pPr>
              <w:rPr>
                <w:rFonts w:asciiTheme="minorHAnsi" w:hAnsiTheme="minorHAnsi"/>
                <w:b/>
                <w:sz w:val="20"/>
              </w:rPr>
            </w:pPr>
            <w:r w:rsidRPr="00C169E5">
              <w:rPr>
                <w:rFonts w:asciiTheme="minorHAnsi" w:hAnsiTheme="minorHAnsi"/>
                <w:b/>
                <w:sz w:val="20"/>
              </w:rPr>
              <w:t>Team Performance</w:t>
            </w:r>
          </w:p>
        </w:tc>
        <w:tc>
          <w:tcPr>
            <w:tcW w:w="1530" w:type="dxa"/>
          </w:tcPr>
          <w:p w14:paraId="59F8F1F3" w14:textId="77777777" w:rsidR="00944BB0" w:rsidRPr="00C169E5" w:rsidRDefault="00944BB0" w:rsidP="00C169E5">
            <w:pPr>
              <w:rPr>
                <w:rFonts w:asciiTheme="minorHAnsi" w:hAnsiTheme="minorHAnsi"/>
                <w:b/>
                <w:sz w:val="20"/>
              </w:rPr>
            </w:pPr>
            <w:r w:rsidRPr="00C169E5">
              <w:rPr>
                <w:rFonts w:asciiTheme="minorHAnsi" w:hAnsiTheme="minorHAnsi"/>
                <w:b/>
                <w:sz w:val="20"/>
              </w:rPr>
              <w:t>Smith College</w:t>
            </w:r>
          </w:p>
        </w:tc>
      </w:tr>
      <w:tr w:rsidR="00944BB0" w:rsidRPr="00944BB0" w14:paraId="4AAC9B06" w14:textId="77777777" w:rsidTr="00C169E5">
        <w:tc>
          <w:tcPr>
            <w:tcW w:w="2785" w:type="dxa"/>
            <w:vAlign w:val="center"/>
          </w:tcPr>
          <w:p w14:paraId="0962DE38" w14:textId="77777777" w:rsidR="00944BB0" w:rsidRPr="00C169E5" w:rsidRDefault="00944BB0" w:rsidP="00C169E5">
            <w:pPr>
              <w:autoSpaceDE w:val="0"/>
              <w:autoSpaceDN w:val="0"/>
              <w:adjustRightInd w:val="0"/>
              <w:rPr>
                <w:rFonts w:asciiTheme="minorHAnsi" w:hAnsiTheme="minorHAnsi" w:cstheme="minorHAnsi"/>
                <w:b/>
                <w:sz w:val="20"/>
              </w:rPr>
            </w:pPr>
            <w:r w:rsidRPr="00C169E5">
              <w:rPr>
                <w:rFonts w:asciiTheme="minorHAnsi" w:hAnsiTheme="minorHAnsi" w:cstheme="minorHAnsi"/>
                <w:b/>
                <w:sz w:val="20"/>
              </w:rPr>
              <w:t>Overall goals of paper</w:t>
            </w:r>
          </w:p>
          <w:p w14:paraId="30F3D1FA" w14:textId="77777777" w:rsidR="00944BB0" w:rsidRPr="00C169E5" w:rsidRDefault="00944BB0" w:rsidP="00C169E5">
            <w:pPr>
              <w:autoSpaceDE w:val="0"/>
              <w:autoSpaceDN w:val="0"/>
              <w:adjustRightInd w:val="0"/>
              <w:rPr>
                <w:rFonts w:asciiTheme="minorHAnsi" w:hAnsiTheme="minorHAnsi" w:cstheme="minorHAnsi"/>
                <w:b/>
                <w:sz w:val="20"/>
              </w:rPr>
            </w:pPr>
          </w:p>
        </w:tc>
        <w:tc>
          <w:tcPr>
            <w:tcW w:w="3510" w:type="dxa"/>
            <w:vAlign w:val="center"/>
          </w:tcPr>
          <w:p w14:paraId="14CB302D"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Speak (2) and (5)</w:t>
            </w:r>
          </w:p>
          <w:p w14:paraId="5203E558" w14:textId="77777777" w:rsidR="00944BB0" w:rsidRPr="00C169E5" w:rsidRDefault="00944BB0" w:rsidP="00C169E5">
            <w:pPr>
              <w:rPr>
                <w:rFonts w:asciiTheme="minorHAnsi" w:hAnsiTheme="minorHAnsi" w:cstheme="minorHAnsi"/>
                <w:sz w:val="20"/>
              </w:rPr>
            </w:pPr>
          </w:p>
          <w:p w14:paraId="7A82473E"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Fair - Good</w:t>
            </w:r>
          </w:p>
        </w:tc>
        <w:tc>
          <w:tcPr>
            <w:tcW w:w="1620" w:type="dxa"/>
            <w:vAlign w:val="center"/>
          </w:tcPr>
          <w:p w14:paraId="72F41366"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18993641" w14:textId="77777777" w:rsidR="00944BB0" w:rsidRPr="00C169E5" w:rsidRDefault="00944BB0" w:rsidP="00C169E5">
            <w:pPr>
              <w:rPr>
                <w:rFonts w:asciiTheme="minorHAnsi" w:hAnsiTheme="minorHAnsi"/>
                <w:sz w:val="20"/>
              </w:rPr>
            </w:pPr>
            <w:r w:rsidRPr="00C169E5">
              <w:rPr>
                <w:rFonts w:asciiTheme="minorHAnsi" w:hAnsiTheme="minorHAnsi"/>
                <w:sz w:val="20"/>
              </w:rPr>
              <w:t>Fair: 8</w:t>
            </w:r>
          </w:p>
          <w:p w14:paraId="48C31B61" w14:textId="77777777" w:rsidR="00944BB0" w:rsidRPr="00C169E5" w:rsidRDefault="00944BB0" w:rsidP="00C169E5">
            <w:pPr>
              <w:rPr>
                <w:rFonts w:asciiTheme="minorHAnsi" w:hAnsiTheme="minorHAnsi"/>
                <w:sz w:val="20"/>
              </w:rPr>
            </w:pPr>
            <w:r w:rsidRPr="00C169E5">
              <w:rPr>
                <w:rFonts w:asciiTheme="minorHAnsi" w:hAnsiTheme="minorHAnsi"/>
                <w:sz w:val="20"/>
              </w:rPr>
              <w:t>Good: 1</w:t>
            </w:r>
          </w:p>
          <w:p w14:paraId="7FFE21D0"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53643700"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469EE061" w14:textId="77777777" w:rsidR="00944BB0" w:rsidRPr="00C169E5" w:rsidRDefault="00944BB0" w:rsidP="00C169E5">
            <w:pPr>
              <w:rPr>
                <w:rFonts w:asciiTheme="minorHAnsi" w:hAnsiTheme="minorHAnsi"/>
                <w:sz w:val="20"/>
              </w:rPr>
            </w:pPr>
            <w:r w:rsidRPr="00C169E5">
              <w:rPr>
                <w:rFonts w:asciiTheme="minorHAnsi" w:hAnsiTheme="minorHAnsi"/>
                <w:sz w:val="20"/>
              </w:rPr>
              <w:t>Fair: 2</w:t>
            </w:r>
          </w:p>
          <w:p w14:paraId="5812B9DC" w14:textId="77777777" w:rsidR="00944BB0" w:rsidRPr="00C169E5" w:rsidRDefault="00944BB0" w:rsidP="00C169E5">
            <w:pPr>
              <w:rPr>
                <w:rFonts w:asciiTheme="minorHAnsi" w:hAnsiTheme="minorHAnsi"/>
                <w:sz w:val="20"/>
              </w:rPr>
            </w:pPr>
            <w:r w:rsidRPr="00C169E5">
              <w:rPr>
                <w:rFonts w:asciiTheme="minorHAnsi" w:hAnsiTheme="minorHAnsi"/>
                <w:sz w:val="20"/>
              </w:rPr>
              <w:t>Good: 1</w:t>
            </w:r>
          </w:p>
          <w:p w14:paraId="617117D8"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r w:rsidR="00944BB0" w:rsidRPr="00944BB0" w14:paraId="0DD687E4" w14:textId="77777777" w:rsidTr="00C169E5">
        <w:tc>
          <w:tcPr>
            <w:tcW w:w="2785" w:type="dxa"/>
            <w:vAlign w:val="center"/>
          </w:tcPr>
          <w:p w14:paraId="5AC4220D"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Assertion about ion size:</w:t>
            </w:r>
          </w:p>
          <w:p w14:paraId="315B23A4" w14:textId="77777777" w:rsidR="00944BB0" w:rsidRPr="00C169E5" w:rsidRDefault="00944BB0" w:rsidP="00C169E5">
            <w:pPr>
              <w:autoSpaceDE w:val="0"/>
              <w:autoSpaceDN w:val="0"/>
              <w:adjustRightInd w:val="0"/>
              <w:rPr>
                <w:rFonts w:asciiTheme="minorHAnsi" w:hAnsiTheme="minorHAnsi" w:cstheme="minorHAnsi"/>
                <w:sz w:val="20"/>
              </w:rPr>
            </w:pPr>
          </w:p>
        </w:tc>
        <w:tc>
          <w:tcPr>
            <w:tcW w:w="3510" w:type="dxa"/>
            <w:vAlign w:val="center"/>
          </w:tcPr>
          <w:p w14:paraId="10731908"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Do (8) and (11), Know (8a)</w:t>
            </w:r>
          </w:p>
          <w:p w14:paraId="2A940234" w14:textId="77777777" w:rsidR="00944BB0" w:rsidRPr="00C169E5" w:rsidRDefault="00944BB0" w:rsidP="00C169E5">
            <w:pPr>
              <w:rPr>
                <w:rFonts w:asciiTheme="minorHAnsi" w:hAnsiTheme="minorHAnsi" w:cstheme="minorHAnsi"/>
                <w:sz w:val="20"/>
              </w:rPr>
            </w:pPr>
          </w:p>
          <w:p w14:paraId="0B254482"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Fair - Good</w:t>
            </w:r>
          </w:p>
        </w:tc>
        <w:tc>
          <w:tcPr>
            <w:tcW w:w="1620" w:type="dxa"/>
            <w:vAlign w:val="center"/>
          </w:tcPr>
          <w:p w14:paraId="2FC1EADF" w14:textId="77777777" w:rsidR="00944BB0" w:rsidRPr="00C169E5" w:rsidRDefault="00944BB0" w:rsidP="00C169E5">
            <w:pPr>
              <w:rPr>
                <w:rFonts w:asciiTheme="minorHAnsi" w:hAnsiTheme="minorHAnsi"/>
                <w:sz w:val="20"/>
              </w:rPr>
            </w:pPr>
            <w:r w:rsidRPr="00C169E5">
              <w:rPr>
                <w:rFonts w:asciiTheme="minorHAnsi" w:hAnsiTheme="minorHAnsi"/>
                <w:sz w:val="20"/>
              </w:rPr>
              <w:t>Poor: 1</w:t>
            </w:r>
          </w:p>
          <w:p w14:paraId="3D5C36F7" w14:textId="77777777" w:rsidR="00944BB0" w:rsidRPr="00C169E5" w:rsidRDefault="00944BB0" w:rsidP="00C169E5">
            <w:pPr>
              <w:rPr>
                <w:rFonts w:asciiTheme="minorHAnsi" w:hAnsiTheme="minorHAnsi"/>
                <w:sz w:val="20"/>
              </w:rPr>
            </w:pPr>
            <w:r w:rsidRPr="00C169E5">
              <w:rPr>
                <w:rFonts w:asciiTheme="minorHAnsi" w:hAnsiTheme="minorHAnsi"/>
                <w:sz w:val="20"/>
              </w:rPr>
              <w:t>Fair: 5</w:t>
            </w:r>
          </w:p>
          <w:p w14:paraId="15B5864A" w14:textId="77777777" w:rsidR="00944BB0" w:rsidRPr="00C169E5" w:rsidRDefault="00944BB0" w:rsidP="00C169E5">
            <w:pPr>
              <w:rPr>
                <w:rFonts w:asciiTheme="minorHAnsi" w:hAnsiTheme="minorHAnsi"/>
                <w:sz w:val="20"/>
              </w:rPr>
            </w:pPr>
            <w:r w:rsidRPr="00C169E5">
              <w:rPr>
                <w:rFonts w:asciiTheme="minorHAnsi" w:hAnsiTheme="minorHAnsi"/>
                <w:sz w:val="20"/>
              </w:rPr>
              <w:t>Good: 7</w:t>
            </w:r>
          </w:p>
          <w:p w14:paraId="6FED6F37"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02D082E0" w14:textId="77777777" w:rsidR="00944BB0" w:rsidRPr="00C169E5" w:rsidRDefault="00944BB0" w:rsidP="00C169E5">
            <w:pPr>
              <w:rPr>
                <w:rFonts w:asciiTheme="minorHAnsi" w:hAnsiTheme="minorHAnsi"/>
                <w:sz w:val="20"/>
              </w:rPr>
            </w:pPr>
            <w:r w:rsidRPr="00C169E5">
              <w:rPr>
                <w:rFonts w:asciiTheme="minorHAnsi" w:hAnsiTheme="minorHAnsi"/>
                <w:sz w:val="20"/>
              </w:rPr>
              <w:t>Poor: 0</w:t>
            </w:r>
          </w:p>
          <w:p w14:paraId="14398273"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7D4E3CA9" w14:textId="77777777" w:rsidR="00944BB0" w:rsidRPr="00C169E5" w:rsidRDefault="00944BB0" w:rsidP="00C169E5">
            <w:pPr>
              <w:rPr>
                <w:rFonts w:asciiTheme="minorHAnsi" w:hAnsiTheme="minorHAnsi"/>
                <w:sz w:val="20"/>
              </w:rPr>
            </w:pPr>
            <w:r w:rsidRPr="00C169E5">
              <w:rPr>
                <w:rFonts w:asciiTheme="minorHAnsi" w:hAnsiTheme="minorHAnsi"/>
                <w:sz w:val="20"/>
              </w:rPr>
              <w:t>Good: 4</w:t>
            </w:r>
          </w:p>
          <w:p w14:paraId="3D7A09CB" w14:textId="77777777" w:rsidR="00944BB0" w:rsidRPr="00C169E5" w:rsidRDefault="00944BB0" w:rsidP="00C169E5">
            <w:pPr>
              <w:rPr>
                <w:rFonts w:asciiTheme="minorHAnsi" w:hAnsiTheme="minorHAnsi"/>
                <w:sz w:val="20"/>
              </w:rPr>
            </w:pPr>
            <w:r w:rsidRPr="00C169E5">
              <w:rPr>
                <w:rFonts w:asciiTheme="minorHAnsi" w:hAnsiTheme="minorHAnsi"/>
                <w:sz w:val="20"/>
              </w:rPr>
              <w:t>Excellent: 2</w:t>
            </w:r>
          </w:p>
        </w:tc>
      </w:tr>
      <w:tr w:rsidR="00944BB0" w:rsidRPr="00944BB0" w14:paraId="605B4A74" w14:textId="77777777" w:rsidTr="00C169E5">
        <w:tc>
          <w:tcPr>
            <w:tcW w:w="2785" w:type="dxa"/>
            <w:vAlign w:val="center"/>
          </w:tcPr>
          <w:p w14:paraId="7A27F2D1" w14:textId="77777777" w:rsidR="00944BB0" w:rsidRPr="00C169E5" w:rsidRDefault="00944BB0" w:rsidP="00C169E5">
            <w:pPr>
              <w:autoSpaceDE w:val="0"/>
              <w:autoSpaceDN w:val="0"/>
              <w:adjustRightInd w:val="0"/>
              <w:rPr>
                <w:rFonts w:asciiTheme="minorHAnsi" w:hAnsiTheme="minorHAnsi" w:cstheme="minorHAnsi"/>
                <w:b/>
                <w:bCs/>
                <w:sz w:val="20"/>
              </w:rPr>
            </w:pPr>
            <w:r w:rsidRPr="00C169E5">
              <w:rPr>
                <w:rFonts w:asciiTheme="minorHAnsi" w:hAnsiTheme="minorHAnsi" w:cstheme="minorHAnsi"/>
                <w:b/>
                <w:bCs/>
                <w:sz w:val="20"/>
              </w:rPr>
              <w:t>Emission vs. absorbance</w:t>
            </w:r>
          </w:p>
          <w:p w14:paraId="699B3695"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intensity</w:t>
            </w:r>
          </w:p>
          <w:p w14:paraId="0289D94F" w14:textId="77777777" w:rsidR="00944BB0" w:rsidRPr="00C169E5" w:rsidRDefault="00944BB0" w:rsidP="00C169E5">
            <w:pPr>
              <w:rPr>
                <w:rFonts w:asciiTheme="minorHAnsi" w:hAnsiTheme="minorHAnsi" w:cstheme="minorHAnsi"/>
                <w:sz w:val="20"/>
              </w:rPr>
            </w:pPr>
          </w:p>
        </w:tc>
        <w:tc>
          <w:tcPr>
            <w:tcW w:w="3510" w:type="dxa"/>
            <w:vAlign w:val="center"/>
          </w:tcPr>
          <w:p w14:paraId="7D6263BE"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Know (8)</w:t>
            </w:r>
          </w:p>
          <w:p w14:paraId="42996B22" w14:textId="77777777" w:rsidR="00944BB0" w:rsidRPr="00C169E5" w:rsidRDefault="00944BB0" w:rsidP="00C169E5">
            <w:pPr>
              <w:rPr>
                <w:rFonts w:asciiTheme="minorHAnsi" w:hAnsiTheme="minorHAnsi" w:cstheme="minorHAnsi"/>
                <w:sz w:val="20"/>
              </w:rPr>
            </w:pPr>
          </w:p>
          <w:p w14:paraId="12AFD28B"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likely Fair category for most</w:t>
            </w:r>
          </w:p>
        </w:tc>
        <w:tc>
          <w:tcPr>
            <w:tcW w:w="1620" w:type="dxa"/>
            <w:vAlign w:val="center"/>
          </w:tcPr>
          <w:p w14:paraId="7E2CD424" w14:textId="77777777" w:rsidR="00944BB0" w:rsidRPr="00C169E5" w:rsidRDefault="00944BB0" w:rsidP="00C169E5">
            <w:pPr>
              <w:rPr>
                <w:rFonts w:asciiTheme="minorHAnsi" w:hAnsiTheme="minorHAnsi"/>
                <w:sz w:val="20"/>
              </w:rPr>
            </w:pPr>
            <w:r w:rsidRPr="00C169E5">
              <w:rPr>
                <w:rFonts w:asciiTheme="minorHAnsi" w:hAnsiTheme="minorHAnsi"/>
                <w:sz w:val="20"/>
              </w:rPr>
              <w:t>Poor: 9</w:t>
            </w:r>
          </w:p>
          <w:p w14:paraId="18D36B62" w14:textId="77777777" w:rsidR="00944BB0" w:rsidRPr="00C169E5" w:rsidRDefault="00944BB0" w:rsidP="00C169E5">
            <w:pPr>
              <w:rPr>
                <w:rFonts w:asciiTheme="minorHAnsi" w:hAnsiTheme="minorHAnsi"/>
                <w:sz w:val="20"/>
              </w:rPr>
            </w:pPr>
            <w:r w:rsidRPr="00C169E5">
              <w:rPr>
                <w:rFonts w:asciiTheme="minorHAnsi" w:hAnsiTheme="minorHAnsi"/>
                <w:sz w:val="20"/>
              </w:rPr>
              <w:t>Fair: 4</w:t>
            </w:r>
          </w:p>
          <w:p w14:paraId="01CB3D49" w14:textId="77777777" w:rsidR="00944BB0" w:rsidRPr="00C169E5" w:rsidRDefault="00944BB0" w:rsidP="00C169E5">
            <w:pPr>
              <w:rPr>
                <w:rFonts w:asciiTheme="minorHAnsi" w:hAnsiTheme="minorHAnsi"/>
                <w:sz w:val="20"/>
              </w:rPr>
            </w:pPr>
            <w:r w:rsidRPr="00C169E5">
              <w:rPr>
                <w:rFonts w:asciiTheme="minorHAnsi" w:hAnsiTheme="minorHAnsi"/>
                <w:sz w:val="20"/>
              </w:rPr>
              <w:t>Good: 0</w:t>
            </w:r>
          </w:p>
          <w:p w14:paraId="6CFAD336"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6D85B993" w14:textId="77777777" w:rsidR="00944BB0" w:rsidRPr="00C169E5" w:rsidRDefault="00944BB0" w:rsidP="00C169E5">
            <w:pPr>
              <w:rPr>
                <w:rFonts w:asciiTheme="minorHAnsi" w:hAnsiTheme="minorHAnsi"/>
                <w:sz w:val="20"/>
              </w:rPr>
            </w:pPr>
            <w:r w:rsidRPr="00C169E5">
              <w:rPr>
                <w:rFonts w:asciiTheme="minorHAnsi" w:hAnsiTheme="minorHAnsi"/>
                <w:sz w:val="20"/>
              </w:rPr>
              <w:t>Poor: 6</w:t>
            </w:r>
          </w:p>
          <w:p w14:paraId="3E2D3004"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6697EDC8" w14:textId="77777777" w:rsidR="00944BB0" w:rsidRPr="00C169E5" w:rsidRDefault="00944BB0" w:rsidP="00C169E5">
            <w:pPr>
              <w:rPr>
                <w:rFonts w:asciiTheme="minorHAnsi" w:hAnsiTheme="minorHAnsi"/>
                <w:sz w:val="20"/>
              </w:rPr>
            </w:pPr>
            <w:r w:rsidRPr="00C169E5">
              <w:rPr>
                <w:rFonts w:asciiTheme="minorHAnsi" w:hAnsiTheme="minorHAnsi"/>
                <w:sz w:val="20"/>
              </w:rPr>
              <w:t>Good: 0</w:t>
            </w:r>
          </w:p>
          <w:p w14:paraId="6D89F3CF"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r w:rsidR="00944BB0" w:rsidRPr="00944BB0" w14:paraId="30D25AAD" w14:textId="77777777" w:rsidTr="00C169E5">
        <w:tc>
          <w:tcPr>
            <w:tcW w:w="2785" w:type="dxa"/>
            <w:vAlign w:val="center"/>
          </w:tcPr>
          <w:p w14:paraId="29442087"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Assignment of NMR peaks</w:t>
            </w:r>
          </w:p>
        </w:tc>
        <w:tc>
          <w:tcPr>
            <w:tcW w:w="3510" w:type="dxa"/>
            <w:vAlign w:val="center"/>
          </w:tcPr>
          <w:p w14:paraId="35A0B376"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Know (8)</w:t>
            </w:r>
          </w:p>
          <w:p w14:paraId="7111763A" w14:textId="77777777" w:rsidR="00944BB0" w:rsidRPr="00C169E5" w:rsidRDefault="00944BB0" w:rsidP="00C169E5">
            <w:pPr>
              <w:rPr>
                <w:rFonts w:asciiTheme="minorHAnsi" w:hAnsiTheme="minorHAnsi" w:cstheme="minorHAnsi"/>
                <w:sz w:val="20"/>
              </w:rPr>
            </w:pPr>
          </w:p>
          <w:p w14:paraId="45F19066"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Fair - Good</w:t>
            </w:r>
          </w:p>
        </w:tc>
        <w:tc>
          <w:tcPr>
            <w:tcW w:w="1620" w:type="dxa"/>
            <w:vAlign w:val="center"/>
          </w:tcPr>
          <w:p w14:paraId="5F3D604F" w14:textId="77777777" w:rsidR="00944BB0" w:rsidRPr="00C169E5" w:rsidRDefault="00944BB0" w:rsidP="00C169E5">
            <w:pPr>
              <w:rPr>
                <w:rFonts w:asciiTheme="minorHAnsi" w:hAnsiTheme="minorHAnsi"/>
                <w:sz w:val="20"/>
              </w:rPr>
            </w:pPr>
            <w:r w:rsidRPr="00C169E5">
              <w:rPr>
                <w:rFonts w:asciiTheme="minorHAnsi" w:hAnsiTheme="minorHAnsi"/>
                <w:sz w:val="20"/>
              </w:rPr>
              <w:t>Poor: 6</w:t>
            </w:r>
          </w:p>
          <w:p w14:paraId="50A4ACEF" w14:textId="77777777" w:rsidR="00944BB0" w:rsidRPr="00C169E5" w:rsidRDefault="00944BB0" w:rsidP="00C169E5">
            <w:pPr>
              <w:rPr>
                <w:rFonts w:asciiTheme="minorHAnsi" w:hAnsiTheme="minorHAnsi"/>
                <w:sz w:val="20"/>
              </w:rPr>
            </w:pPr>
            <w:r w:rsidRPr="00C169E5">
              <w:rPr>
                <w:rFonts w:asciiTheme="minorHAnsi" w:hAnsiTheme="minorHAnsi"/>
                <w:sz w:val="20"/>
              </w:rPr>
              <w:t>Fair: 0</w:t>
            </w:r>
          </w:p>
          <w:p w14:paraId="588B3ECA" w14:textId="77777777" w:rsidR="00944BB0" w:rsidRPr="00C169E5" w:rsidRDefault="00944BB0" w:rsidP="00C169E5">
            <w:pPr>
              <w:rPr>
                <w:rFonts w:asciiTheme="minorHAnsi" w:hAnsiTheme="minorHAnsi"/>
                <w:sz w:val="20"/>
              </w:rPr>
            </w:pPr>
            <w:r w:rsidRPr="00C169E5">
              <w:rPr>
                <w:rFonts w:asciiTheme="minorHAnsi" w:hAnsiTheme="minorHAnsi"/>
                <w:sz w:val="20"/>
              </w:rPr>
              <w:t>Good: 7</w:t>
            </w:r>
          </w:p>
          <w:p w14:paraId="70F4AFC9"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76089B24"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4334AE49" w14:textId="77777777" w:rsidR="00944BB0" w:rsidRPr="00C169E5" w:rsidRDefault="00944BB0" w:rsidP="00C169E5">
            <w:pPr>
              <w:rPr>
                <w:rFonts w:asciiTheme="minorHAnsi" w:hAnsiTheme="minorHAnsi"/>
                <w:sz w:val="20"/>
              </w:rPr>
            </w:pPr>
            <w:r w:rsidRPr="00C169E5">
              <w:rPr>
                <w:rFonts w:asciiTheme="minorHAnsi" w:hAnsiTheme="minorHAnsi"/>
                <w:sz w:val="20"/>
              </w:rPr>
              <w:t>Fair: 3</w:t>
            </w:r>
          </w:p>
          <w:p w14:paraId="570F0A3F" w14:textId="77777777" w:rsidR="00944BB0" w:rsidRPr="00C169E5" w:rsidRDefault="00944BB0" w:rsidP="00C169E5">
            <w:pPr>
              <w:rPr>
                <w:rFonts w:asciiTheme="minorHAnsi" w:hAnsiTheme="minorHAnsi"/>
                <w:sz w:val="20"/>
              </w:rPr>
            </w:pPr>
            <w:r w:rsidRPr="00C169E5">
              <w:rPr>
                <w:rFonts w:asciiTheme="minorHAnsi" w:hAnsiTheme="minorHAnsi"/>
                <w:sz w:val="20"/>
              </w:rPr>
              <w:t>Good: 0</w:t>
            </w:r>
          </w:p>
          <w:p w14:paraId="77090A05"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r w:rsidR="00944BB0" w:rsidRPr="00944BB0" w14:paraId="73C4461E" w14:textId="77777777" w:rsidTr="00C169E5">
        <w:tc>
          <w:tcPr>
            <w:tcW w:w="2785" w:type="dxa"/>
            <w:vAlign w:val="center"/>
          </w:tcPr>
          <w:p w14:paraId="10ED783E"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Expected NMR shifts from anion coordination</w:t>
            </w:r>
          </w:p>
          <w:p w14:paraId="012A8A64" w14:textId="77777777" w:rsidR="00944BB0" w:rsidRPr="00C169E5" w:rsidRDefault="00944BB0" w:rsidP="00C169E5">
            <w:pPr>
              <w:autoSpaceDE w:val="0"/>
              <w:autoSpaceDN w:val="0"/>
              <w:adjustRightInd w:val="0"/>
              <w:rPr>
                <w:rFonts w:asciiTheme="minorHAnsi" w:hAnsiTheme="minorHAnsi" w:cstheme="minorHAnsi"/>
                <w:sz w:val="20"/>
              </w:rPr>
            </w:pPr>
          </w:p>
        </w:tc>
        <w:tc>
          <w:tcPr>
            <w:tcW w:w="3510" w:type="dxa"/>
            <w:vAlign w:val="center"/>
          </w:tcPr>
          <w:p w14:paraId="580BC3B7"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Fair - Good</w:t>
            </w:r>
          </w:p>
        </w:tc>
        <w:tc>
          <w:tcPr>
            <w:tcW w:w="1620" w:type="dxa"/>
            <w:vAlign w:val="center"/>
          </w:tcPr>
          <w:p w14:paraId="566035D2" w14:textId="77777777" w:rsidR="00944BB0" w:rsidRPr="00C169E5" w:rsidRDefault="00944BB0" w:rsidP="00C169E5">
            <w:pPr>
              <w:rPr>
                <w:rFonts w:asciiTheme="minorHAnsi" w:hAnsiTheme="minorHAnsi"/>
                <w:sz w:val="20"/>
              </w:rPr>
            </w:pPr>
            <w:r w:rsidRPr="00C169E5">
              <w:rPr>
                <w:rFonts w:asciiTheme="minorHAnsi" w:hAnsiTheme="minorHAnsi"/>
                <w:sz w:val="20"/>
              </w:rPr>
              <w:t>Poor: 9</w:t>
            </w:r>
          </w:p>
          <w:p w14:paraId="43FDA5A3" w14:textId="77777777" w:rsidR="00944BB0" w:rsidRPr="00C169E5" w:rsidRDefault="00944BB0" w:rsidP="00C169E5">
            <w:pPr>
              <w:rPr>
                <w:rFonts w:asciiTheme="minorHAnsi" w:hAnsiTheme="minorHAnsi"/>
                <w:sz w:val="20"/>
              </w:rPr>
            </w:pPr>
            <w:r w:rsidRPr="00C169E5">
              <w:rPr>
                <w:rFonts w:asciiTheme="minorHAnsi" w:hAnsiTheme="minorHAnsi"/>
                <w:sz w:val="20"/>
              </w:rPr>
              <w:t>Fair: 4</w:t>
            </w:r>
          </w:p>
          <w:p w14:paraId="74C82AB7" w14:textId="77777777" w:rsidR="00944BB0" w:rsidRPr="00C169E5" w:rsidRDefault="00944BB0" w:rsidP="00C169E5">
            <w:pPr>
              <w:rPr>
                <w:rFonts w:asciiTheme="minorHAnsi" w:hAnsiTheme="minorHAnsi"/>
                <w:sz w:val="20"/>
              </w:rPr>
            </w:pPr>
            <w:r w:rsidRPr="00C169E5">
              <w:rPr>
                <w:rFonts w:asciiTheme="minorHAnsi" w:hAnsiTheme="minorHAnsi"/>
                <w:sz w:val="20"/>
              </w:rPr>
              <w:t>Good: 0</w:t>
            </w:r>
          </w:p>
          <w:p w14:paraId="3E1B99C7"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43E74554" w14:textId="77777777" w:rsidR="00944BB0" w:rsidRPr="00C169E5" w:rsidRDefault="00944BB0" w:rsidP="00C169E5">
            <w:pPr>
              <w:rPr>
                <w:rFonts w:asciiTheme="minorHAnsi" w:hAnsiTheme="minorHAnsi"/>
                <w:sz w:val="20"/>
              </w:rPr>
            </w:pPr>
            <w:r w:rsidRPr="00C169E5">
              <w:rPr>
                <w:rFonts w:asciiTheme="minorHAnsi" w:hAnsiTheme="minorHAnsi"/>
                <w:sz w:val="20"/>
              </w:rPr>
              <w:t>Poor: 2</w:t>
            </w:r>
          </w:p>
          <w:p w14:paraId="1A5B7FC9" w14:textId="77777777" w:rsidR="00944BB0" w:rsidRPr="00C169E5" w:rsidRDefault="00944BB0" w:rsidP="00C169E5">
            <w:pPr>
              <w:rPr>
                <w:rFonts w:asciiTheme="minorHAnsi" w:hAnsiTheme="minorHAnsi"/>
                <w:sz w:val="20"/>
              </w:rPr>
            </w:pPr>
            <w:r w:rsidRPr="00C169E5">
              <w:rPr>
                <w:rFonts w:asciiTheme="minorHAnsi" w:hAnsiTheme="minorHAnsi"/>
                <w:sz w:val="20"/>
              </w:rPr>
              <w:t>Fair: 3</w:t>
            </w:r>
          </w:p>
          <w:p w14:paraId="4341F472" w14:textId="77777777" w:rsidR="00944BB0" w:rsidRPr="00C169E5" w:rsidRDefault="00944BB0" w:rsidP="00C169E5">
            <w:pPr>
              <w:rPr>
                <w:rFonts w:asciiTheme="minorHAnsi" w:hAnsiTheme="minorHAnsi"/>
                <w:sz w:val="20"/>
              </w:rPr>
            </w:pPr>
            <w:r w:rsidRPr="00C169E5">
              <w:rPr>
                <w:rFonts w:asciiTheme="minorHAnsi" w:hAnsiTheme="minorHAnsi"/>
                <w:sz w:val="20"/>
              </w:rPr>
              <w:t>Good: 1</w:t>
            </w:r>
          </w:p>
          <w:p w14:paraId="544B9C9E" w14:textId="77777777" w:rsidR="00944BB0" w:rsidRPr="00C169E5" w:rsidRDefault="00944BB0" w:rsidP="00C169E5">
            <w:pPr>
              <w:rPr>
                <w:rFonts w:asciiTheme="minorHAnsi" w:hAnsiTheme="minorHAnsi"/>
                <w:sz w:val="20"/>
              </w:rPr>
            </w:pPr>
            <w:r w:rsidRPr="00C169E5">
              <w:rPr>
                <w:rFonts w:asciiTheme="minorHAnsi" w:hAnsiTheme="minorHAnsi"/>
                <w:sz w:val="20"/>
              </w:rPr>
              <w:t>Excellent: 1</w:t>
            </w:r>
          </w:p>
        </w:tc>
      </w:tr>
      <w:tr w:rsidR="00944BB0" w:rsidRPr="00944BB0" w14:paraId="27AC9712" w14:textId="77777777" w:rsidTr="00C169E5">
        <w:tc>
          <w:tcPr>
            <w:tcW w:w="2785" w:type="dxa"/>
            <w:vAlign w:val="center"/>
          </w:tcPr>
          <w:p w14:paraId="4BC2DC3E"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Evidence for coordination vs. deprotonation by anion</w:t>
            </w:r>
          </w:p>
        </w:tc>
        <w:tc>
          <w:tcPr>
            <w:tcW w:w="3510" w:type="dxa"/>
            <w:vAlign w:val="center"/>
          </w:tcPr>
          <w:p w14:paraId="0D880D5E"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 xml:space="preserve">Most students Poor - Fair </w:t>
            </w:r>
          </w:p>
        </w:tc>
        <w:tc>
          <w:tcPr>
            <w:tcW w:w="1620" w:type="dxa"/>
            <w:vAlign w:val="center"/>
          </w:tcPr>
          <w:p w14:paraId="377596A2" w14:textId="77777777" w:rsidR="00944BB0" w:rsidRPr="00C169E5" w:rsidRDefault="00944BB0" w:rsidP="00C169E5">
            <w:pPr>
              <w:rPr>
                <w:rFonts w:asciiTheme="minorHAnsi" w:hAnsiTheme="minorHAnsi"/>
                <w:sz w:val="20"/>
              </w:rPr>
            </w:pPr>
            <w:r w:rsidRPr="00C169E5">
              <w:rPr>
                <w:rFonts w:asciiTheme="minorHAnsi" w:hAnsiTheme="minorHAnsi"/>
                <w:sz w:val="20"/>
              </w:rPr>
              <w:t>Poor: 6</w:t>
            </w:r>
          </w:p>
          <w:p w14:paraId="35208345" w14:textId="77777777" w:rsidR="00944BB0" w:rsidRPr="00C169E5" w:rsidRDefault="00944BB0" w:rsidP="00C169E5">
            <w:pPr>
              <w:rPr>
                <w:rFonts w:asciiTheme="minorHAnsi" w:hAnsiTheme="minorHAnsi"/>
                <w:sz w:val="20"/>
              </w:rPr>
            </w:pPr>
            <w:r w:rsidRPr="00C169E5">
              <w:rPr>
                <w:rFonts w:asciiTheme="minorHAnsi" w:hAnsiTheme="minorHAnsi"/>
                <w:sz w:val="20"/>
              </w:rPr>
              <w:t>Fair: 6</w:t>
            </w:r>
          </w:p>
          <w:p w14:paraId="3B58AD4E" w14:textId="77777777" w:rsidR="00944BB0" w:rsidRPr="00C169E5" w:rsidRDefault="00944BB0" w:rsidP="00C169E5">
            <w:pPr>
              <w:rPr>
                <w:rFonts w:asciiTheme="minorHAnsi" w:hAnsiTheme="minorHAnsi"/>
                <w:sz w:val="20"/>
              </w:rPr>
            </w:pPr>
            <w:r w:rsidRPr="00C169E5">
              <w:rPr>
                <w:rFonts w:asciiTheme="minorHAnsi" w:hAnsiTheme="minorHAnsi"/>
                <w:sz w:val="20"/>
              </w:rPr>
              <w:t>Good: 1</w:t>
            </w:r>
          </w:p>
          <w:p w14:paraId="53FD6EDD"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3C92F2D8"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6C7B2B26"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4C33331C" w14:textId="77777777" w:rsidR="00944BB0" w:rsidRPr="00C169E5" w:rsidRDefault="00944BB0" w:rsidP="00C169E5">
            <w:pPr>
              <w:rPr>
                <w:rFonts w:asciiTheme="minorHAnsi" w:hAnsiTheme="minorHAnsi"/>
                <w:sz w:val="20"/>
              </w:rPr>
            </w:pPr>
            <w:r w:rsidRPr="00C169E5">
              <w:rPr>
                <w:rFonts w:asciiTheme="minorHAnsi" w:hAnsiTheme="minorHAnsi"/>
                <w:sz w:val="20"/>
              </w:rPr>
              <w:t>Good: 2</w:t>
            </w:r>
          </w:p>
          <w:p w14:paraId="633C9EFF"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r w:rsidR="00944BB0" w:rsidRPr="00944BB0" w14:paraId="39A2E6CF" w14:textId="77777777" w:rsidTr="00C169E5">
        <w:tc>
          <w:tcPr>
            <w:tcW w:w="2785" w:type="dxa"/>
            <w:vAlign w:val="center"/>
          </w:tcPr>
          <w:p w14:paraId="232C5FBD"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 xml:space="preserve">Job plot: </w:t>
            </w:r>
            <w:r w:rsidRPr="00C169E5">
              <w:rPr>
                <w:rFonts w:asciiTheme="minorHAnsi" w:hAnsiTheme="minorHAnsi" w:cstheme="minorHAnsi"/>
                <w:sz w:val="20"/>
              </w:rPr>
              <w:t>2nd Job plot is too noisy to assert a 1:1</w:t>
            </w:r>
          </w:p>
          <w:p w14:paraId="78619319"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stoichiometry</w:t>
            </w:r>
          </w:p>
        </w:tc>
        <w:tc>
          <w:tcPr>
            <w:tcW w:w="3510" w:type="dxa"/>
            <w:vAlign w:val="center"/>
          </w:tcPr>
          <w:p w14:paraId="52552430"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Fair</w:t>
            </w:r>
          </w:p>
        </w:tc>
        <w:tc>
          <w:tcPr>
            <w:tcW w:w="1620" w:type="dxa"/>
            <w:vAlign w:val="center"/>
          </w:tcPr>
          <w:p w14:paraId="275A13E4"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45B9CC1F" w14:textId="77777777" w:rsidR="00944BB0" w:rsidRPr="00C169E5" w:rsidRDefault="00944BB0" w:rsidP="00C169E5">
            <w:pPr>
              <w:rPr>
                <w:rFonts w:asciiTheme="minorHAnsi" w:hAnsiTheme="minorHAnsi"/>
                <w:sz w:val="20"/>
              </w:rPr>
            </w:pPr>
            <w:r w:rsidRPr="00C169E5">
              <w:rPr>
                <w:rFonts w:asciiTheme="minorHAnsi" w:hAnsiTheme="minorHAnsi"/>
                <w:sz w:val="20"/>
              </w:rPr>
              <w:t>Fair: 3</w:t>
            </w:r>
          </w:p>
          <w:p w14:paraId="03D8A73E" w14:textId="77777777" w:rsidR="00944BB0" w:rsidRPr="00C169E5" w:rsidRDefault="00944BB0" w:rsidP="00C169E5">
            <w:pPr>
              <w:rPr>
                <w:rFonts w:asciiTheme="minorHAnsi" w:hAnsiTheme="minorHAnsi"/>
                <w:sz w:val="20"/>
              </w:rPr>
            </w:pPr>
            <w:r w:rsidRPr="00C169E5">
              <w:rPr>
                <w:rFonts w:asciiTheme="minorHAnsi" w:hAnsiTheme="minorHAnsi"/>
                <w:sz w:val="20"/>
              </w:rPr>
              <w:t>Good: 4</w:t>
            </w:r>
          </w:p>
          <w:p w14:paraId="2994B12B" w14:textId="77777777" w:rsidR="00944BB0" w:rsidRPr="00C169E5" w:rsidRDefault="00944BB0" w:rsidP="00C169E5">
            <w:pPr>
              <w:rPr>
                <w:rFonts w:asciiTheme="minorHAnsi" w:hAnsiTheme="minorHAnsi"/>
                <w:sz w:val="20"/>
              </w:rPr>
            </w:pPr>
            <w:r w:rsidRPr="00C169E5">
              <w:rPr>
                <w:rFonts w:asciiTheme="minorHAnsi" w:hAnsiTheme="minorHAnsi"/>
                <w:sz w:val="20"/>
              </w:rPr>
              <w:t>Excellent: 2</w:t>
            </w:r>
          </w:p>
        </w:tc>
        <w:tc>
          <w:tcPr>
            <w:tcW w:w="1530" w:type="dxa"/>
            <w:vAlign w:val="center"/>
          </w:tcPr>
          <w:p w14:paraId="485D8893" w14:textId="77777777" w:rsidR="00944BB0" w:rsidRPr="00C169E5" w:rsidRDefault="00944BB0" w:rsidP="00C169E5">
            <w:pPr>
              <w:rPr>
                <w:rFonts w:asciiTheme="minorHAnsi" w:hAnsiTheme="minorHAnsi"/>
                <w:sz w:val="20"/>
              </w:rPr>
            </w:pPr>
            <w:r w:rsidRPr="00C169E5">
              <w:rPr>
                <w:rFonts w:asciiTheme="minorHAnsi" w:hAnsiTheme="minorHAnsi"/>
                <w:sz w:val="20"/>
              </w:rPr>
              <w:t>Poor: 0</w:t>
            </w:r>
          </w:p>
          <w:p w14:paraId="474D53F5"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7C9AAEB3" w14:textId="77777777" w:rsidR="00944BB0" w:rsidRPr="00C169E5" w:rsidRDefault="00944BB0" w:rsidP="00C169E5">
            <w:pPr>
              <w:rPr>
                <w:rFonts w:asciiTheme="minorHAnsi" w:hAnsiTheme="minorHAnsi"/>
                <w:sz w:val="20"/>
              </w:rPr>
            </w:pPr>
            <w:r w:rsidRPr="00C169E5">
              <w:rPr>
                <w:rFonts w:asciiTheme="minorHAnsi" w:hAnsiTheme="minorHAnsi"/>
                <w:sz w:val="20"/>
              </w:rPr>
              <w:t>Good: 4</w:t>
            </w:r>
          </w:p>
          <w:p w14:paraId="552CFAEB" w14:textId="77777777" w:rsidR="00944BB0" w:rsidRPr="00C169E5" w:rsidRDefault="00944BB0" w:rsidP="00C169E5">
            <w:pPr>
              <w:rPr>
                <w:rFonts w:asciiTheme="minorHAnsi" w:hAnsiTheme="minorHAnsi"/>
                <w:sz w:val="20"/>
              </w:rPr>
            </w:pPr>
            <w:r w:rsidRPr="00C169E5">
              <w:rPr>
                <w:rFonts w:asciiTheme="minorHAnsi" w:hAnsiTheme="minorHAnsi"/>
                <w:sz w:val="20"/>
              </w:rPr>
              <w:t>Excellent: 1</w:t>
            </w:r>
          </w:p>
        </w:tc>
      </w:tr>
      <w:tr w:rsidR="00944BB0" w:rsidRPr="00944BB0" w14:paraId="25C68B76" w14:textId="77777777" w:rsidTr="00C169E5">
        <w:tc>
          <w:tcPr>
            <w:tcW w:w="2785" w:type="dxa"/>
            <w:vAlign w:val="center"/>
          </w:tcPr>
          <w:p w14:paraId="397D5A15"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Binding constant for CN- is wrong</w:t>
            </w:r>
          </w:p>
        </w:tc>
        <w:tc>
          <w:tcPr>
            <w:tcW w:w="3510" w:type="dxa"/>
            <w:vAlign w:val="center"/>
          </w:tcPr>
          <w:p w14:paraId="18F5AB07"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Most students Poor</w:t>
            </w:r>
          </w:p>
        </w:tc>
        <w:tc>
          <w:tcPr>
            <w:tcW w:w="1620" w:type="dxa"/>
            <w:vAlign w:val="center"/>
          </w:tcPr>
          <w:p w14:paraId="23AEE564" w14:textId="77777777" w:rsidR="00944BB0" w:rsidRPr="00C169E5" w:rsidRDefault="00944BB0" w:rsidP="00C169E5">
            <w:pPr>
              <w:rPr>
                <w:rFonts w:asciiTheme="minorHAnsi" w:hAnsiTheme="minorHAnsi"/>
                <w:sz w:val="20"/>
              </w:rPr>
            </w:pPr>
            <w:r w:rsidRPr="00C169E5">
              <w:rPr>
                <w:rFonts w:asciiTheme="minorHAnsi" w:hAnsiTheme="minorHAnsi"/>
                <w:sz w:val="20"/>
              </w:rPr>
              <w:t>Poor: 6</w:t>
            </w:r>
          </w:p>
          <w:p w14:paraId="07A2E980" w14:textId="77777777" w:rsidR="00944BB0" w:rsidRPr="00C169E5" w:rsidRDefault="00944BB0" w:rsidP="00C169E5">
            <w:pPr>
              <w:rPr>
                <w:rFonts w:asciiTheme="minorHAnsi" w:hAnsiTheme="minorHAnsi"/>
                <w:sz w:val="20"/>
              </w:rPr>
            </w:pPr>
            <w:r w:rsidRPr="00C169E5">
              <w:rPr>
                <w:rFonts w:asciiTheme="minorHAnsi" w:hAnsiTheme="minorHAnsi"/>
                <w:sz w:val="20"/>
              </w:rPr>
              <w:t>Fair: 4</w:t>
            </w:r>
          </w:p>
          <w:p w14:paraId="0FE48182" w14:textId="77777777" w:rsidR="00944BB0" w:rsidRPr="00C169E5" w:rsidRDefault="00944BB0" w:rsidP="00C169E5">
            <w:pPr>
              <w:rPr>
                <w:rFonts w:asciiTheme="minorHAnsi" w:hAnsiTheme="minorHAnsi"/>
                <w:sz w:val="20"/>
              </w:rPr>
            </w:pPr>
            <w:r w:rsidRPr="00C169E5">
              <w:rPr>
                <w:rFonts w:asciiTheme="minorHAnsi" w:hAnsiTheme="minorHAnsi"/>
                <w:sz w:val="20"/>
              </w:rPr>
              <w:t>Good: 3</w:t>
            </w:r>
          </w:p>
          <w:p w14:paraId="4C491FEF"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2C5AE725" w14:textId="77777777" w:rsidR="00944BB0" w:rsidRPr="00C169E5" w:rsidRDefault="00944BB0" w:rsidP="00C169E5">
            <w:pPr>
              <w:rPr>
                <w:rFonts w:asciiTheme="minorHAnsi" w:hAnsiTheme="minorHAnsi"/>
                <w:sz w:val="20"/>
              </w:rPr>
            </w:pPr>
            <w:r w:rsidRPr="00C169E5">
              <w:rPr>
                <w:rFonts w:asciiTheme="minorHAnsi" w:hAnsiTheme="minorHAnsi"/>
                <w:sz w:val="20"/>
              </w:rPr>
              <w:t>Poor: 4</w:t>
            </w:r>
          </w:p>
          <w:p w14:paraId="36624FAF"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7497ACDC" w14:textId="77777777" w:rsidR="00944BB0" w:rsidRPr="00C169E5" w:rsidRDefault="00944BB0" w:rsidP="00C169E5">
            <w:pPr>
              <w:rPr>
                <w:rFonts w:asciiTheme="minorHAnsi" w:hAnsiTheme="minorHAnsi"/>
                <w:sz w:val="20"/>
              </w:rPr>
            </w:pPr>
            <w:r w:rsidRPr="00C169E5">
              <w:rPr>
                <w:rFonts w:asciiTheme="minorHAnsi" w:hAnsiTheme="minorHAnsi"/>
                <w:sz w:val="20"/>
              </w:rPr>
              <w:t>Good: 2</w:t>
            </w:r>
          </w:p>
          <w:p w14:paraId="79CF6E47"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r w:rsidR="00944BB0" w:rsidRPr="00944BB0" w14:paraId="18AE61A6" w14:textId="77777777" w:rsidTr="00C169E5">
        <w:tc>
          <w:tcPr>
            <w:tcW w:w="2785" w:type="dxa"/>
            <w:vAlign w:val="center"/>
          </w:tcPr>
          <w:p w14:paraId="4CE0F679" w14:textId="77777777" w:rsidR="00944BB0" w:rsidRPr="00C169E5" w:rsidRDefault="00944BB0" w:rsidP="00C169E5">
            <w:pPr>
              <w:autoSpaceDE w:val="0"/>
              <w:autoSpaceDN w:val="0"/>
              <w:adjustRightInd w:val="0"/>
              <w:rPr>
                <w:rFonts w:asciiTheme="minorHAnsi" w:hAnsiTheme="minorHAnsi" w:cstheme="minorHAnsi"/>
                <w:b/>
                <w:bCs/>
                <w:sz w:val="20"/>
              </w:rPr>
            </w:pPr>
            <w:r w:rsidRPr="00C169E5">
              <w:rPr>
                <w:rFonts w:asciiTheme="minorHAnsi" w:hAnsiTheme="minorHAnsi" w:cstheme="minorHAnsi"/>
                <w:b/>
                <w:bCs/>
                <w:sz w:val="20"/>
              </w:rPr>
              <w:t>Electronic effects on</w:t>
            </w:r>
          </w:p>
          <w:p w14:paraId="6D5C5A2B" w14:textId="77777777" w:rsidR="00944BB0" w:rsidRPr="00C169E5" w:rsidRDefault="00944BB0" w:rsidP="00C169E5">
            <w:pPr>
              <w:autoSpaceDE w:val="0"/>
              <w:autoSpaceDN w:val="0"/>
              <w:adjustRightInd w:val="0"/>
              <w:rPr>
                <w:rFonts w:asciiTheme="minorHAnsi" w:hAnsiTheme="minorHAnsi" w:cstheme="minorHAnsi"/>
                <w:sz w:val="20"/>
              </w:rPr>
            </w:pPr>
            <w:r w:rsidRPr="00C169E5">
              <w:rPr>
                <w:rFonts w:asciiTheme="minorHAnsi" w:hAnsiTheme="minorHAnsi" w:cstheme="minorHAnsi"/>
                <w:b/>
                <w:bCs/>
                <w:sz w:val="20"/>
              </w:rPr>
              <w:t>Transition energies</w:t>
            </w:r>
          </w:p>
        </w:tc>
        <w:tc>
          <w:tcPr>
            <w:tcW w:w="3510" w:type="dxa"/>
            <w:vAlign w:val="center"/>
          </w:tcPr>
          <w:p w14:paraId="0AFC1823"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Know (8)</w:t>
            </w:r>
          </w:p>
          <w:p w14:paraId="0436BB94" w14:textId="77777777" w:rsidR="00944BB0" w:rsidRPr="00C169E5" w:rsidRDefault="00944BB0" w:rsidP="00C169E5">
            <w:pPr>
              <w:rPr>
                <w:rFonts w:asciiTheme="minorHAnsi" w:hAnsiTheme="minorHAnsi" w:cstheme="minorHAnsi"/>
                <w:sz w:val="20"/>
              </w:rPr>
            </w:pPr>
          </w:p>
          <w:p w14:paraId="42C6CD78" w14:textId="77777777" w:rsidR="00944BB0" w:rsidRPr="00C169E5" w:rsidRDefault="00944BB0" w:rsidP="00C169E5">
            <w:pPr>
              <w:rPr>
                <w:rFonts w:asciiTheme="minorHAnsi" w:hAnsiTheme="minorHAnsi" w:cstheme="minorHAnsi"/>
                <w:sz w:val="20"/>
              </w:rPr>
            </w:pPr>
            <w:r w:rsidRPr="00C169E5">
              <w:rPr>
                <w:rFonts w:asciiTheme="minorHAnsi" w:hAnsiTheme="minorHAnsi" w:cstheme="minorHAnsi"/>
                <w:sz w:val="20"/>
              </w:rPr>
              <w:t>Few students will pick up on this, most that do will be Fair</w:t>
            </w:r>
          </w:p>
        </w:tc>
        <w:tc>
          <w:tcPr>
            <w:tcW w:w="1620" w:type="dxa"/>
            <w:vAlign w:val="center"/>
          </w:tcPr>
          <w:p w14:paraId="5FC550FB" w14:textId="77777777" w:rsidR="00944BB0" w:rsidRPr="00C169E5" w:rsidRDefault="00944BB0" w:rsidP="00C169E5">
            <w:pPr>
              <w:rPr>
                <w:rFonts w:asciiTheme="minorHAnsi" w:hAnsiTheme="minorHAnsi"/>
                <w:sz w:val="20"/>
              </w:rPr>
            </w:pPr>
            <w:r w:rsidRPr="00C169E5">
              <w:rPr>
                <w:rFonts w:asciiTheme="minorHAnsi" w:hAnsiTheme="minorHAnsi"/>
                <w:sz w:val="20"/>
              </w:rPr>
              <w:t>Poor: 10</w:t>
            </w:r>
          </w:p>
          <w:p w14:paraId="2FC0859A" w14:textId="77777777" w:rsidR="00944BB0" w:rsidRPr="00C169E5" w:rsidRDefault="00944BB0" w:rsidP="00C169E5">
            <w:pPr>
              <w:rPr>
                <w:rFonts w:asciiTheme="minorHAnsi" w:hAnsiTheme="minorHAnsi"/>
                <w:sz w:val="20"/>
              </w:rPr>
            </w:pPr>
            <w:r w:rsidRPr="00C169E5">
              <w:rPr>
                <w:rFonts w:asciiTheme="minorHAnsi" w:hAnsiTheme="minorHAnsi"/>
                <w:sz w:val="20"/>
              </w:rPr>
              <w:t>Fair: 2</w:t>
            </w:r>
          </w:p>
          <w:p w14:paraId="07D22550" w14:textId="77777777" w:rsidR="00944BB0" w:rsidRPr="00C169E5" w:rsidRDefault="00944BB0" w:rsidP="00C169E5">
            <w:pPr>
              <w:rPr>
                <w:rFonts w:asciiTheme="minorHAnsi" w:hAnsiTheme="minorHAnsi"/>
                <w:sz w:val="20"/>
              </w:rPr>
            </w:pPr>
            <w:r w:rsidRPr="00C169E5">
              <w:rPr>
                <w:rFonts w:asciiTheme="minorHAnsi" w:hAnsiTheme="minorHAnsi"/>
                <w:sz w:val="20"/>
              </w:rPr>
              <w:t>Good: 1</w:t>
            </w:r>
          </w:p>
          <w:p w14:paraId="23EE22AA"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c>
          <w:tcPr>
            <w:tcW w:w="1530" w:type="dxa"/>
            <w:vAlign w:val="center"/>
          </w:tcPr>
          <w:p w14:paraId="01B49ADE" w14:textId="77777777" w:rsidR="00944BB0" w:rsidRPr="00C169E5" w:rsidRDefault="00944BB0" w:rsidP="00C169E5">
            <w:pPr>
              <w:rPr>
                <w:rFonts w:asciiTheme="minorHAnsi" w:hAnsiTheme="minorHAnsi"/>
                <w:sz w:val="20"/>
              </w:rPr>
            </w:pPr>
            <w:r w:rsidRPr="00C169E5">
              <w:rPr>
                <w:rFonts w:asciiTheme="minorHAnsi" w:hAnsiTheme="minorHAnsi"/>
                <w:sz w:val="20"/>
              </w:rPr>
              <w:t>Poor: 3</w:t>
            </w:r>
          </w:p>
          <w:p w14:paraId="08A5F897" w14:textId="77777777" w:rsidR="00944BB0" w:rsidRPr="00C169E5" w:rsidRDefault="00944BB0" w:rsidP="00C169E5">
            <w:pPr>
              <w:rPr>
                <w:rFonts w:asciiTheme="minorHAnsi" w:hAnsiTheme="minorHAnsi"/>
                <w:sz w:val="20"/>
              </w:rPr>
            </w:pPr>
            <w:r w:rsidRPr="00C169E5">
              <w:rPr>
                <w:rFonts w:asciiTheme="minorHAnsi" w:hAnsiTheme="minorHAnsi"/>
                <w:sz w:val="20"/>
              </w:rPr>
              <w:t>Fair: 1</w:t>
            </w:r>
          </w:p>
          <w:p w14:paraId="623E6656" w14:textId="77777777" w:rsidR="00944BB0" w:rsidRPr="00C169E5" w:rsidRDefault="00944BB0" w:rsidP="00C169E5">
            <w:pPr>
              <w:rPr>
                <w:rFonts w:asciiTheme="minorHAnsi" w:hAnsiTheme="minorHAnsi"/>
                <w:sz w:val="20"/>
              </w:rPr>
            </w:pPr>
            <w:r w:rsidRPr="00C169E5">
              <w:rPr>
                <w:rFonts w:asciiTheme="minorHAnsi" w:hAnsiTheme="minorHAnsi"/>
                <w:sz w:val="20"/>
              </w:rPr>
              <w:t>Good: 3</w:t>
            </w:r>
          </w:p>
          <w:p w14:paraId="0EE8EBE5" w14:textId="77777777" w:rsidR="00944BB0" w:rsidRPr="00C169E5" w:rsidRDefault="00944BB0" w:rsidP="00C169E5">
            <w:pPr>
              <w:rPr>
                <w:rFonts w:asciiTheme="minorHAnsi" w:hAnsiTheme="minorHAnsi"/>
                <w:sz w:val="20"/>
              </w:rPr>
            </w:pPr>
            <w:r w:rsidRPr="00C169E5">
              <w:rPr>
                <w:rFonts w:asciiTheme="minorHAnsi" w:hAnsiTheme="minorHAnsi"/>
                <w:sz w:val="20"/>
              </w:rPr>
              <w:t>Excellent: 0</w:t>
            </w:r>
          </w:p>
        </w:tc>
      </w:tr>
    </w:tbl>
    <w:p w14:paraId="26A7BAD1" w14:textId="77777777" w:rsidR="00E567BA" w:rsidRDefault="00E567BA" w:rsidP="00944BB0">
      <w:pPr>
        <w:rPr>
          <w:rFonts w:asciiTheme="minorHAnsi" w:hAnsiTheme="minorHAnsi"/>
          <w:i/>
        </w:rPr>
      </w:pPr>
    </w:p>
    <w:p w14:paraId="100676A6" w14:textId="5B56A93F" w:rsidR="00944BB0" w:rsidRPr="00944BB0" w:rsidRDefault="00944BB0" w:rsidP="00944BB0">
      <w:pPr>
        <w:rPr>
          <w:rFonts w:asciiTheme="minorHAnsi" w:hAnsiTheme="minorHAnsi"/>
          <w:i/>
        </w:rPr>
      </w:pPr>
      <w:r w:rsidRPr="00944BB0">
        <w:rPr>
          <w:rFonts w:asciiTheme="minorHAnsi" w:hAnsiTheme="minorHAnsi"/>
          <w:i/>
        </w:rPr>
        <w:t>Notes on Implementation</w:t>
      </w:r>
    </w:p>
    <w:p w14:paraId="601F4C10" w14:textId="76AED139" w:rsidR="00944BB0" w:rsidRDefault="00944BB0" w:rsidP="00944BB0">
      <w:pPr>
        <w:rPr>
          <w:rFonts w:asciiTheme="minorHAnsi" w:hAnsiTheme="minorHAnsi"/>
        </w:rPr>
      </w:pPr>
      <w:r w:rsidRPr="00944BB0">
        <w:rPr>
          <w:rFonts w:asciiTheme="minorHAnsi" w:hAnsiTheme="minorHAnsi"/>
        </w:rPr>
        <w:t>It was really cool to see the students work in groups during the exam – they were looking things up and having good discussions about various issues. Overall, the engagement in the room was strong and student energy seemed to be quite positive. The prizes were a nice addition for motivation for the students to be invested in the product.</w:t>
      </w:r>
      <w:r w:rsidR="00E567BA">
        <w:rPr>
          <w:rFonts w:asciiTheme="minorHAnsi" w:hAnsiTheme="minorHAnsi"/>
        </w:rPr>
        <w:t xml:space="preserve"> </w:t>
      </w:r>
      <w:r w:rsidRPr="00944BB0">
        <w:rPr>
          <w:rFonts w:asciiTheme="minorHAnsi" w:hAnsiTheme="minorHAnsi"/>
        </w:rPr>
        <w:t>If this is done in the future, it may be worthwhile to engage with each of the groups early on during the group exam to make sure they are on track and are not getting distracted by minor issues. Student comments related to improving the analysis and data presentation in the paper were also interesting and insightful, we may want to include this in the rubric in future years, it would fit well with the speak chemistry PLO.</w:t>
      </w:r>
    </w:p>
    <w:p w14:paraId="2B9D7F7B" w14:textId="66ECC98A" w:rsidR="00C169E5" w:rsidRDefault="00C169E5" w:rsidP="00944BB0">
      <w:pPr>
        <w:rPr>
          <w:rFonts w:asciiTheme="minorHAnsi" w:hAnsiTheme="minorHAnsi"/>
        </w:rPr>
      </w:pPr>
    </w:p>
    <w:p w14:paraId="24FC9896" w14:textId="09768A16" w:rsidR="00BF33E7" w:rsidRDefault="00BF33E7" w:rsidP="00944BB0">
      <w:pPr>
        <w:rPr>
          <w:rFonts w:asciiTheme="minorHAnsi" w:hAnsiTheme="minorHAnsi"/>
        </w:rPr>
      </w:pPr>
    </w:p>
    <w:p w14:paraId="239C2E6F" w14:textId="77777777" w:rsidR="00BF33E7" w:rsidRDefault="00BF33E7" w:rsidP="00944BB0">
      <w:pPr>
        <w:rPr>
          <w:rFonts w:asciiTheme="minorHAnsi" w:hAnsiTheme="minorHAnsi"/>
        </w:rPr>
      </w:pPr>
    </w:p>
    <w:p w14:paraId="6F237E16" w14:textId="5800EEF9" w:rsidR="00E567BA" w:rsidRDefault="00E567BA" w:rsidP="00944BB0">
      <w:pPr>
        <w:rPr>
          <w:rFonts w:asciiTheme="minorHAnsi" w:hAnsiTheme="minorHAnsi"/>
          <w:i/>
        </w:rPr>
      </w:pPr>
      <w:r>
        <w:rPr>
          <w:rFonts w:asciiTheme="minorHAnsi" w:hAnsiTheme="minorHAnsi"/>
          <w:i/>
        </w:rPr>
        <w:lastRenderedPageBreak/>
        <w:t>Notes on Department Discussion</w:t>
      </w:r>
    </w:p>
    <w:p w14:paraId="36DCAFCF" w14:textId="21AACFF3" w:rsidR="00E567BA" w:rsidRPr="00E567BA" w:rsidRDefault="00E567BA" w:rsidP="00944BB0">
      <w:pPr>
        <w:rPr>
          <w:rFonts w:asciiTheme="minorHAnsi" w:hAnsiTheme="minorHAnsi"/>
        </w:rPr>
      </w:pPr>
      <w:r>
        <w:rPr>
          <w:rFonts w:asciiTheme="minorHAnsi" w:hAnsiTheme="minorHAnsi"/>
        </w:rPr>
        <w:t>The department met on April 20</w:t>
      </w:r>
      <w:r w:rsidRPr="00E567BA">
        <w:rPr>
          <w:rFonts w:asciiTheme="minorHAnsi" w:hAnsiTheme="minorHAnsi"/>
          <w:vertAlign w:val="superscript"/>
        </w:rPr>
        <w:t>th</w:t>
      </w:r>
      <w:r>
        <w:rPr>
          <w:rFonts w:asciiTheme="minorHAnsi" w:hAnsiTheme="minorHAnsi"/>
        </w:rPr>
        <w:t xml:space="preserve"> to review the results of the exam. On reviewing data, faculty noted the lack of correlation between GPA and score on this senior exam, suggesting GPA is not a complete indicator of ability to apply knowledge to new situations. This highlighted one of the strengths of this exam, which was to test skills beyond simply ‘Know Chemistry’.</w:t>
      </w:r>
      <w:r w:rsidR="00C169E5">
        <w:rPr>
          <w:rFonts w:asciiTheme="minorHAnsi" w:hAnsiTheme="minorHAnsi"/>
        </w:rPr>
        <w:t xml:space="preserve"> The department also noted that in the group results, students did not do quite as well as we anticipated in many categories. There are challenges to learning too much from the data in the current format because </w:t>
      </w:r>
      <w:r w:rsidR="00F67966">
        <w:rPr>
          <w:rFonts w:asciiTheme="minorHAnsi" w:hAnsiTheme="minorHAnsi"/>
        </w:rPr>
        <w:t>the focus does not align well with our PLOs. If we write our own exam, in future years it will be easier to determine what changes we would want to make in response to the data. Faculty members also noted that these would be different changes from the ones made based on the MFT. Rather than adjusting the content in one course, we would likely need to think program-wide about how to address various deficits identified by the exam. The advantage of this format, however, is that it can address more than just ‘Know Chemistry’. The department would like to review the new DUCK</w:t>
      </w:r>
      <w:r w:rsidR="00F42226">
        <w:rPr>
          <w:rFonts w:asciiTheme="minorHAnsi" w:hAnsiTheme="minorHAnsi"/>
        </w:rPr>
        <w:t>18</w:t>
      </w:r>
      <w:r w:rsidR="00F67966">
        <w:rPr>
          <w:rFonts w:asciiTheme="minorHAnsi" w:hAnsiTheme="minorHAnsi"/>
        </w:rPr>
        <w:t xml:space="preserve"> (ACS) standard exam when it is released. Depending on what it covers, it may be a good intermediated between the MFT and then exam tested this year. It would also allow us to compare our results to national standards. Once the DUCK is available, the committee will review the test and report back to the department. If it does not provide the coverage we are looking for, we will likely write our own exam next year.</w:t>
      </w:r>
      <w:r w:rsidR="00C169E5">
        <w:rPr>
          <w:rFonts w:asciiTheme="minorHAnsi" w:hAnsiTheme="minorHAnsi"/>
        </w:rPr>
        <w:t xml:space="preserve"> </w:t>
      </w:r>
    </w:p>
    <w:p w14:paraId="2078ED81" w14:textId="77777777" w:rsidR="00944BB0" w:rsidRPr="00891875" w:rsidRDefault="00944BB0" w:rsidP="00B524C8">
      <w:pPr>
        <w:ind w:right="870"/>
        <w:rPr>
          <w:rFonts w:asciiTheme="minorHAnsi" w:eastAsia="Times New Roman" w:hAnsiTheme="minorHAnsi"/>
          <w:i/>
          <w:szCs w:val="24"/>
          <w:highlight w:val="yellow"/>
        </w:rPr>
      </w:pPr>
    </w:p>
    <w:p w14:paraId="77C02106" w14:textId="5896B488" w:rsidR="0061381F" w:rsidRPr="00891875" w:rsidRDefault="0061381F" w:rsidP="0061381F">
      <w:pPr>
        <w:pStyle w:val="ListParagraph"/>
        <w:ind w:left="1440" w:right="870"/>
        <w:rPr>
          <w:rFonts w:asciiTheme="minorHAnsi" w:hAnsiTheme="minorHAnsi"/>
          <w:szCs w:val="24"/>
        </w:rPr>
      </w:pPr>
      <w:r w:rsidRPr="00891875">
        <w:rPr>
          <w:rFonts w:asciiTheme="minorHAnsi" w:hAnsiTheme="minorHAnsi"/>
          <w:szCs w:val="24"/>
        </w:rPr>
        <w:tab/>
      </w:r>
    </w:p>
    <w:p w14:paraId="20BFDD64" w14:textId="77777777" w:rsidR="00096C40" w:rsidRPr="006E46F6" w:rsidRDefault="00096C40" w:rsidP="00096C40">
      <w:pPr>
        <w:ind w:right="870"/>
        <w:rPr>
          <w:rFonts w:asciiTheme="minorHAnsi" w:eastAsia="Times New Roman" w:hAnsiTheme="minorHAnsi"/>
          <w:i/>
          <w:szCs w:val="24"/>
        </w:rPr>
      </w:pPr>
      <w:r w:rsidRPr="006E46F6">
        <w:rPr>
          <w:rFonts w:asciiTheme="minorHAnsi" w:eastAsia="Times New Roman" w:hAnsiTheme="minorHAnsi"/>
          <w:i/>
          <w:szCs w:val="24"/>
        </w:rPr>
        <w:t>ACS National Examinations</w:t>
      </w:r>
    </w:p>
    <w:p w14:paraId="7B9D02B1" w14:textId="7508C64A" w:rsidR="006F532C" w:rsidRPr="006E46F6" w:rsidRDefault="006F532C" w:rsidP="006F532C">
      <w:pPr>
        <w:ind w:right="870"/>
        <w:rPr>
          <w:rFonts w:asciiTheme="minorHAnsi" w:hAnsiTheme="minorHAnsi"/>
          <w:szCs w:val="24"/>
        </w:rPr>
      </w:pPr>
      <w:r w:rsidRPr="006E46F6">
        <w:rPr>
          <w:rFonts w:asciiTheme="minorHAnsi" w:eastAsia="Times New Roman" w:hAnsiTheme="minorHAnsi"/>
          <w:szCs w:val="24"/>
        </w:rPr>
        <w:t xml:space="preserve">ACS national exams were used in </w:t>
      </w:r>
      <w:r w:rsidRPr="006E46F6">
        <w:rPr>
          <w:rFonts w:asciiTheme="minorHAnsi" w:hAnsiTheme="minorHAnsi"/>
          <w:szCs w:val="24"/>
        </w:rPr>
        <w:t>CHEM 103, 104, 105, 262, 230,</w:t>
      </w:r>
      <w:r w:rsidR="00944BB0" w:rsidRPr="006E46F6">
        <w:rPr>
          <w:rFonts w:asciiTheme="minorHAnsi" w:hAnsiTheme="minorHAnsi"/>
          <w:szCs w:val="24"/>
        </w:rPr>
        <w:t xml:space="preserve"> and 201</w:t>
      </w:r>
      <w:r w:rsidRPr="006E46F6">
        <w:rPr>
          <w:rFonts w:asciiTheme="minorHAnsi" w:hAnsiTheme="minorHAnsi"/>
          <w:szCs w:val="24"/>
        </w:rPr>
        <w:t>.</w:t>
      </w:r>
    </w:p>
    <w:p w14:paraId="517D3770" w14:textId="77777777" w:rsidR="007C3D85" w:rsidRPr="006E46F6" w:rsidRDefault="007C3D85" w:rsidP="006F532C">
      <w:pPr>
        <w:ind w:right="870"/>
        <w:rPr>
          <w:rFonts w:asciiTheme="minorHAnsi" w:hAnsiTheme="minorHAnsi"/>
          <w:szCs w:val="24"/>
        </w:rPr>
      </w:pPr>
    </w:p>
    <w:p w14:paraId="4BC49655" w14:textId="423E56F1" w:rsidR="007C3D85" w:rsidRPr="006E46F6" w:rsidRDefault="00096C40" w:rsidP="006F532C">
      <w:pPr>
        <w:ind w:right="870"/>
        <w:rPr>
          <w:rFonts w:asciiTheme="minorHAnsi" w:hAnsiTheme="minorHAnsi"/>
          <w:szCs w:val="24"/>
        </w:rPr>
      </w:pPr>
      <w:r w:rsidRPr="006E46F6">
        <w:rPr>
          <w:rFonts w:asciiTheme="minorHAnsi" w:hAnsiTheme="minorHAnsi"/>
          <w:szCs w:val="24"/>
        </w:rPr>
        <w:t>For most courses these results were used by the professors within the course to standardize their grading scales.</w:t>
      </w:r>
      <w:r w:rsidR="006E46F6" w:rsidRPr="006E46F6">
        <w:rPr>
          <w:rFonts w:asciiTheme="minorHAnsi" w:hAnsiTheme="minorHAnsi"/>
          <w:szCs w:val="24"/>
        </w:rPr>
        <w:t xml:space="preserve"> Last year f</w:t>
      </w:r>
      <w:r w:rsidR="007C3D85" w:rsidRPr="006E46F6">
        <w:rPr>
          <w:rFonts w:asciiTheme="minorHAnsi" w:hAnsiTheme="minorHAnsi"/>
          <w:szCs w:val="24"/>
        </w:rPr>
        <w:t>or CHEM104, we saw the highest averages ever. This made us question what has changed: teaching, cheating or student acumen.</w:t>
      </w:r>
      <w:r w:rsidR="00E04D56" w:rsidRPr="006E46F6">
        <w:rPr>
          <w:rFonts w:asciiTheme="minorHAnsi" w:hAnsiTheme="minorHAnsi"/>
          <w:szCs w:val="24"/>
        </w:rPr>
        <w:t xml:space="preserve"> The </w:t>
      </w:r>
      <w:r w:rsidR="00A454A2" w:rsidRPr="006E46F6">
        <w:rPr>
          <w:rFonts w:asciiTheme="minorHAnsi" w:hAnsiTheme="minorHAnsi"/>
          <w:szCs w:val="24"/>
        </w:rPr>
        <w:t>Chem</w:t>
      </w:r>
      <w:r w:rsidR="00E04D56" w:rsidRPr="006E46F6">
        <w:rPr>
          <w:rFonts w:asciiTheme="minorHAnsi" w:hAnsiTheme="minorHAnsi"/>
          <w:szCs w:val="24"/>
        </w:rPr>
        <w:t xml:space="preserve"> 104 exam was leaked online this past year.</w:t>
      </w:r>
      <w:r w:rsidR="007C3D85" w:rsidRPr="006E46F6">
        <w:rPr>
          <w:rFonts w:asciiTheme="minorHAnsi" w:hAnsiTheme="minorHAnsi"/>
          <w:szCs w:val="24"/>
        </w:rPr>
        <w:t xml:space="preserve"> </w:t>
      </w:r>
      <w:r w:rsidR="006E46F6" w:rsidRPr="006E46F6">
        <w:rPr>
          <w:rFonts w:asciiTheme="minorHAnsi" w:hAnsiTheme="minorHAnsi"/>
          <w:szCs w:val="24"/>
        </w:rPr>
        <w:t>This year, we changed exams to eliminate the middle option. The results are shown in the table below:</w:t>
      </w:r>
    </w:p>
    <w:tbl>
      <w:tblPr>
        <w:tblW w:w="9900" w:type="dxa"/>
        <w:tblInd w:w="108" w:type="dxa"/>
        <w:tblLook w:val="04A0" w:firstRow="1" w:lastRow="0" w:firstColumn="1" w:lastColumn="0" w:noHBand="0" w:noVBand="1"/>
      </w:tblPr>
      <w:tblGrid>
        <w:gridCol w:w="2430"/>
        <w:gridCol w:w="1005"/>
        <w:gridCol w:w="888"/>
        <w:gridCol w:w="1122"/>
        <w:gridCol w:w="1197"/>
        <w:gridCol w:w="3258"/>
      </w:tblGrid>
      <w:tr w:rsidR="00D46944" w:rsidRPr="00D46944" w14:paraId="0F895853" w14:textId="77777777" w:rsidTr="00D46944">
        <w:trPr>
          <w:trHeight w:val="300"/>
        </w:trPr>
        <w:tc>
          <w:tcPr>
            <w:tcW w:w="2430" w:type="dxa"/>
            <w:tcBorders>
              <w:top w:val="nil"/>
              <w:left w:val="nil"/>
              <w:bottom w:val="nil"/>
              <w:right w:val="nil"/>
            </w:tcBorders>
            <w:shd w:val="clear" w:color="auto" w:fill="auto"/>
            <w:noWrap/>
            <w:vAlign w:val="bottom"/>
            <w:hideMark/>
          </w:tcPr>
          <w:p w14:paraId="6E5E7BAC" w14:textId="77777777" w:rsidR="00D46944" w:rsidRPr="00D46944" w:rsidRDefault="00D46944" w:rsidP="00D34FEF">
            <w:pPr>
              <w:rPr>
                <w:rFonts w:asciiTheme="minorHAnsi" w:hAnsiTheme="minorHAnsi"/>
                <w:i/>
                <w:sz w:val="22"/>
                <w:szCs w:val="24"/>
              </w:rPr>
            </w:pPr>
            <w:r w:rsidRPr="00D46944">
              <w:rPr>
                <w:rFonts w:asciiTheme="minorHAnsi" w:hAnsiTheme="minorHAnsi"/>
                <w:i/>
                <w:sz w:val="22"/>
                <w:szCs w:val="24"/>
              </w:rPr>
              <w:t>Year and population</w:t>
            </w:r>
          </w:p>
        </w:tc>
        <w:tc>
          <w:tcPr>
            <w:tcW w:w="1005" w:type="dxa"/>
            <w:tcBorders>
              <w:top w:val="nil"/>
              <w:left w:val="nil"/>
              <w:bottom w:val="nil"/>
              <w:right w:val="nil"/>
            </w:tcBorders>
            <w:shd w:val="clear" w:color="auto" w:fill="auto"/>
            <w:noWrap/>
            <w:vAlign w:val="center"/>
            <w:hideMark/>
          </w:tcPr>
          <w:p w14:paraId="39BB60DB"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Students</w:t>
            </w:r>
          </w:p>
        </w:tc>
        <w:tc>
          <w:tcPr>
            <w:tcW w:w="888" w:type="dxa"/>
            <w:tcBorders>
              <w:top w:val="nil"/>
              <w:left w:val="nil"/>
              <w:bottom w:val="nil"/>
              <w:right w:val="nil"/>
            </w:tcBorders>
            <w:shd w:val="clear" w:color="auto" w:fill="auto"/>
            <w:noWrap/>
            <w:vAlign w:val="center"/>
            <w:hideMark/>
          </w:tcPr>
          <w:p w14:paraId="647F96A3"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ACS Avg</w:t>
            </w:r>
          </w:p>
        </w:tc>
        <w:tc>
          <w:tcPr>
            <w:tcW w:w="1122" w:type="dxa"/>
            <w:tcBorders>
              <w:top w:val="nil"/>
              <w:left w:val="nil"/>
              <w:bottom w:val="nil"/>
              <w:right w:val="nil"/>
            </w:tcBorders>
            <w:shd w:val="clear" w:color="auto" w:fill="auto"/>
            <w:noWrap/>
            <w:vAlign w:val="center"/>
            <w:hideMark/>
          </w:tcPr>
          <w:p w14:paraId="0DC2C655"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ACS Median</w:t>
            </w:r>
          </w:p>
        </w:tc>
        <w:tc>
          <w:tcPr>
            <w:tcW w:w="1197" w:type="dxa"/>
            <w:tcBorders>
              <w:top w:val="nil"/>
              <w:left w:val="nil"/>
              <w:bottom w:val="nil"/>
              <w:right w:val="nil"/>
            </w:tcBorders>
          </w:tcPr>
          <w:p w14:paraId="043F5990" w14:textId="77777777"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National Average</w:t>
            </w:r>
          </w:p>
        </w:tc>
        <w:tc>
          <w:tcPr>
            <w:tcW w:w="3258" w:type="dxa"/>
            <w:tcBorders>
              <w:top w:val="nil"/>
              <w:left w:val="nil"/>
              <w:bottom w:val="nil"/>
              <w:right w:val="nil"/>
            </w:tcBorders>
            <w:shd w:val="clear" w:color="auto" w:fill="auto"/>
            <w:noWrap/>
            <w:vAlign w:val="bottom"/>
            <w:hideMark/>
          </w:tcPr>
          <w:p w14:paraId="0D5BA303" w14:textId="77777777" w:rsidR="00D46944" w:rsidRPr="00D46944" w:rsidRDefault="00D46944" w:rsidP="00D34FEF">
            <w:pPr>
              <w:rPr>
                <w:rFonts w:asciiTheme="minorHAnsi" w:hAnsiTheme="minorHAnsi"/>
                <w:i/>
                <w:color w:val="000000"/>
                <w:sz w:val="22"/>
                <w:szCs w:val="24"/>
              </w:rPr>
            </w:pPr>
            <w:r w:rsidRPr="00D46944">
              <w:rPr>
                <w:rFonts w:asciiTheme="minorHAnsi" w:hAnsiTheme="minorHAnsi"/>
                <w:i/>
                <w:color w:val="000000"/>
                <w:sz w:val="22"/>
                <w:szCs w:val="24"/>
              </w:rPr>
              <w:t>Notes</w:t>
            </w:r>
          </w:p>
        </w:tc>
      </w:tr>
      <w:tr w:rsidR="00D46944" w:rsidRPr="00D46944" w14:paraId="742A5AFA" w14:textId="77777777" w:rsidTr="00D46944">
        <w:trPr>
          <w:trHeight w:val="300"/>
        </w:trPr>
        <w:tc>
          <w:tcPr>
            <w:tcW w:w="2430" w:type="dxa"/>
            <w:tcBorders>
              <w:top w:val="nil"/>
              <w:left w:val="nil"/>
              <w:bottom w:val="nil"/>
              <w:right w:val="nil"/>
            </w:tcBorders>
            <w:shd w:val="clear" w:color="auto" w:fill="auto"/>
            <w:noWrap/>
            <w:vAlign w:val="center"/>
            <w:hideMark/>
          </w:tcPr>
          <w:p w14:paraId="230E1E67"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2016/2017 103</w:t>
            </w:r>
          </w:p>
        </w:tc>
        <w:tc>
          <w:tcPr>
            <w:tcW w:w="1005" w:type="dxa"/>
            <w:tcBorders>
              <w:top w:val="nil"/>
              <w:left w:val="nil"/>
              <w:bottom w:val="nil"/>
              <w:right w:val="nil"/>
            </w:tcBorders>
            <w:shd w:val="clear" w:color="auto" w:fill="auto"/>
            <w:noWrap/>
            <w:vAlign w:val="center"/>
            <w:hideMark/>
          </w:tcPr>
          <w:p w14:paraId="6FB11C5F"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277</w:t>
            </w:r>
          </w:p>
        </w:tc>
        <w:tc>
          <w:tcPr>
            <w:tcW w:w="888" w:type="dxa"/>
            <w:tcBorders>
              <w:top w:val="nil"/>
              <w:left w:val="nil"/>
              <w:bottom w:val="nil"/>
              <w:right w:val="nil"/>
            </w:tcBorders>
            <w:shd w:val="clear" w:color="auto" w:fill="auto"/>
            <w:noWrap/>
            <w:vAlign w:val="center"/>
            <w:hideMark/>
          </w:tcPr>
          <w:p w14:paraId="789A693C"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51.2</w:t>
            </w:r>
          </w:p>
        </w:tc>
        <w:tc>
          <w:tcPr>
            <w:tcW w:w="1122" w:type="dxa"/>
            <w:tcBorders>
              <w:top w:val="nil"/>
              <w:left w:val="nil"/>
              <w:bottom w:val="nil"/>
              <w:right w:val="nil"/>
            </w:tcBorders>
            <w:shd w:val="clear" w:color="auto" w:fill="auto"/>
            <w:noWrap/>
            <w:vAlign w:val="center"/>
            <w:hideMark/>
          </w:tcPr>
          <w:p w14:paraId="56C42565"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52.0</w:t>
            </w:r>
          </w:p>
        </w:tc>
        <w:tc>
          <w:tcPr>
            <w:tcW w:w="1197" w:type="dxa"/>
            <w:tcBorders>
              <w:top w:val="nil"/>
              <w:left w:val="nil"/>
              <w:bottom w:val="nil"/>
              <w:right w:val="nil"/>
            </w:tcBorders>
          </w:tcPr>
          <w:p w14:paraId="3DDB849C" w14:textId="77777777"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37.1</w:t>
            </w:r>
          </w:p>
        </w:tc>
        <w:tc>
          <w:tcPr>
            <w:tcW w:w="3258" w:type="dxa"/>
            <w:tcBorders>
              <w:top w:val="nil"/>
              <w:left w:val="nil"/>
              <w:bottom w:val="nil"/>
              <w:right w:val="nil"/>
            </w:tcBorders>
            <w:shd w:val="clear" w:color="auto" w:fill="auto"/>
            <w:noWrap/>
            <w:vAlign w:val="center"/>
            <w:hideMark/>
          </w:tcPr>
          <w:p w14:paraId="297B243F" w14:textId="77777777" w:rsidR="00D46944" w:rsidRPr="00D46944" w:rsidRDefault="00D46944" w:rsidP="00D34FEF">
            <w:pPr>
              <w:rPr>
                <w:rFonts w:asciiTheme="minorHAnsi" w:hAnsiTheme="minorHAnsi"/>
                <w:i/>
                <w:color w:val="000000"/>
                <w:sz w:val="22"/>
                <w:szCs w:val="24"/>
              </w:rPr>
            </w:pPr>
          </w:p>
        </w:tc>
      </w:tr>
      <w:tr w:rsidR="00D46944" w:rsidRPr="00D46944" w14:paraId="72959295" w14:textId="77777777" w:rsidTr="00D46944">
        <w:trPr>
          <w:trHeight w:val="300"/>
        </w:trPr>
        <w:tc>
          <w:tcPr>
            <w:tcW w:w="2430" w:type="dxa"/>
            <w:tcBorders>
              <w:top w:val="nil"/>
              <w:left w:val="nil"/>
              <w:bottom w:val="nil"/>
              <w:right w:val="nil"/>
            </w:tcBorders>
            <w:shd w:val="clear" w:color="auto" w:fill="auto"/>
            <w:noWrap/>
            <w:vAlign w:val="center"/>
            <w:hideMark/>
          </w:tcPr>
          <w:p w14:paraId="17F11DB6"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2016/2017 103 to 104</w:t>
            </w:r>
          </w:p>
        </w:tc>
        <w:tc>
          <w:tcPr>
            <w:tcW w:w="1005" w:type="dxa"/>
            <w:tcBorders>
              <w:top w:val="nil"/>
              <w:left w:val="nil"/>
              <w:bottom w:val="nil"/>
              <w:right w:val="nil"/>
            </w:tcBorders>
            <w:shd w:val="clear" w:color="auto" w:fill="auto"/>
            <w:noWrap/>
            <w:vAlign w:val="center"/>
            <w:hideMark/>
          </w:tcPr>
          <w:p w14:paraId="180D9062"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106</w:t>
            </w:r>
          </w:p>
        </w:tc>
        <w:tc>
          <w:tcPr>
            <w:tcW w:w="888" w:type="dxa"/>
            <w:tcBorders>
              <w:top w:val="nil"/>
              <w:left w:val="nil"/>
              <w:bottom w:val="nil"/>
              <w:right w:val="nil"/>
            </w:tcBorders>
            <w:shd w:val="clear" w:color="auto" w:fill="auto"/>
            <w:noWrap/>
            <w:vAlign w:val="center"/>
            <w:hideMark/>
          </w:tcPr>
          <w:p w14:paraId="5B68BB18"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56.3</w:t>
            </w:r>
          </w:p>
        </w:tc>
        <w:tc>
          <w:tcPr>
            <w:tcW w:w="1122" w:type="dxa"/>
            <w:tcBorders>
              <w:top w:val="nil"/>
              <w:left w:val="nil"/>
              <w:bottom w:val="nil"/>
              <w:right w:val="nil"/>
            </w:tcBorders>
            <w:shd w:val="clear" w:color="auto" w:fill="auto"/>
            <w:noWrap/>
            <w:vAlign w:val="center"/>
            <w:hideMark/>
          </w:tcPr>
          <w:p w14:paraId="5BDE6A19"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59.0</w:t>
            </w:r>
          </w:p>
        </w:tc>
        <w:tc>
          <w:tcPr>
            <w:tcW w:w="1197" w:type="dxa"/>
            <w:tcBorders>
              <w:top w:val="nil"/>
              <w:left w:val="nil"/>
              <w:bottom w:val="nil"/>
              <w:right w:val="nil"/>
            </w:tcBorders>
          </w:tcPr>
          <w:p w14:paraId="7E992DE0" w14:textId="77777777"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37.1</w:t>
            </w:r>
          </w:p>
        </w:tc>
        <w:tc>
          <w:tcPr>
            <w:tcW w:w="3258" w:type="dxa"/>
            <w:tcBorders>
              <w:top w:val="nil"/>
              <w:left w:val="nil"/>
              <w:bottom w:val="nil"/>
              <w:right w:val="nil"/>
            </w:tcBorders>
            <w:shd w:val="clear" w:color="auto" w:fill="auto"/>
            <w:noWrap/>
            <w:vAlign w:val="center"/>
            <w:hideMark/>
          </w:tcPr>
          <w:p w14:paraId="5581E0B0" w14:textId="77777777" w:rsidR="00D46944" w:rsidRPr="00D46944" w:rsidRDefault="00D46944" w:rsidP="00D34FEF">
            <w:pPr>
              <w:rPr>
                <w:rFonts w:asciiTheme="minorHAnsi" w:hAnsiTheme="minorHAnsi"/>
                <w:i/>
                <w:color w:val="000000"/>
                <w:sz w:val="22"/>
                <w:szCs w:val="24"/>
              </w:rPr>
            </w:pPr>
            <w:r w:rsidRPr="00D46944">
              <w:rPr>
                <w:rFonts w:asciiTheme="minorHAnsi" w:hAnsiTheme="minorHAnsi"/>
                <w:i/>
                <w:color w:val="000000"/>
                <w:sz w:val="22"/>
                <w:szCs w:val="24"/>
              </w:rPr>
              <w:t>103 scores of students who went on to take 104 the next semester</w:t>
            </w:r>
          </w:p>
        </w:tc>
      </w:tr>
      <w:tr w:rsidR="00D46944" w:rsidRPr="00D46944" w14:paraId="1EB6CF4D" w14:textId="77777777" w:rsidTr="00D46944">
        <w:trPr>
          <w:trHeight w:val="300"/>
        </w:trPr>
        <w:tc>
          <w:tcPr>
            <w:tcW w:w="2430" w:type="dxa"/>
            <w:tcBorders>
              <w:top w:val="nil"/>
              <w:left w:val="nil"/>
              <w:bottom w:val="nil"/>
              <w:right w:val="nil"/>
            </w:tcBorders>
            <w:shd w:val="clear" w:color="auto" w:fill="auto"/>
            <w:noWrap/>
            <w:vAlign w:val="center"/>
            <w:hideMark/>
          </w:tcPr>
          <w:p w14:paraId="6F254561"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2016/2017 104</w:t>
            </w:r>
          </w:p>
        </w:tc>
        <w:tc>
          <w:tcPr>
            <w:tcW w:w="1005" w:type="dxa"/>
            <w:tcBorders>
              <w:top w:val="nil"/>
              <w:left w:val="nil"/>
              <w:bottom w:val="nil"/>
              <w:right w:val="nil"/>
            </w:tcBorders>
            <w:shd w:val="clear" w:color="auto" w:fill="auto"/>
            <w:noWrap/>
            <w:vAlign w:val="center"/>
            <w:hideMark/>
          </w:tcPr>
          <w:p w14:paraId="03E37FC5"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120</w:t>
            </w:r>
          </w:p>
        </w:tc>
        <w:tc>
          <w:tcPr>
            <w:tcW w:w="888" w:type="dxa"/>
            <w:tcBorders>
              <w:top w:val="nil"/>
              <w:left w:val="nil"/>
              <w:bottom w:val="nil"/>
              <w:right w:val="nil"/>
            </w:tcBorders>
            <w:shd w:val="clear" w:color="auto" w:fill="auto"/>
            <w:noWrap/>
            <w:vAlign w:val="center"/>
            <w:hideMark/>
          </w:tcPr>
          <w:p w14:paraId="49A960D6"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54.1</w:t>
            </w:r>
          </w:p>
        </w:tc>
        <w:tc>
          <w:tcPr>
            <w:tcW w:w="1122" w:type="dxa"/>
            <w:tcBorders>
              <w:top w:val="nil"/>
              <w:left w:val="nil"/>
              <w:bottom w:val="nil"/>
              <w:right w:val="nil"/>
            </w:tcBorders>
            <w:shd w:val="clear" w:color="auto" w:fill="auto"/>
            <w:noWrap/>
            <w:vAlign w:val="center"/>
            <w:hideMark/>
          </w:tcPr>
          <w:p w14:paraId="01F4DB65"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56.0</w:t>
            </w:r>
          </w:p>
        </w:tc>
        <w:tc>
          <w:tcPr>
            <w:tcW w:w="1197" w:type="dxa"/>
            <w:tcBorders>
              <w:top w:val="nil"/>
              <w:left w:val="nil"/>
              <w:bottom w:val="nil"/>
              <w:right w:val="nil"/>
            </w:tcBorders>
          </w:tcPr>
          <w:p w14:paraId="29916984" w14:textId="22917CFF"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39.0</w:t>
            </w:r>
          </w:p>
        </w:tc>
        <w:tc>
          <w:tcPr>
            <w:tcW w:w="3258" w:type="dxa"/>
            <w:tcBorders>
              <w:top w:val="nil"/>
              <w:left w:val="nil"/>
              <w:bottom w:val="nil"/>
              <w:right w:val="nil"/>
            </w:tcBorders>
            <w:shd w:val="clear" w:color="auto" w:fill="auto"/>
            <w:noWrap/>
            <w:vAlign w:val="center"/>
            <w:hideMark/>
          </w:tcPr>
          <w:p w14:paraId="4A89ACCB" w14:textId="77777777" w:rsidR="00D46944" w:rsidRPr="00D46944" w:rsidRDefault="00D46944" w:rsidP="00D34FEF">
            <w:pPr>
              <w:rPr>
                <w:rFonts w:asciiTheme="minorHAnsi" w:hAnsiTheme="minorHAnsi"/>
                <w:i/>
                <w:color w:val="000000"/>
                <w:sz w:val="22"/>
                <w:szCs w:val="24"/>
              </w:rPr>
            </w:pPr>
            <w:r w:rsidRPr="00D46944">
              <w:rPr>
                <w:rFonts w:asciiTheme="minorHAnsi" w:hAnsiTheme="minorHAnsi"/>
                <w:i/>
                <w:color w:val="000000"/>
                <w:sz w:val="22"/>
                <w:szCs w:val="24"/>
              </w:rPr>
              <w:t>test leaked online</w:t>
            </w:r>
          </w:p>
        </w:tc>
      </w:tr>
      <w:tr w:rsidR="00D46944" w:rsidRPr="00D46944" w14:paraId="3DDFF5A4" w14:textId="77777777" w:rsidTr="00D46944">
        <w:trPr>
          <w:trHeight w:val="300"/>
        </w:trPr>
        <w:tc>
          <w:tcPr>
            <w:tcW w:w="2430" w:type="dxa"/>
            <w:tcBorders>
              <w:top w:val="nil"/>
              <w:left w:val="nil"/>
              <w:bottom w:val="nil"/>
              <w:right w:val="nil"/>
            </w:tcBorders>
            <w:shd w:val="clear" w:color="auto" w:fill="auto"/>
            <w:noWrap/>
            <w:vAlign w:val="center"/>
            <w:hideMark/>
          </w:tcPr>
          <w:p w14:paraId="663B717F"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2017/2018 103</w:t>
            </w:r>
          </w:p>
        </w:tc>
        <w:tc>
          <w:tcPr>
            <w:tcW w:w="1005" w:type="dxa"/>
            <w:tcBorders>
              <w:top w:val="nil"/>
              <w:left w:val="nil"/>
              <w:bottom w:val="nil"/>
              <w:right w:val="nil"/>
            </w:tcBorders>
            <w:shd w:val="clear" w:color="auto" w:fill="auto"/>
            <w:noWrap/>
            <w:vAlign w:val="center"/>
            <w:hideMark/>
          </w:tcPr>
          <w:p w14:paraId="117DFBA4"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262</w:t>
            </w:r>
          </w:p>
        </w:tc>
        <w:tc>
          <w:tcPr>
            <w:tcW w:w="888" w:type="dxa"/>
            <w:tcBorders>
              <w:top w:val="nil"/>
              <w:left w:val="nil"/>
              <w:bottom w:val="nil"/>
              <w:right w:val="nil"/>
            </w:tcBorders>
            <w:shd w:val="clear" w:color="auto" w:fill="auto"/>
            <w:noWrap/>
            <w:vAlign w:val="center"/>
            <w:hideMark/>
          </w:tcPr>
          <w:p w14:paraId="292B88A3"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44.2</w:t>
            </w:r>
          </w:p>
        </w:tc>
        <w:tc>
          <w:tcPr>
            <w:tcW w:w="1122" w:type="dxa"/>
            <w:tcBorders>
              <w:top w:val="nil"/>
              <w:left w:val="nil"/>
              <w:bottom w:val="nil"/>
              <w:right w:val="nil"/>
            </w:tcBorders>
            <w:shd w:val="clear" w:color="auto" w:fill="auto"/>
            <w:noWrap/>
            <w:vAlign w:val="center"/>
            <w:hideMark/>
          </w:tcPr>
          <w:p w14:paraId="0625A8B0"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47</w:t>
            </w:r>
          </w:p>
        </w:tc>
        <w:tc>
          <w:tcPr>
            <w:tcW w:w="1197" w:type="dxa"/>
            <w:tcBorders>
              <w:top w:val="nil"/>
              <w:left w:val="nil"/>
              <w:bottom w:val="nil"/>
              <w:right w:val="nil"/>
            </w:tcBorders>
          </w:tcPr>
          <w:p w14:paraId="6DC528BF" w14:textId="77777777"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37.1</w:t>
            </w:r>
          </w:p>
        </w:tc>
        <w:tc>
          <w:tcPr>
            <w:tcW w:w="3258" w:type="dxa"/>
            <w:tcBorders>
              <w:top w:val="nil"/>
              <w:left w:val="nil"/>
              <w:bottom w:val="nil"/>
              <w:right w:val="nil"/>
            </w:tcBorders>
            <w:shd w:val="clear" w:color="auto" w:fill="auto"/>
            <w:noWrap/>
            <w:vAlign w:val="center"/>
            <w:hideMark/>
          </w:tcPr>
          <w:p w14:paraId="3FB92C29" w14:textId="77777777" w:rsidR="00D46944" w:rsidRPr="00D46944" w:rsidRDefault="00D46944" w:rsidP="00D34FEF">
            <w:pPr>
              <w:rPr>
                <w:rFonts w:asciiTheme="minorHAnsi" w:hAnsiTheme="minorHAnsi"/>
                <w:i/>
                <w:color w:val="000000"/>
                <w:sz w:val="22"/>
                <w:szCs w:val="24"/>
              </w:rPr>
            </w:pPr>
          </w:p>
        </w:tc>
      </w:tr>
      <w:tr w:rsidR="00D46944" w:rsidRPr="00D46944" w14:paraId="1585D40F" w14:textId="77777777" w:rsidTr="00D46944">
        <w:trPr>
          <w:trHeight w:val="300"/>
        </w:trPr>
        <w:tc>
          <w:tcPr>
            <w:tcW w:w="2430" w:type="dxa"/>
            <w:tcBorders>
              <w:top w:val="nil"/>
              <w:left w:val="nil"/>
              <w:bottom w:val="nil"/>
              <w:right w:val="nil"/>
            </w:tcBorders>
            <w:shd w:val="clear" w:color="auto" w:fill="auto"/>
            <w:noWrap/>
            <w:vAlign w:val="center"/>
            <w:hideMark/>
          </w:tcPr>
          <w:p w14:paraId="53DF58C3"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2017/2018 103 to 104</w:t>
            </w:r>
          </w:p>
        </w:tc>
        <w:tc>
          <w:tcPr>
            <w:tcW w:w="1005" w:type="dxa"/>
            <w:tcBorders>
              <w:top w:val="nil"/>
              <w:left w:val="nil"/>
              <w:bottom w:val="nil"/>
              <w:right w:val="nil"/>
            </w:tcBorders>
            <w:shd w:val="clear" w:color="auto" w:fill="auto"/>
            <w:noWrap/>
            <w:vAlign w:val="center"/>
            <w:hideMark/>
          </w:tcPr>
          <w:p w14:paraId="3A5D15EB"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115</w:t>
            </w:r>
          </w:p>
        </w:tc>
        <w:tc>
          <w:tcPr>
            <w:tcW w:w="888" w:type="dxa"/>
            <w:tcBorders>
              <w:top w:val="nil"/>
              <w:left w:val="nil"/>
              <w:bottom w:val="nil"/>
              <w:right w:val="nil"/>
            </w:tcBorders>
            <w:shd w:val="clear" w:color="auto" w:fill="auto"/>
            <w:noWrap/>
            <w:vAlign w:val="center"/>
            <w:hideMark/>
          </w:tcPr>
          <w:p w14:paraId="201EB37C"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47.1</w:t>
            </w:r>
          </w:p>
        </w:tc>
        <w:tc>
          <w:tcPr>
            <w:tcW w:w="1122" w:type="dxa"/>
            <w:tcBorders>
              <w:top w:val="nil"/>
              <w:left w:val="nil"/>
              <w:bottom w:val="nil"/>
              <w:right w:val="nil"/>
            </w:tcBorders>
            <w:shd w:val="clear" w:color="auto" w:fill="auto"/>
            <w:noWrap/>
            <w:vAlign w:val="center"/>
            <w:hideMark/>
          </w:tcPr>
          <w:p w14:paraId="54D87117"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47</w:t>
            </w:r>
          </w:p>
        </w:tc>
        <w:tc>
          <w:tcPr>
            <w:tcW w:w="1197" w:type="dxa"/>
            <w:tcBorders>
              <w:top w:val="nil"/>
              <w:left w:val="nil"/>
              <w:bottom w:val="nil"/>
              <w:right w:val="nil"/>
            </w:tcBorders>
            <w:vAlign w:val="center"/>
          </w:tcPr>
          <w:p w14:paraId="0E775F6B" w14:textId="77777777" w:rsidR="00D46944" w:rsidRPr="00D46944" w:rsidRDefault="00D46944" w:rsidP="00D34FEF">
            <w:pPr>
              <w:rPr>
                <w:rFonts w:asciiTheme="minorHAnsi" w:hAnsiTheme="minorHAnsi"/>
                <w:color w:val="000000"/>
                <w:sz w:val="22"/>
                <w:szCs w:val="24"/>
              </w:rPr>
            </w:pPr>
            <w:r w:rsidRPr="00D46944">
              <w:rPr>
                <w:rFonts w:asciiTheme="minorHAnsi" w:hAnsiTheme="minorHAnsi"/>
                <w:color w:val="000000"/>
                <w:sz w:val="22"/>
                <w:szCs w:val="24"/>
              </w:rPr>
              <w:t>37.1</w:t>
            </w:r>
          </w:p>
        </w:tc>
        <w:tc>
          <w:tcPr>
            <w:tcW w:w="3258" w:type="dxa"/>
            <w:tcBorders>
              <w:top w:val="nil"/>
              <w:left w:val="nil"/>
              <w:bottom w:val="nil"/>
              <w:right w:val="nil"/>
            </w:tcBorders>
            <w:shd w:val="clear" w:color="auto" w:fill="auto"/>
            <w:noWrap/>
            <w:vAlign w:val="center"/>
            <w:hideMark/>
          </w:tcPr>
          <w:p w14:paraId="14943A1B" w14:textId="77777777" w:rsidR="00D46944" w:rsidRPr="00D46944" w:rsidRDefault="00D46944" w:rsidP="00D34FEF">
            <w:pPr>
              <w:rPr>
                <w:rFonts w:asciiTheme="minorHAnsi" w:hAnsiTheme="minorHAnsi"/>
                <w:i/>
                <w:color w:val="000000"/>
                <w:sz w:val="22"/>
                <w:szCs w:val="24"/>
              </w:rPr>
            </w:pPr>
            <w:r w:rsidRPr="00D46944">
              <w:rPr>
                <w:rFonts w:asciiTheme="minorHAnsi" w:hAnsiTheme="minorHAnsi"/>
                <w:i/>
                <w:color w:val="000000"/>
                <w:sz w:val="22"/>
                <w:szCs w:val="24"/>
              </w:rPr>
              <w:t>103 scores of students who went on to take 104 the next semester</w:t>
            </w:r>
          </w:p>
        </w:tc>
      </w:tr>
      <w:tr w:rsidR="00D46944" w:rsidRPr="00D46944" w14:paraId="1843DD8D" w14:textId="77777777" w:rsidTr="00D46944">
        <w:trPr>
          <w:trHeight w:val="300"/>
        </w:trPr>
        <w:tc>
          <w:tcPr>
            <w:tcW w:w="2430" w:type="dxa"/>
            <w:tcBorders>
              <w:top w:val="nil"/>
              <w:left w:val="nil"/>
              <w:bottom w:val="nil"/>
              <w:right w:val="nil"/>
            </w:tcBorders>
            <w:shd w:val="clear" w:color="auto" w:fill="auto"/>
            <w:noWrap/>
            <w:vAlign w:val="center"/>
            <w:hideMark/>
          </w:tcPr>
          <w:p w14:paraId="4A250A68" w14:textId="77777777" w:rsidR="00D46944" w:rsidRPr="00D46944" w:rsidRDefault="00D46944" w:rsidP="00D34FEF">
            <w:pPr>
              <w:rPr>
                <w:rFonts w:asciiTheme="minorHAnsi" w:hAnsiTheme="minorHAnsi"/>
                <w:b/>
                <w:bCs/>
                <w:color w:val="000000"/>
                <w:sz w:val="22"/>
                <w:szCs w:val="24"/>
              </w:rPr>
            </w:pPr>
            <w:r w:rsidRPr="00D46944">
              <w:rPr>
                <w:rFonts w:asciiTheme="minorHAnsi" w:hAnsiTheme="minorHAnsi"/>
                <w:b/>
                <w:bCs/>
                <w:color w:val="000000"/>
                <w:sz w:val="22"/>
                <w:szCs w:val="24"/>
              </w:rPr>
              <w:t>2017/2018 104</w:t>
            </w:r>
          </w:p>
        </w:tc>
        <w:tc>
          <w:tcPr>
            <w:tcW w:w="1005" w:type="dxa"/>
            <w:tcBorders>
              <w:top w:val="nil"/>
              <w:left w:val="nil"/>
              <w:bottom w:val="nil"/>
              <w:right w:val="nil"/>
            </w:tcBorders>
            <w:shd w:val="clear" w:color="auto" w:fill="auto"/>
            <w:noWrap/>
            <w:vAlign w:val="center"/>
            <w:hideMark/>
          </w:tcPr>
          <w:p w14:paraId="0A0D1226"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130</w:t>
            </w:r>
          </w:p>
        </w:tc>
        <w:tc>
          <w:tcPr>
            <w:tcW w:w="888" w:type="dxa"/>
            <w:tcBorders>
              <w:top w:val="nil"/>
              <w:left w:val="nil"/>
              <w:bottom w:val="nil"/>
              <w:right w:val="nil"/>
            </w:tcBorders>
            <w:shd w:val="clear" w:color="auto" w:fill="auto"/>
            <w:noWrap/>
            <w:vAlign w:val="center"/>
            <w:hideMark/>
          </w:tcPr>
          <w:p w14:paraId="327DF188"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47</w:t>
            </w:r>
          </w:p>
        </w:tc>
        <w:tc>
          <w:tcPr>
            <w:tcW w:w="1122" w:type="dxa"/>
            <w:tcBorders>
              <w:top w:val="nil"/>
              <w:left w:val="nil"/>
              <w:bottom w:val="nil"/>
              <w:right w:val="nil"/>
            </w:tcBorders>
            <w:shd w:val="clear" w:color="auto" w:fill="auto"/>
            <w:noWrap/>
            <w:vAlign w:val="center"/>
            <w:hideMark/>
          </w:tcPr>
          <w:p w14:paraId="24A7AAF3" w14:textId="77777777" w:rsidR="00D46944" w:rsidRPr="00D46944" w:rsidRDefault="00D46944" w:rsidP="00D34FEF">
            <w:pPr>
              <w:jc w:val="center"/>
              <w:rPr>
                <w:rFonts w:asciiTheme="minorHAnsi" w:hAnsiTheme="minorHAnsi"/>
                <w:color w:val="000000"/>
                <w:sz w:val="22"/>
                <w:szCs w:val="24"/>
              </w:rPr>
            </w:pPr>
            <w:r w:rsidRPr="00D46944">
              <w:rPr>
                <w:rFonts w:asciiTheme="minorHAnsi" w:hAnsiTheme="minorHAnsi"/>
                <w:color w:val="000000"/>
                <w:sz w:val="22"/>
                <w:szCs w:val="24"/>
              </w:rPr>
              <w:t>47</w:t>
            </w:r>
          </w:p>
        </w:tc>
        <w:tc>
          <w:tcPr>
            <w:tcW w:w="1197" w:type="dxa"/>
            <w:tcBorders>
              <w:top w:val="nil"/>
              <w:left w:val="nil"/>
              <w:bottom w:val="nil"/>
              <w:right w:val="nil"/>
            </w:tcBorders>
          </w:tcPr>
          <w:p w14:paraId="4F55FD20" w14:textId="1EBDC26E" w:rsidR="00D46944" w:rsidRPr="00D46944" w:rsidRDefault="00D46944" w:rsidP="00D34FEF">
            <w:pPr>
              <w:rPr>
                <w:rFonts w:asciiTheme="minorHAnsi" w:hAnsiTheme="minorHAnsi"/>
                <w:color w:val="000000"/>
                <w:sz w:val="22"/>
                <w:szCs w:val="24"/>
              </w:rPr>
            </w:pPr>
          </w:p>
        </w:tc>
        <w:tc>
          <w:tcPr>
            <w:tcW w:w="3258" w:type="dxa"/>
            <w:tcBorders>
              <w:top w:val="nil"/>
              <w:left w:val="nil"/>
              <w:bottom w:val="nil"/>
              <w:right w:val="nil"/>
            </w:tcBorders>
            <w:shd w:val="clear" w:color="auto" w:fill="auto"/>
            <w:noWrap/>
            <w:vAlign w:val="center"/>
            <w:hideMark/>
          </w:tcPr>
          <w:p w14:paraId="30DC8E17" w14:textId="77777777" w:rsidR="00D46944" w:rsidRPr="00D46944" w:rsidRDefault="00D46944" w:rsidP="00D34FEF">
            <w:pPr>
              <w:rPr>
                <w:rFonts w:asciiTheme="minorHAnsi" w:hAnsiTheme="minorHAnsi"/>
                <w:i/>
                <w:color w:val="000000"/>
                <w:sz w:val="22"/>
                <w:szCs w:val="24"/>
              </w:rPr>
            </w:pPr>
            <w:r w:rsidRPr="00D46944">
              <w:rPr>
                <w:rFonts w:asciiTheme="minorHAnsi" w:hAnsiTheme="minorHAnsi"/>
                <w:i/>
                <w:color w:val="000000"/>
                <w:sz w:val="22"/>
                <w:szCs w:val="24"/>
              </w:rPr>
              <w:t>New ACS exam</w:t>
            </w:r>
          </w:p>
        </w:tc>
      </w:tr>
    </w:tbl>
    <w:p w14:paraId="2CBA6F57" w14:textId="77777777" w:rsidR="00D46944" w:rsidRPr="00D46944" w:rsidRDefault="00D46944" w:rsidP="0085299B">
      <w:pPr>
        <w:ind w:right="870"/>
        <w:rPr>
          <w:rFonts w:asciiTheme="minorHAnsi" w:hAnsiTheme="minorHAnsi"/>
          <w:szCs w:val="24"/>
        </w:rPr>
      </w:pPr>
    </w:p>
    <w:p w14:paraId="2CFC162E" w14:textId="53380EE0" w:rsidR="00D46944" w:rsidRDefault="0064509A" w:rsidP="00D46944">
      <w:pPr>
        <w:ind w:right="870"/>
        <w:rPr>
          <w:rFonts w:asciiTheme="minorHAnsi" w:hAnsiTheme="minorHAnsi"/>
          <w:szCs w:val="24"/>
        </w:rPr>
      </w:pPr>
      <w:r>
        <w:rPr>
          <w:rFonts w:asciiTheme="minorHAnsi" w:hAnsiTheme="minorHAnsi"/>
          <w:szCs w:val="24"/>
        </w:rPr>
        <w:t>We will wait another year to see if the dip in 103 scores is an anomaly. Even with the dip</w:t>
      </w:r>
      <w:r w:rsidR="002421F2">
        <w:rPr>
          <w:rFonts w:asciiTheme="minorHAnsi" w:hAnsiTheme="minorHAnsi"/>
          <w:szCs w:val="24"/>
        </w:rPr>
        <w:t>, our average remains high above</w:t>
      </w:r>
      <w:r>
        <w:rPr>
          <w:rFonts w:asciiTheme="minorHAnsi" w:hAnsiTheme="minorHAnsi"/>
          <w:szCs w:val="24"/>
        </w:rPr>
        <w:t xml:space="preserve"> the national average. As part of our core assessment, we will work this year to agree as a department on numerical targets for student scores on the exam. </w:t>
      </w:r>
    </w:p>
    <w:p w14:paraId="4418F0C3" w14:textId="0BD94CDF" w:rsidR="0064509A" w:rsidRDefault="0064509A" w:rsidP="00D46944">
      <w:pPr>
        <w:ind w:right="870"/>
        <w:rPr>
          <w:rFonts w:asciiTheme="minorHAnsi" w:hAnsiTheme="minorHAnsi"/>
          <w:szCs w:val="24"/>
        </w:rPr>
      </w:pPr>
    </w:p>
    <w:p w14:paraId="2A66CD4C" w14:textId="44DE9E9F" w:rsidR="0064509A" w:rsidRDefault="0064509A" w:rsidP="00D46944">
      <w:pPr>
        <w:ind w:right="870"/>
        <w:rPr>
          <w:rFonts w:asciiTheme="minorHAnsi" w:hAnsiTheme="minorHAnsi"/>
          <w:szCs w:val="24"/>
        </w:rPr>
      </w:pPr>
    </w:p>
    <w:p w14:paraId="2B781494" w14:textId="77777777" w:rsidR="0064509A" w:rsidRDefault="0064509A" w:rsidP="00D46944">
      <w:pPr>
        <w:ind w:right="870"/>
        <w:rPr>
          <w:rFonts w:asciiTheme="minorHAnsi" w:hAnsiTheme="minorHAnsi"/>
          <w:szCs w:val="24"/>
        </w:rPr>
      </w:pPr>
    </w:p>
    <w:p w14:paraId="61CF2596" w14:textId="77777777" w:rsidR="006E46F6" w:rsidRPr="00891875" w:rsidRDefault="006E46F6" w:rsidP="0085299B">
      <w:pPr>
        <w:ind w:right="870"/>
        <w:rPr>
          <w:rFonts w:asciiTheme="minorHAnsi" w:eastAsia="Times New Roman" w:hAnsiTheme="minorHAnsi"/>
          <w:b/>
          <w:szCs w:val="24"/>
        </w:rPr>
      </w:pPr>
    </w:p>
    <w:p w14:paraId="6AB2364E" w14:textId="77777777" w:rsidR="0008238F" w:rsidRPr="00891875" w:rsidRDefault="0008238F" w:rsidP="0008238F">
      <w:pPr>
        <w:ind w:right="870"/>
        <w:rPr>
          <w:rFonts w:asciiTheme="minorHAnsi" w:eastAsia="Times New Roman" w:hAnsiTheme="minorHAnsi"/>
          <w:b/>
          <w:szCs w:val="24"/>
        </w:rPr>
      </w:pPr>
      <w:r w:rsidRPr="00891875">
        <w:rPr>
          <w:rFonts w:asciiTheme="minorHAnsi" w:eastAsia="Times New Roman" w:hAnsiTheme="minorHAnsi"/>
          <w:b/>
          <w:szCs w:val="24"/>
        </w:rPr>
        <w:lastRenderedPageBreak/>
        <w:t>Do Chemistry Fearlessly:</w:t>
      </w:r>
    </w:p>
    <w:p w14:paraId="51DA3D27" w14:textId="55464131" w:rsidR="0008238F" w:rsidRPr="00C169E5" w:rsidRDefault="002421F2" w:rsidP="0008238F">
      <w:pPr>
        <w:ind w:right="870"/>
        <w:rPr>
          <w:rFonts w:asciiTheme="minorHAnsi" w:eastAsia="Times New Roman" w:hAnsiTheme="minorHAnsi"/>
          <w:szCs w:val="24"/>
        </w:rPr>
      </w:pPr>
      <w:r>
        <w:rPr>
          <w:rFonts w:asciiTheme="minorHAnsi" w:eastAsia="Times New Roman" w:hAnsiTheme="minorHAnsi"/>
          <w:szCs w:val="24"/>
        </w:rPr>
        <w:t>In the past few years, we have primarily focused on how we are equipping students to perform the fundamental skills prioritized in general chemistry</w:t>
      </w:r>
      <w:r w:rsidR="00C169E5">
        <w:rPr>
          <w:rFonts w:asciiTheme="minorHAnsi" w:eastAsia="Times New Roman" w:hAnsiTheme="minorHAnsi"/>
          <w:szCs w:val="24"/>
        </w:rPr>
        <w:t>. Our goal for the coming year is to look more broadly across our curriculum to understand where students struggle and what we cover well.</w:t>
      </w:r>
    </w:p>
    <w:p w14:paraId="1B4B9EBB" w14:textId="77777777" w:rsidR="00C169E5" w:rsidRPr="00891875" w:rsidRDefault="00C169E5" w:rsidP="0008238F">
      <w:pPr>
        <w:ind w:right="870"/>
        <w:rPr>
          <w:rFonts w:asciiTheme="minorHAnsi" w:eastAsia="Times New Roman" w:hAnsiTheme="minorHAnsi"/>
          <w:szCs w:val="24"/>
        </w:rPr>
      </w:pPr>
    </w:p>
    <w:p w14:paraId="3C68F3CF" w14:textId="2F0C51DB" w:rsidR="00080888" w:rsidRPr="005F61DD" w:rsidRDefault="00080888" w:rsidP="00080888">
      <w:pPr>
        <w:rPr>
          <w:rFonts w:asciiTheme="minorHAnsi" w:eastAsiaTheme="minorEastAsia" w:hAnsiTheme="minorHAnsi"/>
          <w:bCs/>
          <w:i/>
        </w:rPr>
      </w:pPr>
      <w:r w:rsidRPr="005F61DD">
        <w:rPr>
          <w:rFonts w:asciiTheme="minorHAnsi" w:eastAsiaTheme="minorEastAsia" w:hAnsiTheme="minorHAnsi"/>
          <w:bCs/>
          <w:i/>
        </w:rPr>
        <w:t>Chemistry 104L Ass</w:t>
      </w:r>
      <w:r w:rsidR="00C169E5" w:rsidRPr="005F61DD">
        <w:rPr>
          <w:rFonts w:asciiTheme="minorHAnsi" w:eastAsiaTheme="minorEastAsia" w:hAnsiTheme="minorHAnsi"/>
          <w:bCs/>
          <w:i/>
        </w:rPr>
        <w:t>essment Results from Spring 2018</w:t>
      </w:r>
    </w:p>
    <w:p w14:paraId="06AD1AA6" w14:textId="3AF2DA33" w:rsidR="00055958" w:rsidRDefault="00055958" w:rsidP="00080888">
      <w:pPr>
        <w:rPr>
          <w:rFonts w:asciiTheme="minorHAnsi" w:eastAsiaTheme="minorEastAsia" w:hAnsiTheme="minorHAnsi"/>
          <w:bCs/>
        </w:rPr>
      </w:pPr>
      <w:r w:rsidRPr="005F61DD">
        <w:rPr>
          <w:rFonts w:asciiTheme="minorHAnsi" w:eastAsiaTheme="minorEastAsia" w:hAnsiTheme="minorHAnsi"/>
          <w:bCs/>
        </w:rPr>
        <w:t xml:space="preserve">Based on previous years data on performance in and anxiety around the 104L practicum, we introduced a practicum at the end of CHEM103L (fall) to prepare students for the more extensive CHEM104L practicum (spring). The fall practicum was focused only on dilutions. Students had to reach a particular target and were allowed to make as many attempts as needed to be </w:t>
      </w:r>
      <w:r w:rsidR="005F61DD" w:rsidRPr="005F61DD">
        <w:rPr>
          <w:rFonts w:asciiTheme="minorHAnsi" w:eastAsiaTheme="minorEastAsia" w:hAnsiTheme="minorHAnsi"/>
          <w:bCs/>
        </w:rPr>
        <w:t>successful</w:t>
      </w:r>
      <w:r w:rsidRPr="005F61DD">
        <w:rPr>
          <w:rFonts w:asciiTheme="minorHAnsi" w:eastAsiaTheme="minorEastAsia" w:hAnsiTheme="minorHAnsi"/>
          <w:bCs/>
        </w:rPr>
        <w:t>. Number of</w:t>
      </w:r>
      <w:r>
        <w:rPr>
          <w:rFonts w:asciiTheme="minorHAnsi" w:eastAsiaTheme="minorEastAsia" w:hAnsiTheme="minorHAnsi"/>
          <w:bCs/>
        </w:rPr>
        <w:t xml:space="preserve"> attempts to reach the target were recorded. The average number of attempts required to be </w:t>
      </w:r>
      <w:r w:rsidR="005F61DD">
        <w:rPr>
          <w:rFonts w:asciiTheme="minorHAnsi" w:eastAsiaTheme="minorEastAsia" w:hAnsiTheme="minorHAnsi"/>
          <w:bCs/>
        </w:rPr>
        <w:t>successful</w:t>
      </w:r>
      <w:r>
        <w:rPr>
          <w:rFonts w:asciiTheme="minorHAnsi" w:eastAsiaTheme="minorEastAsia" w:hAnsiTheme="minorHAnsi"/>
          <w:bCs/>
        </w:rPr>
        <w:t xml:space="preserve"> was 1.5.</w:t>
      </w:r>
    </w:p>
    <w:p w14:paraId="47595A0C" w14:textId="7EA7E4F3" w:rsidR="00055958" w:rsidRDefault="00055958" w:rsidP="00080888">
      <w:pPr>
        <w:rPr>
          <w:rFonts w:asciiTheme="minorHAnsi" w:eastAsiaTheme="minorEastAsia" w:hAnsiTheme="minorHAnsi"/>
          <w:bCs/>
        </w:rPr>
      </w:pPr>
    </w:p>
    <w:p w14:paraId="0A073AD0" w14:textId="2E30BC3D" w:rsidR="00055958" w:rsidRDefault="00055958" w:rsidP="00080888">
      <w:pPr>
        <w:rPr>
          <w:rFonts w:asciiTheme="minorHAnsi" w:eastAsiaTheme="minorEastAsia" w:hAnsiTheme="minorHAnsi"/>
          <w:bCs/>
        </w:rPr>
      </w:pPr>
      <w:r>
        <w:rPr>
          <w:rFonts w:asciiTheme="minorHAnsi" w:eastAsiaTheme="minorEastAsia" w:hAnsiTheme="minorHAnsi"/>
          <w:bCs/>
        </w:rPr>
        <w:t xml:space="preserve">No correlation was observed between the number of attempts students required to be </w:t>
      </w:r>
      <w:r w:rsidR="005F61DD">
        <w:rPr>
          <w:rFonts w:asciiTheme="minorHAnsi" w:eastAsiaTheme="minorEastAsia" w:hAnsiTheme="minorHAnsi"/>
          <w:bCs/>
        </w:rPr>
        <w:t>successful</w:t>
      </w:r>
      <w:r>
        <w:rPr>
          <w:rFonts w:asciiTheme="minorHAnsi" w:eastAsiaTheme="minorEastAsia" w:hAnsiTheme="minorHAnsi"/>
          <w:bCs/>
        </w:rPr>
        <w:t xml:space="preserve"> in CHEM103L and their practicum score in CHEM104L. However, the level of anxiety around the practicum</w:t>
      </w:r>
      <w:r w:rsidR="00340051">
        <w:rPr>
          <w:rFonts w:asciiTheme="minorHAnsi" w:eastAsiaTheme="minorEastAsia" w:hAnsiTheme="minorHAnsi"/>
          <w:bCs/>
        </w:rPr>
        <w:t xml:space="preserve"> was generally lower this year and students</w:t>
      </w:r>
      <w:r>
        <w:rPr>
          <w:rFonts w:asciiTheme="minorHAnsi" w:eastAsiaTheme="minorEastAsia" w:hAnsiTheme="minorHAnsi"/>
          <w:bCs/>
        </w:rPr>
        <w:t xml:space="preserve"> overall comfort with making solutions throughout the semester was reported as higher by individual instructors this semester.</w:t>
      </w:r>
    </w:p>
    <w:p w14:paraId="1E8CEB01" w14:textId="77777777" w:rsidR="00055958" w:rsidRPr="00055958" w:rsidRDefault="00055958" w:rsidP="00080888">
      <w:pPr>
        <w:rPr>
          <w:rFonts w:asciiTheme="minorHAnsi" w:eastAsiaTheme="minorEastAsia" w:hAnsiTheme="minorHAnsi"/>
          <w:bCs/>
        </w:rPr>
      </w:pPr>
    </w:p>
    <w:p w14:paraId="30A89414" w14:textId="5CA5C582" w:rsidR="003314FF" w:rsidRPr="00096C40" w:rsidRDefault="003314FF" w:rsidP="003314FF">
      <w:pPr>
        <w:rPr>
          <w:rFonts w:asciiTheme="minorHAnsi" w:eastAsiaTheme="minorEastAsia" w:hAnsiTheme="minorHAnsi"/>
        </w:rPr>
      </w:pPr>
      <w:r w:rsidRPr="00096C40">
        <w:rPr>
          <w:rFonts w:asciiTheme="minorHAnsi" w:eastAsiaTheme="minorEastAsia" w:hAnsiTheme="minorHAnsi"/>
        </w:rPr>
        <w:t xml:space="preserve">Below is the average score of student on the </w:t>
      </w:r>
      <w:r w:rsidR="005F61DD">
        <w:rPr>
          <w:rFonts w:asciiTheme="minorHAnsi" w:eastAsiaTheme="minorEastAsia" w:hAnsiTheme="minorHAnsi"/>
        </w:rPr>
        <w:t>CHEM104L practicum over the past three</w:t>
      </w:r>
      <w:r w:rsidRPr="00096C40">
        <w:rPr>
          <w:rFonts w:asciiTheme="minorHAnsi" w:eastAsiaTheme="minorEastAsia" w:hAnsiTheme="minorHAnsi"/>
        </w:rPr>
        <w:t xml:space="preserve"> years. The first row is their total score, the next rows break down </w:t>
      </w:r>
      <w:r>
        <w:rPr>
          <w:rFonts w:asciiTheme="minorHAnsi" w:eastAsiaTheme="minorEastAsia" w:hAnsiTheme="minorHAnsi"/>
        </w:rPr>
        <w:t>specific</w:t>
      </w:r>
      <w:r w:rsidRPr="00096C40">
        <w:rPr>
          <w:rFonts w:asciiTheme="minorHAnsi" w:eastAsiaTheme="minorEastAsia" w:hAnsiTheme="minorHAnsi"/>
        </w:rPr>
        <w:t xml:space="preserve"> skills tested on the practicum.</w:t>
      </w:r>
      <w:r w:rsidR="005F61DD">
        <w:rPr>
          <w:rFonts w:asciiTheme="minorHAnsi" w:eastAsiaTheme="minorEastAsia" w:hAnsiTheme="minorHAnsi"/>
        </w:rPr>
        <w:t xml:space="preserve"> Note the jump in score for dilution and choosing the appropriate glassware for the dilution.</w:t>
      </w:r>
    </w:p>
    <w:tbl>
      <w:tblPr>
        <w:tblStyle w:val="GridTable5Dark-Accent61"/>
        <w:tblW w:w="0" w:type="auto"/>
        <w:tblLook w:val="04A0" w:firstRow="1" w:lastRow="0" w:firstColumn="1" w:lastColumn="0" w:noHBand="0" w:noVBand="1"/>
      </w:tblPr>
      <w:tblGrid>
        <w:gridCol w:w="1345"/>
        <w:gridCol w:w="2430"/>
        <w:gridCol w:w="2430"/>
        <w:gridCol w:w="2430"/>
      </w:tblGrid>
      <w:tr w:rsidR="007F3F68" w:rsidRPr="00096C40" w14:paraId="161CB6EB" w14:textId="7B693523" w:rsidTr="000559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4E4591F1" w14:textId="77777777" w:rsidR="007F3F68" w:rsidRPr="00A74549" w:rsidRDefault="007F3F68" w:rsidP="00055958">
            <w:pPr>
              <w:rPr>
                <w:rFonts w:asciiTheme="minorHAnsi" w:eastAsiaTheme="minorEastAsia" w:hAnsiTheme="minorHAnsi"/>
                <w:sz w:val="22"/>
              </w:rPr>
            </w:pPr>
          </w:p>
        </w:tc>
        <w:tc>
          <w:tcPr>
            <w:tcW w:w="2430" w:type="dxa"/>
          </w:tcPr>
          <w:p w14:paraId="5DFC99C0" w14:textId="77777777" w:rsidR="007F3F68" w:rsidRPr="00A74549" w:rsidRDefault="007F3F68" w:rsidP="0005595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2016 (121 Students)</w:t>
            </w:r>
          </w:p>
        </w:tc>
        <w:tc>
          <w:tcPr>
            <w:tcW w:w="2430" w:type="dxa"/>
          </w:tcPr>
          <w:p w14:paraId="3EA3345D" w14:textId="77777777" w:rsidR="007F3F68" w:rsidRPr="00A74549" w:rsidRDefault="007F3F68" w:rsidP="0005595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2017 (117 Students)</w:t>
            </w:r>
          </w:p>
        </w:tc>
        <w:tc>
          <w:tcPr>
            <w:tcW w:w="2430" w:type="dxa"/>
          </w:tcPr>
          <w:p w14:paraId="0E287488" w14:textId="2B859754" w:rsidR="007F3F68" w:rsidRPr="00A74549" w:rsidRDefault="00F20CEA" w:rsidP="00055958">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22"/>
              </w:rPr>
            </w:pPr>
            <w:r>
              <w:rPr>
                <w:rFonts w:asciiTheme="minorHAnsi" w:eastAsiaTheme="minorEastAsia" w:hAnsiTheme="minorHAnsi"/>
                <w:sz w:val="22"/>
              </w:rPr>
              <w:t>2018 (125</w:t>
            </w:r>
            <w:r w:rsidRPr="00A74549">
              <w:rPr>
                <w:rFonts w:asciiTheme="minorHAnsi" w:eastAsiaTheme="minorEastAsia" w:hAnsiTheme="minorHAnsi"/>
                <w:sz w:val="22"/>
              </w:rPr>
              <w:t xml:space="preserve"> Students)</w:t>
            </w:r>
          </w:p>
        </w:tc>
      </w:tr>
      <w:tr w:rsidR="007F3F68" w:rsidRPr="00096C40" w14:paraId="7181C013" w14:textId="410B3FC7" w:rsidTr="00055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A214C2" w14:textId="77777777" w:rsidR="007F3F68" w:rsidRPr="00A74549" w:rsidRDefault="007F3F68" w:rsidP="007F3F68">
            <w:pPr>
              <w:rPr>
                <w:rFonts w:asciiTheme="minorHAnsi" w:eastAsiaTheme="minorEastAsia" w:hAnsiTheme="minorHAnsi"/>
                <w:sz w:val="22"/>
              </w:rPr>
            </w:pPr>
            <w:r w:rsidRPr="00A74549">
              <w:rPr>
                <w:rFonts w:asciiTheme="minorHAnsi" w:eastAsiaTheme="minorEastAsia" w:hAnsiTheme="minorHAnsi"/>
                <w:sz w:val="22"/>
              </w:rPr>
              <w:t>Total</w:t>
            </w:r>
          </w:p>
        </w:tc>
        <w:tc>
          <w:tcPr>
            <w:tcW w:w="2430" w:type="dxa"/>
          </w:tcPr>
          <w:p w14:paraId="730349F0"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64 %</w:t>
            </w:r>
          </w:p>
        </w:tc>
        <w:tc>
          <w:tcPr>
            <w:tcW w:w="2430" w:type="dxa"/>
          </w:tcPr>
          <w:p w14:paraId="603878DE"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69 %</w:t>
            </w:r>
          </w:p>
        </w:tc>
        <w:tc>
          <w:tcPr>
            <w:tcW w:w="2430" w:type="dxa"/>
            <w:vAlign w:val="bottom"/>
          </w:tcPr>
          <w:p w14:paraId="679A7BE0" w14:textId="75325C9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Calibri" w:hAnsi="Calibri"/>
                <w:color w:val="000000"/>
                <w:sz w:val="22"/>
              </w:rPr>
              <w:t>71%</w:t>
            </w:r>
          </w:p>
        </w:tc>
      </w:tr>
      <w:tr w:rsidR="007F3F68" w:rsidRPr="00096C40" w14:paraId="6EBF18E9" w14:textId="2C8F1E43" w:rsidTr="00055958">
        <w:tc>
          <w:tcPr>
            <w:cnfStyle w:val="001000000000" w:firstRow="0" w:lastRow="0" w:firstColumn="1" w:lastColumn="0" w:oddVBand="0" w:evenVBand="0" w:oddHBand="0" w:evenHBand="0" w:firstRowFirstColumn="0" w:firstRowLastColumn="0" w:lastRowFirstColumn="0" w:lastRowLastColumn="0"/>
            <w:tcW w:w="1345" w:type="dxa"/>
          </w:tcPr>
          <w:p w14:paraId="19B29A88" w14:textId="77777777" w:rsidR="007F3F68" w:rsidRPr="00A74549" w:rsidRDefault="007F3F68" w:rsidP="007F3F68">
            <w:pPr>
              <w:rPr>
                <w:rFonts w:asciiTheme="minorHAnsi" w:eastAsiaTheme="minorEastAsia" w:hAnsiTheme="minorHAnsi"/>
                <w:sz w:val="22"/>
              </w:rPr>
            </w:pPr>
            <w:r w:rsidRPr="00A74549">
              <w:rPr>
                <w:rFonts w:asciiTheme="minorHAnsi" w:eastAsiaTheme="minorEastAsia" w:hAnsiTheme="minorHAnsi"/>
                <w:sz w:val="22"/>
              </w:rPr>
              <w:t>Titration</w:t>
            </w:r>
          </w:p>
        </w:tc>
        <w:tc>
          <w:tcPr>
            <w:tcW w:w="2430" w:type="dxa"/>
          </w:tcPr>
          <w:p w14:paraId="73DF102C" w14:textId="77777777" w:rsidR="007F3F68" w:rsidRPr="00A74549"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65 %</w:t>
            </w:r>
          </w:p>
        </w:tc>
        <w:tc>
          <w:tcPr>
            <w:tcW w:w="2430" w:type="dxa"/>
          </w:tcPr>
          <w:p w14:paraId="4F7C4DBD" w14:textId="77777777" w:rsidR="007F3F68" w:rsidRPr="00A74549"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69 %</w:t>
            </w:r>
          </w:p>
        </w:tc>
        <w:tc>
          <w:tcPr>
            <w:tcW w:w="2430" w:type="dxa"/>
            <w:vAlign w:val="bottom"/>
          </w:tcPr>
          <w:p w14:paraId="0988BAAC" w14:textId="28170292" w:rsidR="007F3F68" w:rsidRPr="00A74549"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Calibri" w:hAnsi="Calibri"/>
                <w:color w:val="000000"/>
                <w:sz w:val="22"/>
              </w:rPr>
              <w:t>66%</w:t>
            </w:r>
          </w:p>
        </w:tc>
      </w:tr>
      <w:tr w:rsidR="007F3F68" w:rsidRPr="00096C40" w14:paraId="6577E9FC" w14:textId="5D6E1327" w:rsidTr="00055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42B86E6" w14:textId="77777777" w:rsidR="007F3F68" w:rsidRPr="00A74549" w:rsidRDefault="007F3F68" w:rsidP="007F3F68">
            <w:pPr>
              <w:rPr>
                <w:rFonts w:asciiTheme="minorHAnsi" w:eastAsiaTheme="minorEastAsia" w:hAnsiTheme="minorHAnsi"/>
                <w:sz w:val="22"/>
              </w:rPr>
            </w:pPr>
            <w:r w:rsidRPr="00A74549">
              <w:rPr>
                <w:rFonts w:asciiTheme="minorHAnsi" w:eastAsiaTheme="minorEastAsia" w:hAnsiTheme="minorHAnsi"/>
                <w:sz w:val="22"/>
              </w:rPr>
              <w:t>Dilution</w:t>
            </w:r>
          </w:p>
        </w:tc>
        <w:tc>
          <w:tcPr>
            <w:tcW w:w="2430" w:type="dxa"/>
          </w:tcPr>
          <w:p w14:paraId="04E300E5"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63 %</w:t>
            </w:r>
          </w:p>
        </w:tc>
        <w:tc>
          <w:tcPr>
            <w:tcW w:w="2430" w:type="dxa"/>
          </w:tcPr>
          <w:p w14:paraId="13A614C8"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68 %</w:t>
            </w:r>
          </w:p>
        </w:tc>
        <w:tc>
          <w:tcPr>
            <w:tcW w:w="2430" w:type="dxa"/>
            <w:vAlign w:val="bottom"/>
          </w:tcPr>
          <w:p w14:paraId="62E1A19F" w14:textId="15CA5C4E" w:rsidR="007F3F68" w:rsidRPr="005F61DD"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sz w:val="22"/>
              </w:rPr>
            </w:pPr>
            <w:r w:rsidRPr="005F61DD">
              <w:rPr>
                <w:rFonts w:ascii="Calibri" w:hAnsi="Calibri"/>
                <w:b/>
                <w:color w:val="000000"/>
                <w:sz w:val="22"/>
              </w:rPr>
              <w:t>79%</w:t>
            </w:r>
          </w:p>
        </w:tc>
      </w:tr>
      <w:tr w:rsidR="007F3F68" w:rsidRPr="00096C40" w14:paraId="5E980C32" w14:textId="05024488" w:rsidTr="00055958">
        <w:tc>
          <w:tcPr>
            <w:cnfStyle w:val="001000000000" w:firstRow="0" w:lastRow="0" w:firstColumn="1" w:lastColumn="0" w:oddVBand="0" w:evenVBand="0" w:oddHBand="0" w:evenHBand="0" w:firstRowFirstColumn="0" w:firstRowLastColumn="0" w:lastRowFirstColumn="0" w:lastRowLastColumn="0"/>
            <w:tcW w:w="1345" w:type="dxa"/>
          </w:tcPr>
          <w:p w14:paraId="445864A1" w14:textId="77777777" w:rsidR="007F3F68" w:rsidRPr="00A74549" w:rsidRDefault="007F3F68" w:rsidP="007F3F68">
            <w:pPr>
              <w:rPr>
                <w:rFonts w:asciiTheme="minorHAnsi" w:eastAsiaTheme="minorEastAsia" w:hAnsiTheme="minorHAnsi"/>
                <w:sz w:val="22"/>
              </w:rPr>
            </w:pPr>
            <w:r w:rsidRPr="00A74549">
              <w:rPr>
                <w:rFonts w:asciiTheme="minorHAnsi" w:eastAsiaTheme="minorEastAsia" w:hAnsiTheme="minorHAnsi"/>
                <w:sz w:val="22"/>
              </w:rPr>
              <w:t>Glassware</w:t>
            </w:r>
          </w:p>
        </w:tc>
        <w:tc>
          <w:tcPr>
            <w:tcW w:w="2430" w:type="dxa"/>
          </w:tcPr>
          <w:p w14:paraId="0E19468A" w14:textId="77777777" w:rsidR="007F3F68" w:rsidRPr="00A74549"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53 %</w:t>
            </w:r>
          </w:p>
        </w:tc>
        <w:tc>
          <w:tcPr>
            <w:tcW w:w="2430" w:type="dxa"/>
          </w:tcPr>
          <w:p w14:paraId="7AB3CBA2" w14:textId="77777777" w:rsidR="007F3F68" w:rsidRPr="00A74549"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73 %</w:t>
            </w:r>
          </w:p>
        </w:tc>
        <w:tc>
          <w:tcPr>
            <w:tcW w:w="2430" w:type="dxa"/>
            <w:vAlign w:val="bottom"/>
          </w:tcPr>
          <w:p w14:paraId="430BBADF" w14:textId="0F43D7D5" w:rsidR="007F3F68" w:rsidRPr="005F61DD" w:rsidRDefault="007F3F68" w:rsidP="007F3F68">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b/>
                <w:sz w:val="22"/>
              </w:rPr>
            </w:pPr>
            <w:r w:rsidRPr="005F61DD">
              <w:rPr>
                <w:rFonts w:ascii="Calibri" w:hAnsi="Calibri"/>
                <w:b/>
                <w:color w:val="000000"/>
                <w:sz w:val="22"/>
              </w:rPr>
              <w:t>82%</w:t>
            </w:r>
          </w:p>
        </w:tc>
      </w:tr>
      <w:tr w:rsidR="007F3F68" w:rsidRPr="00096C40" w14:paraId="40722EAA" w14:textId="340CCFF5" w:rsidTr="000559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0A18CE3B" w14:textId="77777777" w:rsidR="007F3F68" w:rsidRPr="00A74549" w:rsidRDefault="007F3F68" w:rsidP="007F3F68">
            <w:pPr>
              <w:rPr>
                <w:rFonts w:asciiTheme="minorHAnsi" w:eastAsiaTheme="minorEastAsia" w:hAnsiTheme="minorHAnsi"/>
                <w:sz w:val="22"/>
              </w:rPr>
            </w:pPr>
            <w:r w:rsidRPr="00A74549">
              <w:rPr>
                <w:rFonts w:asciiTheme="minorHAnsi" w:eastAsiaTheme="minorEastAsia" w:hAnsiTheme="minorHAnsi"/>
                <w:sz w:val="22"/>
              </w:rPr>
              <w:t>Excel</w:t>
            </w:r>
          </w:p>
        </w:tc>
        <w:tc>
          <w:tcPr>
            <w:tcW w:w="2430" w:type="dxa"/>
          </w:tcPr>
          <w:p w14:paraId="74AC6EC5"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71 %</w:t>
            </w:r>
          </w:p>
        </w:tc>
        <w:tc>
          <w:tcPr>
            <w:tcW w:w="2430" w:type="dxa"/>
          </w:tcPr>
          <w:p w14:paraId="16226465" w14:textId="77777777"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Theme="minorHAnsi" w:eastAsiaTheme="minorEastAsia" w:hAnsiTheme="minorHAnsi"/>
                <w:sz w:val="22"/>
              </w:rPr>
              <w:t>74 %</w:t>
            </w:r>
          </w:p>
        </w:tc>
        <w:tc>
          <w:tcPr>
            <w:tcW w:w="2430" w:type="dxa"/>
            <w:vAlign w:val="bottom"/>
          </w:tcPr>
          <w:p w14:paraId="6A92C6C3" w14:textId="38BBC266" w:rsidR="007F3F68" w:rsidRPr="00A74549" w:rsidRDefault="007F3F68" w:rsidP="007F3F68">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22"/>
              </w:rPr>
            </w:pPr>
            <w:r w:rsidRPr="00A74549">
              <w:rPr>
                <w:rFonts w:ascii="Calibri" w:hAnsi="Calibri"/>
                <w:color w:val="000000"/>
                <w:sz w:val="22"/>
              </w:rPr>
              <w:t>70%</w:t>
            </w:r>
          </w:p>
        </w:tc>
      </w:tr>
    </w:tbl>
    <w:p w14:paraId="7774FD88" w14:textId="77777777" w:rsidR="003314FF" w:rsidRPr="00096C40" w:rsidRDefault="003314FF" w:rsidP="003314FF">
      <w:pPr>
        <w:rPr>
          <w:rFonts w:asciiTheme="minorHAnsi" w:eastAsiaTheme="minorEastAsia" w:hAnsiTheme="minorHAnsi"/>
        </w:rPr>
      </w:pPr>
    </w:p>
    <w:p w14:paraId="74376C89" w14:textId="6D72A36C" w:rsidR="007F3F68" w:rsidRDefault="003314FF" w:rsidP="003314FF">
      <w:pPr>
        <w:rPr>
          <w:rFonts w:asciiTheme="minorHAnsi" w:eastAsiaTheme="minorEastAsia" w:hAnsiTheme="minorHAnsi"/>
        </w:rPr>
      </w:pPr>
      <w:r w:rsidRPr="00096C40">
        <w:rPr>
          <w:rFonts w:asciiTheme="minorHAnsi" w:eastAsiaTheme="minorEastAsia" w:hAnsiTheme="minorHAnsi"/>
        </w:rPr>
        <w:t>We used the categories of exemplary, proficient, developing, and remaining to bin our students. Bel</w:t>
      </w:r>
      <w:r w:rsidR="005F61DD">
        <w:rPr>
          <w:rFonts w:asciiTheme="minorHAnsi" w:eastAsiaTheme="minorEastAsia" w:hAnsiTheme="minorHAnsi"/>
        </w:rPr>
        <w:t>ow is the data over the past three</w:t>
      </w:r>
      <w:r w:rsidRPr="00096C40">
        <w:rPr>
          <w:rFonts w:asciiTheme="minorHAnsi" w:eastAsiaTheme="minorEastAsia" w:hAnsiTheme="minorHAnsi"/>
        </w:rPr>
        <w:t xml:space="preserve"> years using </w:t>
      </w:r>
      <w:r w:rsidR="005F61DD">
        <w:rPr>
          <w:rFonts w:asciiTheme="minorHAnsi" w:eastAsiaTheme="minorEastAsia" w:hAnsiTheme="minorHAnsi"/>
        </w:rPr>
        <w:t>these</w:t>
      </w:r>
      <w:r w:rsidRPr="00096C40">
        <w:rPr>
          <w:rFonts w:asciiTheme="minorHAnsi" w:eastAsiaTheme="minorEastAsia" w:hAnsiTheme="minorHAnsi"/>
        </w:rPr>
        <w:t xml:space="preserve"> categories.  The data shown is for all students</w:t>
      </w:r>
      <w:r w:rsidR="005F61DD">
        <w:rPr>
          <w:rFonts w:asciiTheme="minorHAnsi" w:eastAsiaTheme="minorEastAsia" w:hAnsiTheme="minorHAnsi"/>
        </w:rPr>
        <w:t>:</w:t>
      </w:r>
    </w:p>
    <w:tbl>
      <w:tblPr>
        <w:tblStyle w:val="GridTable5Dark-Accent61"/>
        <w:tblW w:w="10075" w:type="dxa"/>
        <w:tblLook w:val="04A0" w:firstRow="1" w:lastRow="0" w:firstColumn="1" w:lastColumn="0" w:noHBand="0" w:noVBand="1"/>
      </w:tblPr>
      <w:tblGrid>
        <w:gridCol w:w="1180"/>
        <w:gridCol w:w="1515"/>
        <w:gridCol w:w="1530"/>
        <w:gridCol w:w="1440"/>
        <w:gridCol w:w="960"/>
        <w:gridCol w:w="3450"/>
      </w:tblGrid>
      <w:tr w:rsidR="007F3F68" w:rsidRPr="007F3F68" w14:paraId="7085C545" w14:textId="77777777" w:rsidTr="00F20CEA">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22E3A35"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 </w:t>
            </w:r>
          </w:p>
        </w:tc>
        <w:tc>
          <w:tcPr>
            <w:tcW w:w="1515" w:type="dxa"/>
            <w:hideMark/>
          </w:tcPr>
          <w:p w14:paraId="327BBF6C" w14:textId="519C95B2" w:rsidR="007F3F68" w:rsidRPr="00F20CEA" w:rsidRDefault="007F3F68" w:rsidP="00A7454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xml:space="preserve">Spring 2016 </w:t>
            </w:r>
            <w:r w:rsidR="00F20CEA">
              <w:rPr>
                <w:rFonts w:asciiTheme="minorHAnsi" w:eastAsiaTheme="minorEastAsia" w:hAnsiTheme="minorHAnsi"/>
                <w:sz w:val="18"/>
              </w:rPr>
              <w:br/>
            </w:r>
            <w:r w:rsidRPr="00F20CEA">
              <w:rPr>
                <w:rFonts w:asciiTheme="minorHAnsi" w:eastAsiaTheme="minorEastAsia" w:hAnsiTheme="minorHAnsi"/>
                <w:sz w:val="18"/>
              </w:rPr>
              <w:t>(121 students)</w:t>
            </w:r>
          </w:p>
        </w:tc>
        <w:tc>
          <w:tcPr>
            <w:tcW w:w="1530" w:type="dxa"/>
            <w:hideMark/>
          </w:tcPr>
          <w:p w14:paraId="506B669A" w14:textId="4062990F" w:rsidR="007F3F68" w:rsidRPr="00F20CEA" w:rsidRDefault="007F3F68" w:rsidP="00A7454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xml:space="preserve">Spring 2017 </w:t>
            </w:r>
            <w:r w:rsidR="00F20CEA">
              <w:rPr>
                <w:rFonts w:asciiTheme="minorHAnsi" w:eastAsiaTheme="minorEastAsia" w:hAnsiTheme="minorHAnsi"/>
                <w:sz w:val="18"/>
              </w:rPr>
              <w:br/>
            </w:r>
            <w:r w:rsidRPr="00F20CEA">
              <w:rPr>
                <w:rFonts w:asciiTheme="minorHAnsi" w:eastAsiaTheme="minorEastAsia" w:hAnsiTheme="minorHAnsi"/>
                <w:sz w:val="18"/>
              </w:rPr>
              <w:t>(117 students)</w:t>
            </w:r>
          </w:p>
        </w:tc>
        <w:tc>
          <w:tcPr>
            <w:tcW w:w="1440" w:type="dxa"/>
            <w:hideMark/>
          </w:tcPr>
          <w:p w14:paraId="434C1004" w14:textId="77777777" w:rsidR="007F3F68" w:rsidRPr="00F20CEA" w:rsidRDefault="007F3F68" w:rsidP="00A74549">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Spring 2018 (125 students)</w:t>
            </w:r>
          </w:p>
        </w:tc>
        <w:tc>
          <w:tcPr>
            <w:tcW w:w="960" w:type="dxa"/>
            <w:noWrap/>
            <w:hideMark/>
          </w:tcPr>
          <w:p w14:paraId="580F3CC6" w14:textId="77777777" w:rsidR="007F3F68" w:rsidRPr="00F20CEA" w:rsidRDefault="007F3F68">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w:t>
            </w:r>
          </w:p>
        </w:tc>
        <w:tc>
          <w:tcPr>
            <w:tcW w:w="3450" w:type="dxa"/>
            <w:noWrap/>
            <w:hideMark/>
          </w:tcPr>
          <w:p w14:paraId="5B9B512B" w14:textId="77777777" w:rsidR="007F3F68" w:rsidRPr="00F20CEA" w:rsidRDefault="007F3F68">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w:t>
            </w:r>
          </w:p>
        </w:tc>
      </w:tr>
      <w:tr w:rsidR="007F3F68" w:rsidRPr="007F3F68" w14:paraId="65B38C4D" w14:textId="77777777" w:rsidTr="00F2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56EDE26C"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Category</w:t>
            </w:r>
          </w:p>
        </w:tc>
        <w:tc>
          <w:tcPr>
            <w:tcW w:w="1515" w:type="dxa"/>
            <w:noWrap/>
            <w:hideMark/>
          </w:tcPr>
          <w:p w14:paraId="7F143AE6"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i/>
                <w:iCs/>
                <w:sz w:val="18"/>
              </w:rPr>
            </w:pPr>
            <w:r w:rsidRPr="00F20CEA">
              <w:rPr>
                <w:rFonts w:asciiTheme="minorHAnsi" w:eastAsiaTheme="minorEastAsia" w:hAnsiTheme="minorHAnsi"/>
                <w:b/>
                <w:bCs/>
                <w:i/>
                <w:iCs/>
                <w:sz w:val="18"/>
              </w:rPr>
              <w:t>%</w:t>
            </w:r>
          </w:p>
        </w:tc>
        <w:tc>
          <w:tcPr>
            <w:tcW w:w="1530" w:type="dxa"/>
            <w:noWrap/>
            <w:hideMark/>
          </w:tcPr>
          <w:p w14:paraId="46247873"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i/>
                <w:iCs/>
                <w:sz w:val="18"/>
              </w:rPr>
            </w:pPr>
            <w:r w:rsidRPr="00F20CEA">
              <w:rPr>
                <w:rFonts w:asciiTheme="minorHAnsi" w:eastAsiaTheme="minorEastAsia" w:hAnsiTheme="minorHAnsi"/>
                <w:b/>
                <w:bCs/>
                <w:i/>
                <w:iCs/>
                <w:sz w:val="18"/>
              </w:rPr>
              <w:t>%</w:t>
            </w:r>
          </w:p>
        </w:tc>
        <w:tc>
          <w:tcPr>
            <w:tcW w:w="1440" w:type="dxa"/>
            <w:noWrap/>
            <w:hideMark/>
          </w:tcPr>
          <w:p w14:paraId="002DA707"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i/>
                <w:iCs/>
                <w:sz w:val="18"/>
              </w:rPr>
            </w:pPr>
            <w:r w:rsidRPr="00F20CEA">
              <w:rPr>
                <w:rFonts w:asciiTheme="minorHAnsi" w:eastAsiaTheme="minorEastAsia" w:hAnsiTheme="minorHAnsi"/>
                <w:b/>
                <w:bCs/>
                <w:i/>
                <w:iCs/>
                <w:sz w:val="18"/>
              </w:rPr>
              <w:t>%</w:t>
            </w:r>
          </w:p>
        </w:tc>
        <w:tc>
          <w:tcPr>
            <w:tcW w:w="960" w:type="dxa"/>
            <w:noWrap/>
            <w:hideMark/>
          </w:tcPr>
          <w:p w14:paraId="726D6373"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sz w:val="18"/>
              </w:rPr>
            </w:pPr>
            <w:r w:rsidRPr="00F20CEA">
              <w:rPr>
                <w:rFonts w:asciiTheme="minorHAnsi" w:eastAsiaTheme="minorEastAsia" w:hAnsiTheme="minorHAnsi"/>
                <w:b/>
                <w:bCs/>
                <w:sz w:val="18"/>
              </w:rPr>
              <w:t>Grade</w:t>
            </w:r>
          </w:p>
        </w:tc>
        <w:tc>
          <w:tcPr>
            <w:tcW w:w="3450" w:type="dxa"/>
            <w:noWrap/>
            <w:hideMark/>
          </w:tcPr>
          <w:p w14:paraId="698D1D8D"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b/>
                <w:bCs/>
                <w:sz w:val="18"/>
              </w:rPr>
            </w:pPr>
            <w:r w:rsidRPr="00F20CEA">
              <w:rPr>
                <w:rFonts w:asciiTheme="minorHAnsi" w:eastAsiaTheme="minorEastAsia" w:hAnsiTheme="minorHAnsi"/>
                <w:b/>
                <w:bCs/>
                <w:sz w:val="18"/>
              </w:rPr>
              <w:t>Notes</w:t>
            </w:r>
          </w:p>
        </w:tc>
      </w:tr>
      <w:tr w:rsidR="007F3F68" w:rsidRPr="007F3F68" w14:paraId="76BFE0AA" w14:textId="77777777" w:rsidTr="00F20CEA">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41A5D42"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Exemplary</w:t>
            </w:r>
          </w:p>
        </w:tc>
        <w:tc>
          <w:tcPr>
            <w:tcW w:w="1515" w:type="dxa"/>
            <w:noWrap/>
            <w:hideMark/>
          </w:tcPr>
          <w:p w14:paraId="72788D68"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22.3</w:t>
            </w:r>
          </w:p>
        </w:tc>
        <w:tc>
          <w:tcPr>
            <w:tcW w:w="1530" w:type="dxa"/>
            <w:noWrap/>
            <w:hideMark/>
          </w:tcPr>
          <w:p w14:paraId="15D5C638"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23.9</w:t>
            </w:r>
          </w:p>
        </w:tc>
        <w:tc>
          <w:tcPr>
            <w:tcW w:w="1440" w:type="dxa"/>
            <w:noWrap/>
            <w:hideMark/>
          </w:tcPr>
          <w:p w14:paraId="45221A80"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33.6</w:t>
            </w:r>
          </w:p>
        </w:tc>
        <w:tc>
          <w:tcPr>
            <w:tcW w:w="960" w:type="dxa"/>
            <w:noWrap/>
            <w:hideMark/>
          </w:tcPr>
          <w:p w14:paraId="485F7744"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85-100</w:t>
            </w:r>
          </w:p>
        </w:tc>
        <w:tc>
          <w:tcPr>
            <w:tcW w:w="3450" w:type="dxa"/>
            <w:noWrap/>
            <w:hideMark/>
          </w:tcPr>
          <w:p w14:paraId="116F5295"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within 2% error on titration and dilution</w:t>
            </w:r>
          </w:p>
        </w:tc>
      </w:tr>
      <w:tr w:rsidR="007F3F68" w:rsidRPr="007F3F68" w14:paraId="21903C93" w14:textId="77777777" w:rsidTr="00F2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A1ABEFD"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Proficient</w:t>
            </w:r>
          </w:p>
        </w:tc>
        <w:tc>
          <w:tcPr>
            <w:tcW w:w="1515" w:type="dxa"/>
            <w:noWrap/>
            <w:hideMark/>
          </w:tcPr>
          <w:p w14:paraId="2F1DB2AC"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22.3</w:t>
            </w:r>
          </w:p>
        </w:tc>
        <w:tc>
          <w:tcPr>
            <w:tcW w:w="1530" w:type="dxa"/>
            <w:noWrap/>
            <w:hideMark/>
          </w:tcPr>
          <w:p w14:paraId="215C4442"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28.2</w:t>
            </w:r>
          </w:p>
        </w:tc>
        <w:tc>
          <w:tcPr>
            <w:tcW w:w="1440" w:type="dxa"/>
            <w:noWrap/>
            <w:hideMark/>
          </w:tcPr>
          <w:p w14:paraId="6BB34E4C"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22.4</w:t>
            </w:r>
          </w:p>
        </w:tc>
        <w:tc>
          <w:tcPr>
            <w:tcW w:w="960" w:type="dxa"/>
            <w:noWrap/>
            <w:hideMark/>
          </w:tcPr>
          <w:p w14:paraId="58CFADE6"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70-85</w:t>
            </w:r>
          </w:p>
        </w:tc>
        <w:tc>
          <w:tcPr>
            <w:tcW w:w="3450" w:type="dxa"/>
            <w:noWrap/>
            <w:hideMark/>
          </w:tcPr>
          <w:p w14:paraId="324F26CC"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within 4% error on titration and dilution</w:t>
            </w:r>
          </w:p>
        </w:tc>
      </w:tr>
      <w:tr w:rsidR="007F3F68" w:rsidRPr="007F3F68" w14:paraId="444E6F85" w14:textId="77777777" w:rsidTr="00F20CEA">
        <w:trPr>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5708C6C"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Developing</w:t>
            </w:r>
          </w:p>
        </w:tc>
        <w:tc>
          <w:tcPr>
            <w:tcW w:w="1515" w:type="dxa"/>
            <w:noWrap/>
            <w:hideMark/>
          </w:tcPr>
          <w:p w14:paraId="39C7EDD7"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28.9</w:t>
            </w:r>
          </w:p>
        </w:tc>
        <w:tc>
          <w:tcPr>
            <w:tcW w:w="1530" w:type="dxa"/>
            <w:noWrap/>
            <w:hideMark/>
          </w:tcPr>
          <w:p w14:paraId="45FC2C71"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31.6</w:t>
            </w:r>
          </w:p>
        </w:tc>
        <w:tc>
          <w:tcPr>
            <w:tcW w:w="1440" w:type="dxa"/>
            <w:noWrap/>
            <w:hideMark/>
          </w:tcPr>
          <w:p w14:paraId="7641D4FF"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22.4</w:t>
            </w:r>
          </w:p>
        </w:tc>
        <w:tc>
          <w:tcPr>
            <w:tcW w:w="960" w:type="dxa"/>
            <w:noWrap/>
            <w:hideMark/>
          </w:tcPr>
          <w:p w14:paraId="569534B2"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55-70</w:t>
            </w:r>
          </w:p>
        </w:tc>
        <w:tc>
          <w:tcPr>
            <w:tcW w:w="3450" w:type="dxa"/>
            <w:noWrap/>
            <w:hideMark/>
          </w:tcPr>
          <w:p w14:paraId="35136675"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within 8% error on titration and dilution</w:t>
            </w:r>
          </w:p>
        </w:tc>
      </w:tr>
      <w:tr w:rsidR="007F3F68" w:rsidRPr="007F3F68" w14:paraId="335E1E79" w14:textId="77777777" w:rsidTr="00F20C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0" w:type="dxa"/>
            <w:noWrap/>
            <w:hideMark/>
          </w:tcPr>
          <w:p w14:paraId="10191311"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Remaining</w:t>
            </w:r>
          </w:p>
        </w:tc>
        <w:tc>
          <w:tcPr>
            <w:tcW w:w="1515" w:type="dxa"/>
            <w:noWrap/>
            <w:hideMark/>
          </w:tcPr>
          <w:p w14:paraId="2CFD2D2C"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26.4</w:t>
            </w:r>
          </w:p>
        </w:tc>
        <w:tc>
          <w:tcPr>
            <w:tcW w:w="1530" w:type="dxa"/>
            <w:noWrap/>
            <w:hideMark/>
          </w:tcPr>
          <w:p w14:paraId="07BABB18"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16.2</w:t>
            </w:r>
          </w:p>
        </w:tc>
        <w:tc>
          <w:tcPr>
            <w:tcW w:w="1440" w:type="dxa"/>
            <w:noWrap/>
            <w:hideMark/>
          </w:tcPr>
          <w:p w14:paraId="21A82D7C" w14:textId="77777777" w:rsidR="007F3F68" w:rsidRPr="00F20CEA" w:rsidRDefault="007F3F68" w:rsidP="00F20CEA">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21.6</w:t>
            </w:r>
          </w:p>
        </w:tc>
        <w:tc>
          <w:tcPr>
            <w:tcW w:w="960" w:type="dxa"/>
            <w:noWrap/>
            <w:hideMark/>
          </w:tcPr>
          <w:p w14:paraId="4BE5B681"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0-55</w:t>
            </w:r>
          </w:p>
        </w:tc>
        <w:tc>
          <w:tcPr>
            <w:tcW w:w="3450" w:type="dxa"/>
            <w:noWrap/>
            <w:hideMark/>
          </w:tcPr>
          <w:p w14:paraId="46973F24" w14:textId="77777777" w:rsidR="007F3F68" w:rsidRPr="00F20CEA" w:rsidRDefault="007F3F68">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greater than 8% combined</w:t>
            </w:r>
          </w:p>
        </w:tc>
      </w:tr>
      <w:tr w:rsidR="007F3F68" w:rsidRPr="007F3F68" w14:paraId="38CF6839" w14:textId="77777777" w:rsidTr="00F20CEA">
        <w:trPr>
          <w:trHeight w:val="315"/>
        </w:trPr>
        <w:tc>
          <w:tcPr>
            <w:cnfStyle w:val="001000000000" w:firstRow="0" w:lastRow="0" w:firstColumn="1" w:lastColumn="0" w:oddVBand="0" w:evenVBand="0" w:oddHBand="0" w:evenHBand="0" w:firstRowFirstColumn="0" w:firstRowLastColumn="0" w:lastRowFirstColumn="0" w:lastRowLastColumn="0"/>
            <w:tcW w:w="1180" w:type="dxa"/>
            <w:noWrap/>
            <w:hideMark/>
          </w:tcPr>
          <w:p w14:paraId="3CC3CBFE" w14:textId="77777777" w:rsidR="007F3F68" w:rsidRPr="00F20CEA" w:rsidRDefault="007F3F68">
            <w:pPr>
              <w:rPr>
                <w:rFonts w:asciiTheme="minorHAnsi" w:eastAsiaTheme="minorEastAsia" w:hAnsiTheme="minorHAnsi"/>
                <w:sz w:val="18"/>
              </w:rPr>
            </w:pPr>
            <w:r w:rsidRPr="00F20CEA">
              <w:rPr>
                <w:rFonts w:asciiTheme="minorHAnsi" w:eastAsiaTheme="minorEastAsia" w:hAnsiTheme="minorHAnsi"/>
                <w:sz w:val="18"/>
              </w:rPr>
              <w:t>Total</w:t>
            </w:r>
          </w:p>
        </w:tc>
        <w:tc>
          <w:tcPr>
            <w:tcW w:w="1515" w:type="dxa"/>
            <w:noWrap/>
            <w:hideMark/>
          </w:tcPr>
          <w:p w14:paraId="3E75A66A"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100.0</w:t>
            </w:r>
          </w:p>
        </w:tc>
        <w:tc>
          <w:tcPr>
            <w:tcW w:w="1530" w:type="dxa"/>
            <w:noWrap/>
            <w:hideMark/>
          </w:tcPr>
          <w:p w14:paraId="427E13DD"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100.0</w:t>
            </w:r>
          </w:p>
        </w:tc>
        <w:tc>
          <w:tcPr>
            <w:tcW w:w="1440" w:type="dxa"/>
            <w:noWrap/>
            <w:hideMark/>
          </w:tcPr>
          <w:p w14:paraId="79CCD994" w14:textId="77777777" w:rsidR="007F3F68" w:rsidRPr="00F20CEA" w:rsidRDefault="007F3F68" w:rsidP="00F20CEA">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100.0</w:t>
            </w:r>
          </w:p>
        </w:tc>
        <w:tc>
          <w:tcPr>
            <w:tcW w:w="960" w:type="dxa"/>
            <w:noWrap/>
            <w:hideMark/>
          </w:tcPr>
          <w:p w14:paraId="42C3E9DE"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w:t>
            </w:r>
          </w:p>
        </w:tc>
        <w:tc>
          <w:tcPr>
            <w:tcW w:w="3450" w:type="dxa"/>
            <w:noWrap/>
            <w:hideMark/>
          </w:tcPr>
          <w:p w14:paraId="70EFC116" w14:textId="77777777" w:rsidR="007F3F68" w:rsidRPr="00F20CEA" w:rsidRDefault="007F3F68">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sz w:val="18"/>
              </w:rPr>
            </w:pPr>
            <w:r w:rsidRPr="00F20CEA">
              <w:rPr>
                <w:rFonts w:asciiTheme="minorHAnsi" w:eastAsiaTheme="minorEastAsia" w:hAnsiTheme="minorHAnsi"/>
                <w:sz w:val="18"/>
              </w:rPr>
              <w:t> </w:t>
            </w:r>
          </w:p>
        </w:tc>
      </w:tr>
    </w:tbl>
    <w:p w14:paraId="4E177F43" w14:textId="6C3695DC" w:rsidR="007F3F68" w:rsidRDefault="007F3F68" w:rsidP="003314FF">
      <w:pPr>
        <w:rPr>
          <w:rFonts w:asciiTheme="minorHAnsi" w:eastAsiaTheme="minorEastAsia" w:hAnsiTheme="minorHAnsi"/>
        </w:rPr>
      </w:pPr>
    </w:p>
    <w:p w14:paraId="095E4F9E" w14:textId="692ADF72" w:rsidR="005F61DD" w:rsidRPr="005F61DD" w:rsidRDefault="005F61DD" w:rsidP="005F61DD">
      <w:pPr>
        <w:ind w:right="870"/>
        <w:rPr>
          <w:rFonts w:asciiTheme="minorHAnsi" w:eastAsia="Times New Roman" w:hAnsiTheme="minorHAnsi"/>
          <w:szCs w:val="24"/>
        </w:rPr>
      </w:pPr>
      <w:r w:rsidRPr="005F61DD">
        <w:rPr>
          <w:rFonts w:asciiTheme="minorHAnsi" w:eastAsiaTheme="minorEastAsia" w:hAnsiTheme="minorHAnsi"/>
          <w:szCs w:val="24"/>
        </w:rPr>
        <w:t xml:space="preserve">We were pleased to see the increased number of students in the exemplary category this year and will repeat the CHEM103L practicum next year to see if this trend persists. We would like to see almost all the students who take the course at least at the developing level. Possible reasons they are not currently there could include lack of exposure to laboratories in </w:t>
      </w:r>
      <w:r w:rsidRPr="005F61DD">
        <w:rPr>
          <w:rFonts w:asciiTheme="minorHAnsi" w:eastAsiaTheme="minorEastAsia" w:hAnsiTheme="minorHAnsi"/>
          <w:szCs w:val="24"/>
        </w:rPr>
        <w:lastRenderedPageBreak/>
        <w:t>high school, and over-crowded labs</w:t>
      </w:r>
      <w:r w:rsidRPr="005F61DD">
        <w:rPr>
          <w:rStyle w:val="FootnoteReference"/>
          <w:rFonts w:asciiTheme="minorHAnsi" w:eastAsiaTheme="minorEastAsia" w:hAnsiTheme="minorHAnsi"/>
          <w:szCs w:val="24"/>
        </w:rPr>
        <w:footnoteReference w:id="2"/>
      </w:r>
      <w:r w:rsidRPr="005F61DD">
        <w:rPr>
          <w:rFonts w:asciiTheme="minorHAnsi" w:eastAsiaTheme="minorEastAsia" w:hAnsiTheme="minorHAnsi"/>
          <w:szCs w:val="24"/>
        </w:rPr>
        <w:t xml:space="preserve"> in 103/10</w:t>
      </w:r>
      <w:r w:rsidR="0064509A">
        <w:rPr>
          <w:rFonts w:asciiTheme="minorHAnsi" w:eastAsiaTheme="minorEastAsia" w:hAnsiTheme="minorHAnsi"/>
          <w:szCs w:val="24"/>
        </w:rPr>
        <w:t>4 that are</w:t>
      </w:r>
      <w:r w:rsidRPr="005F61DD">
        <w:rPr>
          <w:rFonts w:asciiTheme="minorHAnsi" w:eastAsiaTheme="minorEastAsia" w:hAnsiTheme="minorHAnsi"/>
          <w:szCs w:val="24"/>
        </w:rPr>
        <w:t xml:space="preserve"> not conducive to learning laboratory skills. Largest challenges noted this year were being able to help all students based on the size of the labs. </w:t>
      </w:r>
      <w:r w:rsidRPr="005F61DD">
        <w:rPr>
          <w:rFonts w:asciiTheme="minorHAnsi" w:eastAsia="Times New Roman" w:hAnsiTheme="minorHAnsi"/>
          <w:szCs w:val="24"/>
        </w:rPr>
        <w:t>The department and assessment committee will discuss this year plans whether the role of the labs is primarily skill development or support for classroom concepts. In light of this discussion, revisions will be made to the lab curriculum to prioritize one of these two goals and shape future assessment plans for the lab.</w:t>
      </w:r>
    </w:p>
    <w:p w14:paraId="48ED4EA9" w14:textId="3CD978EC" w:rsidR="003314FF" w:rsidRDefault="003314FF" w:rsidP="003314FF">
      <w:pPr>
        <w:rPr>
          <w:rFonts w:asciiTheme="minorHAnsi" w:eastAsiaTheme="minorEastAsia" w:hAnsiTheme="minorHAnsi"/>
        </w:rPr>
      </w:pPr>
    </w:p>
    <w:p w14:paraId="52EF8435" w14:textId="29049E19" w:rsidR="003314FF" w:rsidRPr="00096C40" w:rsidRDefault="003314FF" w:rsidP="003314FF">
      <w:pPr>
        <w:rPr>
          <w:rFonts w:asciiTheme="minorHAnsi" w:eastAsiaTheme="minorEastAsia" w:hAnsiTheme="minorHAnsi"/>
          <w:i/>
          <w:iCs/>
        </w:rPr>
      </w:pPr>
      <w:r w:rsidRPr="00096C40">
        <w:rPr>
          <w:rFonts w:asciiTheme="minorHAnsi" w:eastAsiaTheme="minorEastAsia" w:hAnsiTheme="minorHAnsi"/>
          <w:i/>
          <w:iCs/>
        </w:rPr>
        <w:t>Analysis of 2016</w:t>
      </w:r>
      <w:r w:rsidR="005F61DD">
        <w:rPr>
          <w:rFonts w:asciiTheme="minorHAnsi" w:eastAsiaTheme="minorEastAsia" w:hAnsiTheme="minorHAnsi"/>
          <w:i/>
          <w:iCs/>
        </w:rPr>
        <w:t xml:space="preserve"> and 2017</w:t>
      </w:r>
      <w:r w:rsidRPr="00096C40">
        <w:rPr>
          <w:rFonts w:asciiTheme="minorHAnsi" w:eastAsiaTheme="minorEastAsia" w:hAnsiTheme="minorHAnsi"/>
          <w:i/>
          <w:iCs/>
        </w:rPr>
        <w:t xml:space="preserve"> data of students that were declared majors as sophomores</w:t>
      </w:r>
    </w:p>
    <w:p w14:paraId="49AFC4CA" w14:textId="3B6ADA67" w:rsidR="003314FF" w:rsidRDefault="003314FF" w:rsidP="003314FF">
      <w:pPr>
        <w:rPr>
          <w:rFonts w:asciiTheme="minorHAnsi" w:eastAsiaTheme="minorEastAsia" w:hAnsiTheme="minorHAnsi"/>
        </w:rPr>
      </w:pPr>
      <w:r w:rsidRPr="00096C40">
        <w:rPr>
          <w:rFonts w:asciiTheme="minorHAnsi" w:eastAsiaTheme="minorEastAsia" w:hAnsiTheme="minorHAnsi"/>
        </w:rPr>
        <w:t xml:space="preserve">Below is the 2016 </w:t>
      </w:r>
      <w:r w:rsidR="005F61DD">
        <w:rPr>
          <w:rFonts w:asciiTheme="minorHAnsi" w:eastAsiaTheme="minorEastAsia" w:hAnsiTheme="minorHAnsi"/>
        </w:rPr>
        <w:t xml:space="preserve">and 2017 </w:t>
      </w:r>
      <w:r w:rsidRPr="00096C40">
        <w:rPr>
          <w:rFonts w:asciiTheme="minorHAnsi" w:eastAsiaTheme="minorEastAsia" w:hAnsiTheme="minorHAnsi"/>
        </w:rPr>
        <w:t>data using the categories described in the previous section. Results are shown for all students who took 104L in 2016</w:t>
      </w:r>
      <w:r w:rsidR="005F61DD">
        <w:rPr>
          <w:rFonts w:asciiTheme="minorHAnsi" w:eastAsiaTheme="minorEastAsia" w:hAnsiTheme="minorHAnsi"/>
        </w:rPr>
        <w:t xml:space="preserve"> and 2017</w:t>
      </w:r>
      <w:r w:rsidRPr="00096C40">
        <w:rPr>
          <w:rFonts w:asciiTheme="minorHAnsi" w:eastAsiaTheme="minorEastAsia" w:hAnsiTheme="minorHAnsi"/>
        </w:rPr>
        <w:t xml:space="preserve"> and were declared chemistry or biochemistry majors in April of 2017</w:t>
      </w:r>
      <w:r w:rsidR="005F61DD">
        <w:rPr>
          <w:rFonts w:asciiTheme="minorHAnsi" w:eastAsiaTheme="minorEastAsia" w:hAnsiTheme="minorHAnsi"/>
        </w:rPr>
        <w:t xml:space="preserve"> or 2018</w:t>
      </w:r>
      <w:r w:rsidRPr="00096C40">
        <w:rPr>
          <w:rFonts w:asciiTheme="minorHAnsi" w:eastAsiaTheme="minorEastAsia" w:hAnsiTheme="minorHAnsi"/>
        </w:rPr>
        <w:t xml:space="preserve">. </w:t>
      </w:r>
    </w:p>
    <w:p w14:paraId="278F2C2C" w14:textId="77777777" w:rsidR="005F61DD" w:rsidRPr="00096C40" w:rsidRDefault="005F61DD" w:rsidP="003314FF">
      <w:pPr>
        <w:rPr>
          <w:rFonts w:asciiTheme="minorHAnsi" w:hAnsiTheme="minorHAnsi"/>
        </w:rPr>
      </w:pPr>
    </w:p>
    <w:tbl>
      <w:tblPr>
        <w:tblStyle w:val="GridTable5Dark-Accent61"/>
        <w:tblW w:w="0" w:type="auto"/>
        <w:tblLook w:val="04A0" w:firstRow="1" w:lastRow="0" w:firstColumn="1" w:lastColumn="0" w:noHBand="0" w:noVBand="1"/>
      </w:tblPr>
      <w:tblGrid>
        <w:gridCol w:w="1292"/>
        <w:gridCol w:w="937"/>
        <w:gridCol w:w="895"/>
        <w:gridCol w:w="982"/>
        <w:gridCol w:w="982"/>
        <w:gridCol w:w="892"/>
        <w:gridCol w:w="3946"/>
      </w:tblGrid>
      <w:tr w:rsidR="00A74549" w:rsidRPr="00096C40" w14:paraId="1E2D8D89" w14:textId="77777777" w:rsidTr="00F20C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771D438F"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Category</w:t>
            </w:r>
          </w:p>
        </w:tc>
        <w:tc>
          <w:tcPr>
            <w:tcW w:w="944" w:type="dxa"/>
            <w:vAlign w:val="center"/>
          </w:tcPr>
          <w:p w14:paraId="38B5BE69" w14:textId="13DAE5C0" w:rsidR="00A74549" w:rsidRPr="00A74549" w:rsidRDefault="00A74549" w:rsidP="00A745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Majors in 2017</w:t>
            </w:r>
          </w:p>
        </w:tc>
        <w:tc>
          <w:tcPr>
            <w:tcW w:w="900" w:type="dxa"/>
            <w:vAlign w:val="center"/>
          </w:tcPr>
          <w:p w14:paraId="2F56868E" w14:textId="77777777" w:rsidR="00A74549" w:rsidRPr="00A74549" w:rsidRDefault="00A74549" w:rsidP="00A745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 for Majors</w:t>
            </w:r>
          </w:p>
        </w:tc>
        <w:tc>
          <w:tcPr>
            <w:tcW w:w="990" w:type="dxa"/>
            <w:vAlign w:val="center"/>
          </w:tcPr>
          <w:p w14:paraId="3854B597" w14:textId="3061075E" w:rsidR="00A74549" w:rsidRPr="00A74549" w:rsidRDefault="00A74549" w:rsidP="00A745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Majors in 2018</w:t>
            </w:r>
          </w:p>
        </w:tc>
        <w:tc>
          <w:tcPr>
            <w:tcW w:w="990" w:type="dxa"/>
            <w:vAlign w:val="center"/>
          </w:tcPr>
          <w:p w14:paraId="11677757" w14:textId="704B27AB" w:rsidR="00A74549" w:rsidRPr="00A74549" w:rsidRDefault="00A74549" w:rsidP="00A7454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 for Majors</w:t>
            </w:r>
          </w:p>
        </w:tc>
        <w:tc>
          <w:tcPr>
            <w:tcW w:w="900" w:type="dxa"/>
            <w:vAlign w:val="center"/>
          </w:tcPr>
          <w:p w14:paraId="2574C935" w14:textId="26687BF0" w:rsidR="00A74549" w:rsidRPr="00A74549" w:rsidRDefault="00A74549" w:rsidP="00A7454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Grade</w:t>
            </w:r>
          </w:p>
        </w:tc>
        <w:tc>
          <w:tcPr>
            <w:tcW w:w="4050" w:type="dxa"/>
            <w:vAlign w:val="center"/>
          </w:tcPr>
          <w:p w14:paraId="0C57C502" w14:textId="77777777" w:rsidR="00A74549" w:rsidRPr="00A74549" w:rsidRDefault="00A74549" w:rsidP="00A74549">
            <w:pP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Notes</w:t>
            </w:r>
          </w:p>
        </w:tc>
      </w:tr>
      <w:tr w:rsidR="00A74549" w:rsidRPr="00096C40" w14:paraId="754BC5C1" w14:textId="77777777" w:rsidTr="00F20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549B6FE6"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Exemplary</w:t>
            </w:r>
          </w:p>
        </w:tc>
        <w:tc>
          <w:tcPr>
            <w:tcW w:w="944" w:type="dxa"/>
            <w:vAlign w:val="center"/>
          </w:tcPr>
          <w:p w14:paraId="6A20AE0F"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5</w:t>
            </w:r>
          </w:p>
        </w:tc>
        <w:tc>
          <w:tcPr>
            <w:tcW w:w="900" w:type="dxa"/>
            <w:vAlign w:val="center"/>
          </w:tcPr>
          <w:p w14:paraId="02C257AF"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29.4</w:t>
            </w:r>
          </w:p>
        </w:tc>
        <w:tc>
          <w:tcPr>
            <w:tcW w:w="990" w:type="dxa"/>
            <w:vAlign w:val="center"/>
          </w:tcPr>
          <w:p w14:paraId="09C89329" w14:textId="463056C9" w:rsidR="00A74549" w:rsidRPr="00A74549" w:rsidRDefault="00F20CEA"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Calibri" w:hAnsi="Calibri"/>
                <w:color w:val="000000"/>
                <w:sz w:val="18"/>
                <w:szCs w:val="18"/>
              </w:rPr>
              <w:t>8</w:t>
            </w:r>
          </w:p>
        </w:tc>
        <w:tc>
          <w:tcPr>
            <w:tcW w:w="990" w:type="dxa"/>
            <w:vAlign w:val="center"/>
          </w:tcPr>
          <w:p w14:paraId="19EE420E" w14:textId="5CCD1E13"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Calibri" w:hAnsi="Calibri"/>
                <w:color w:val="000000"/>
                <w:sz w:val="18"/>
                <w:szCs w:val="18"/>
              </w:rPr>
              <w:t>36.4</w:t>
            </w:r>
          </w:p>
        </w:tc>
        <w:tc>
          <w:tcPr>
            <w:tcW w:w="900" w:type="dxa"/>
            <w:vAlign w:val="center"/>
          </w:tcPr>
          <w:p w14:paraId="74AA8D11" w14:textId="4959ED37"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85-100</w:t>
            </w:r>
          </w:p>
        </w:tc>
        <w:tc>
          <w:tcPr>
            <w:tcW w:w="4050" w:type="dxa"/>
            <w:vAlign w:val="center"/>
          </w:tcPr>
          <w:p w14:paraId="4DF2C3BB" w14:textId="77777777"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within 2% error on titration and dilution</w:t>
            </w:r>
          </w:p>
        </w:tc>
      </w:tr>
      <w:tr w:rsidR="00A74549" w:rsidRPr="00096C40" w14:paraId="1A5ADF6B" w14:textId="77777777" w:rsidTr="00F20CEA">
        <w:tc>
          <w:tcPr>
            <w:cnfStyle w:val="001000000000" w:firstRow="0" w:lastRow="0" w:firstColumn="1" w:lastColumn="0" w:oddVBand="0" w:evenVBand="0" w:oddHBand="0" w:evenHBand="0" w:firstRowFirstColumn="0" w:firstRowLastColumn="0" w:lastRowFirstColumn="0" w:lastRowLastColumn="0"/>
            <w:tcW w:w="1301" w:type="dxa"/>
            <w:vAlign w:val="center"/>
          </w:tcPr>
          <w:p w14:paraId="76EE81BC"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Proficient</w:t>
            </w:r>
          </w:p>
        </w:tc>
        <w:tc>
          <w:tcPr>
            <w:tcW w:w="944" w:type="dxa"/>
            <w:vAlign w:val="center"/>
          </w:tcPr>
          <w:p w14:paraId="36F3F69E" w14:textId="77777777"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6</w:t>
            </w:r>
          </w:p>
        </w:tc>
        <w:tc>
          <w:tcPr>
            <w:tcW w:w="900" w:type="dxa"/>
            <w:vAlign w:val="center"/>
          </w:tcPr>
          <w:p w14:paraId="4848E5D6" w14:textId="77777777"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35.3</w:t>
            </w:r>
          </w:p>
        </w:tc>
        <w:tc>
          <w:tcPr>
            <w:tcW w:w="990" w:type="dxa"/>
            <w:vAlign w:val="center"/>
          </w:tcPr>
          <w:p w14:paraId="2C005CF4" w14:textId="3E9686F3" w:rsidR="00A74549" w:rsidRPr="00A74549" w:rsidRDefault="00F20CEA"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Calibri" w:hAnsi="Calibri"/>
                <w:color w:val="000000"/>
                <w:sz w:val="18"/>
                <w:szCs w:val="18"/>
              </w:rPr>
              <w:t>6</w:t>
            </w:r>
          </w:p>
        </w:tc>
        <w:tc>
          <w:tcPr>
            <w:tcW w:w="990" w:type="dxa"/>
            <w:vAlign w:val="center"/>
          </w:tcPr>
          <w:p w14:paraId="25D50E9C" w14:textId="74F3E63E"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Calibri" w:hAnsi="Calibri"/>
                <w:color w:val="000000"/>
                <w:sz w:val="18"/>
                <w:szCs w:val="18"/>
              </w:rPr>
              <w:t>27.3</w:t>
            </w:r>
          </w:p>
        </w:tc>
        <w:tc>
          <w:tcPr>
            <w:tcW w:w="900" w:type="dxa"/>
            <w:vAlign w:val="center"/>
          </w:tcPr>
          <w:p w14:paraId="2FA625CC" w14:textId="6468DC37" w:rsidR="00A74549" w:rsidRPr="00A74549" w:rsidRDefault="00A74549" w:rsidP="00A7454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70-85</w:t>
            </w:r>
          </w:p>
        </w:tc>
        <w:tc>
          <w:tcPr>
            <w:tcW w:w="4050" w:type="dxa"/>
            <w:vAlign w:val="center"/>
          </w:tcPr>
          <w:p w14:paraId="1404E1E6" w14:textId="77777777" w:rsidR="00A74549" w:rsidRPr="00A74549" w:rsidRDefault="00A74549" w:rsidP="00A7454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within 4% error on titration and dilution</w:t>
            </w:r>
          </w:p>
        </w:tc>
      </w:tr>
      <w:tr w:rsidR="00A74549" w:rsidRPr="00096C40" w14:paraId="3D0FF643" w14:textId="77777777" w:rsidTr="00F20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2B39BB74"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Developing</w:t>
            </w:r>
          </w:p>
        </w:tc>
        <w:tc>
          <w:tcPr>
            <w:tcW w:w="944" w:type="dxa"/>
            <w:vAlign w:val="center"/>
          </w:tcPr>
          <w:p w14:paraId="60D911BA"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5</w:t>
            </w:r>
          </w:p>
        </w:tc>
        <w:tc>
          <w:tcPr>
            <w:tcW w:w="900" w:type="dxa"/>
            <w:vAlign w:val="center"/>
          </w:tcPr>
          <w:p w14:paraId="0289FC71"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29.4</w:t>
            </w:r>
          </w:p>
        </w:tc>
        <w:tc>
          <w:tcPr>
            <w:tcW w:w="990" w:type="dxa"/>
            <w:vAlign w:val="center"/>
          </w:tcPr>
          <w:p w14:paraId="44AA0DE0" w14:textId="6467E59F" w:rsidR="00A74549" w:rsidRPr="00A74549" w:rsidRDefault="00F20CEA"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Calibri" w:hAnsi="Calibri"/>
                <w:color w:val="000000"/>
                <w:sz w:val="18"/>
                <w:szCs w:val="18"/>
              </w:rPr>
              <w:t>6</w:t>
            </w:r>
          </w:p>
        </w:tc>
        <w:tc>
          <w:tcPr>
            <w:tcW w:w="990" w:type="dxa"/>
            <w:vAlign w:val="center"/>
          </w:tcPr>
          <w:p w14:paraId="49302703" w14:textId="3BD693FF"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Calibri" w:hAnsi="Calibri"/>
                <w:color w:val="000000"/>
                <w:sz w:val="18"/>
                <w:szCs w:val="18"/>
              </w:rPr>
              <w:t>27.3</w:t>
            </w:r>
          </w:p>
        </w:tc>
        <w:tc>
          <w:tcPr>
            <w:tcW w:w="900" w:type="dxa"/>
            <w:vAlign w:val="center"/>
          </w:tcPr>
          <w:p w14:paraId="02A635CC" w14:textId="799E4E56"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55-70</w:t>
            </w:r>
          </w:p>
        </w:tc>
        <w:tc>
          <w:tcPr>
            <w:tcW w:w="4050" w:type="dxa"/>
            <w:vAlign w:val="center"/>
          </w:tcPr>
          <w:p w14:paraId="3D6A962C" w14:textId="77777777"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within 8% error on titration and dilution</w:t>
            </w:r>
          </w:p>
        </w:tc>
      </w:tr>
      <w:tr w:rsidR="00A74549" w:rsidRPr="00096C40" w14:paraId="058FF895" w14:textId="77777777" w:rsidTr="00F20CEA">
        <w:trPr>
          <w:trHeight w:val="179"/>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28674A33"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Remaining</w:t>
            </w:r>
          </w:p>
        </w:tc>
        <w:tc>
          <w:tcPr>
            <w:tcW w:w="944" w:type="dxa"/>
            <w:vAlign w:val="center"/>
          </w:tcPr>
          <w:p w14:paraId="1D96428C" w14:textId="77777777"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1</w:t>
            </w:r>
          </w:p>
        </w:tc>
        <w:tc>
          <w:tcPr>
            <w:tcW w:w="900" w:type="dxa"/>
            <w:vAlign w:val="center"/>
          </w:tcPr>
          <w:p w14:paraId="2883BB4B" w14:textId="77777777"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5.9</w:t>
            </w:r>
          </w:p>
        </w:tc>
        <w:tc>
          <w:tcPr>
            <w:tcW w:w="990" w:type="dxa"/>
            <w:vAlign w:val="center"/>
          </w:tcPr>
          <w:p w14:paraId="063EEBAD" w14:textId="7E5CC000" w:rsidR="00A74549" w:rsidRPr="00A74549" w:rsidRDefault="00F20CEA"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Calibri" w:hAnsi="Calibri"/>
                <w:color w:val="000000"/>
                <w:sz w:val="18"/>
                <w:szCs w:val="18"/>
              </w:rPr>
              <w:t>2</w:t>
            </w:r>
          </w:p>
        </w:tc>
        <w:tc>
          <w:tcPr>
            <w:tcW w:w="990" w:type="dxa"/>
            <w:vAlign w:val="center"/>
          </w:tcPr>
          <w:p w14:paraId="0581F027" w14:textId="21DBCE36" w:rsidR="00A74549" w:rsidRPr="00A74549" w:rsidRDefault="00A74549" w:rsidP="00A7454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Calibri" w:hAnsi="Calibri"/>
                <w:color w:val="000000"/>
                <w:sz w:val="18"/>
                <w:szCs w:val="18"/>
              </w:rPr>
              <w:t>9.1</w:t>
            </w:r>
          </w:p>
        </w:tc>
        <w:tc>
          <w:tcPr>
            <w:tcW w:w="900" w:type="dxa"/>
            <w:vAlign w:val="center"/>
          </w:tcPr>
          <w:p w14:paraId="60B4FC31" w14:textId="57557BF9" w:rsidR="00A74549" w:rsidRPr="00A74549" w:rsidRDefault="00A74549" w:rsidP="00A7454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0-55</w:t>
            </w:r>
          </w:p>
        </w:tc>
        <w:tc>
          <w:tcPr>
            <w:tcW w:w="4050" w:type="dxa"/>
            <w:vAlign w:val="center"/>
          </w:tcPr>
          <w:p w14:paraId="1A3BDCBD" w14:textId="77777777" w:rsidR="00A74549" w:rsidRPr="00A74549" w:rsidRDefault="00A74549" w:rsidP="00A74549">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greater than 8% combined</w:t>
            </w:r>
          </w:p>
        </w:tc>
      </w:tr>
      <w:tr w:rsidR="00A74549" w:rsidRPr="00096C40" w14:paraId="3811FB3A" w14:textId="77777777" w:rsidTr="00F20CE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01" w:type="dxa"/>
            <w:vAlign w:val="center"/>
          </w:tcPr>
          <w:p w14:paraId="7F402F43" w14:textId="77777777" w:rsidR="00A74549" w:rsidRPr="00A74549" w:rsidRDefault="00A74549" w:rsidP="00A74549">
            <w:pPr>
              <w:rPr>
                <w:rFonts w:asciiTheme="minorHAnsi" w:hAnsiTheme="minorHAnsi"/>
                <w:sz w:val="18"/>
                <w:szCs w:val="18"/>
              </w:rPr>
            </w:pPr>
            <w:r w:rsidRPr="00A74549">
              <w:rPr>
                <w:rFonts w:asciiTheme="minorHAnsi" w:hAnsiTheme="minorHAnsi"/>
                <w:sz w:val="18"/>
                <w:szCs w:val="18"/>
              </w:rPr>
              <w:t>Total</w:t>
            </w:r>
          </w:p>
        </w:tc>
        <w:tc>
          <w:tcPr>
            <w:tcW w:w="944" w:type="dxa"/>
            <w:vAlign w:val="center"/>
          </w:tcPr>
          <w:p w14:paraId="5C6213F3"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17</w:t>
            </w:r>
          </w:p>
        </w:tc>
        <w:tc>
          <w:tcPr>
            <w:tcW w:w="900" w:type="dxa"/>
            <w:vAlign w:val="center"/>
          </w:tcPr>
          <w:p w14:paraId="39A43FCC"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990" w:type="dxa"/>
            <w:vAlign w:val="center"/>
          </w:tcPr>
          <w:p w14:paraId="61C17C1A" w14:textId="566D0864"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74549">
              <w:rPr>
                <w:rFonts w:asciiTheme="minorHAnsi" w:hAnsiTheme="minorHAnsi"/>
                <w:sz w:val="18"/>
                <w:szCs w:val="18"/>
              </w:rPr>
              <w:t>22</w:t>
            </w:r>
          </w:p>
        </w:tc>
        <w:tc>
          <w:tcPr>
            <w:tcW w:w="990" w:type="dxa"/>
            <w:vAlign w:val="center"/>
          </w:tcPr>
          <w:p w14:paraId="03CD6E34" w14:textId="77777777" w:rsidR="00A74549" w:rsidRPr="00A74549" w:rsidRDefault="00A74549" w:rsidP="00A7454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900" w:type="dxa"/>
            <w:vAlign w:val="center"/>
          </w:tcPr>
          <w:p w14:paraId="6D304BE0" w14:textId="64E6C2D6"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4050" w:type="dxa"/>
            <w:vAlign w:val="center"/>
          </w:tcPr>
          <w:p w14:paraId="70DBB740" w14:textId="77777777" w:rsidR="00A74549" w:rsidRPr="00A74549" w:rsidRDefault="00A74549" w:rsidP="00A74549">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bl>
    <w:p w14:paraId="48ABC7F0" w14:textId="77777777" w:rsidR="003314FF" w:rsidRDefault="003314FF" w:rsidP="00080888">
      <w:pPr>
        <w:rPr>
          <w:rFonts w:asciiTheme="minorHAnsi" w:eastAsiaTheme="minorEastAsia" w:hAnsiTheme="minorHAnsi"/>
          <w:b/>
        </w:rPr>
      </w:pPr>
    </w:p>
    <w:p w14:paraId="2C008E4E" w14:textId="3FE32C7B" w:rsidR="00080888" w:rsidRPr="005F61DD" w:rsidRDefault="005F61DD" w:rsidP="005F61DD">
      <w:pPr>
        <w:rPr>
          <w:rFonts w:asciiTheme="minorHAnsi" w:eastAsiaTheme="minorEastAsia" w:hAnsiTheme="minorHAnsi"/>
          <w:b/>
        </w:rPr>
      </w:pPr>
      <w:r>
        <w:rPr>
          <w:rFonts w:asciiTheme="minorHAnsi" w:eastAsiaTheme="minorEastAsia" w:hAnsiTheme="minorHAnsi"/>
          <w:sz w:val="22"/>
        </w:rPr>
        <w:t>We w</w:t>
      </w:r>
      <w:r w:rsidR="00080888" w:rsidRPr="005F61DD">
        <w:rPr>
          <w:rFonts w:asciiTheme="minorHAnsi" w:eastAsiaTheme="minorEastAsia" w:hAnsiTheme="minorHAnsi"/>
          <w:sz w:val="22"/>
        </w:rPr>
        <w:t xml:space="preserve">ould like to see </w:t>
      </w:r>
      <w:r w:rsidR="0064509A">
        <w:rPr>
          <w:rFonts w:asciiTheme="minorHAnsi" w:eastAsiaTheme="minorEastAsia" w:hAnsiTheme="minorHAnsi"/>
          <w:sz w:val="22"/>
        </w:rPr>
        <w:t>90% of</w:t>
      </w:r>
      <w:r w:rsidR="00080888" w:rsidRPr="005F61DD">
        <w:rPr>
          <w:rFonts w:asciiTheme="minorHAnsi" w:eastAsiaTheme="minorEastAsia" w:hAnsiTheme="minorHAnsi"/>
          <w:sz w:val="22"/>
        </w:rPr>
        <w:t xml:space="preserve"> our majors at the proficient level. Currently, this is not what we observe. We would like to see another year of major data before thinking about adjustments. </w:t>
      </w:r>
      <w:r w:rsidR="0053756E">
        <w:rPr>
          <w:rFonts w:asciiTheme="minorHAnsi" w:eastAsiaTheme="minorEastAsia" w:hAnsiTheme="minorHAnsi"/>
          <w:sz w:val="22"/>
        </w:rPr>
        <w:t>We should also include the students from CHEM105 in this analysis in the future.</w:t>
      </w:r>
    </w:p>
    <w:p w14:paraId="4C0E8B2F" w14:textId="77777777" w:rsidR="004266EC" w:rsidRPr="00891875" w:rsidRDefault="004266EC" w:rsidP="00080888">
      <w:pPr>
        <w:ind w:right="870"/>
        <w:rPr>
          <w:rFonts w:asciiTheme="minorHAnsi" w:eastAsia="Times New Roman" w:hAnsiTheme="minorHAnsi"/>
          <w:szCs w:val="24"/>
        </w:rPr>
      </w:pPr>
    </w:p>
    <w:p w14:paraId="3B1B1CC9" w14:textId="187C1863" w:rsidR="006E46F6" w:rsidRPr="006E46F6" w:rsidRDefault="006E46F6" w:rsidP="00080888">
      <w:pPr>
        <w:ind w:right="870"/>
        <w:rPr>
          <w:rFonts w:asciiTheme="minorHAnsi" w:eastAsia="Times New Roman" w:hAnsiTheme="minorHAnsi"/>
          <w:i/>
          <w:szCs w:val="24"/>
        </w:rPr>
      </w:pPr>
      <w:r w:rsidRPr="006E46F6">
        <w:rPr>
          <w:rFonts w:asciiTheme="minorHAnsi" w:eastAsia="Times New Roman" w:hAnsiTheme="minorHAnsi"/>
          <w:i/>
          <w:szCs w:val="24"/>
        </w:rPr>
        <w:t xml:space="preserve">Do Chemistry </w:t>
      </w:r>
      <w:r w:rsidR="002826AD" w:rsidRPr="006E46F6">
        <w:rPr>
          <w:rFonts w:asciiTheme="minorHAnsi" w:eastAsia="Times New Roman" w:hAnsiTheme="minorHAnsi"/>
          <w:i/>
          <w:szCs w:val="24"/>
        </w:rPr>
        <w:t>across</w:t>
      </w:r>
      <w:r w:rsidRPr="006E46F6">
        <w:rPr>
          <w:rFonts w:asciiTheme="minorHAnsi" w:eastAsia="Times New Roman" w:hAnsiTheme="minorHAnsi"/>
          <w:i/>
          <w:szCs w:val="24"/>
        </w:rPr>
        <w:t xml:space="preserve"> the Program</w:t>
      </w:r>
    </w:p>
    <w:p w14:paraId="5DB36778" w14:textId="4E6F276B" w:rsidR="006E46F6" w:rsidRPr="006E46F6" w:rsidRDefault="006E46F6" w:rsidP="00080888">
      <w:pPr>
        <w:ind w:right="870"/>
        <w:rPr>
          <w:rFonts w:asciiTheme="minorHAnsi" w:eastAsia="Times New Roman" w:hAnsiTheme="minorHAnsi"/>
          <w:szCs w:val="24"/>
        </w:rPr>
      </w:pPr>
      <w:r w:rsidRPr="006E46F6">
        <w:rPr>
          <w:rFonts w:asciiTheme="minorHAnsi" w:eastAsia="Times New Roman" w:hAnsiTheme="minorHAnsi"/>
          <w:szCs w:val="24"/>
        </w:rPr>
        <w:t>See section on plan for program-level assessment activities in 2018 – 2019 for a description of how we will assess competencies throughout our program next year</w:t>
      </w:r>
    </w:p>
    <w:p w14:paraId="7B43E762" w14:textId="5B27CABE" w:rsidR="006E46F6" w:rsidRDefault="006E46F6" w:rsidP="00080888">
      <w:pPr>
        <w:ind w:right="870"/>
        <w:rPr>
          <w:rFonts w:asciiTheme="minorHAnsi" w:eastAsia="Times New Roman" w:hAnsiTheme="minorHAnsi"/>
          <w:i/>
          <w:szCs w:val="24"/>
        </w:rPr>
      </w:pPr>
    </w:p>
    <w:p w14:paraId="2099D070" w14:textId="77777777" w:rsidR="006E46F6" w:rsidRPr="00891875" w:rsidRDefault="006E46F6" w:rsidP="00080888">
      <w:pPr>
        <w:ind w:right="870"/>
        <w:rPr>
          <w:rFonts w:asciiTheme="minorHAnsi" w:eastAsia="Times New Roman" w:hAnsiTheme="minorHAnsi"/>
          <w:b/>
          <w:szCs w:val="24"/>
        </w:rPr>
      </w:pPr>
    </w:p>
    <w:p w14:paraId="59E6B540" w14:textId="52E54707" w:rsidR="004266EC" w:rsidRPr="00891875" w:rsidRDefault="004266EC" w:rsidP="004266EC">
      <w:pPr>
        <w:ind w:right="870"/>
        <w:rPr>
          <w:rFonts w:asciiTheme="minorHAnsi" w:eastAsia="Times New Roman" w:hAnsiTheme="minorHAnsi"/>
          <w:b/>
          <w:szCs w:val="24"/>
        </w:rPr>
      </w:pPr>
      <w:r w:rsidRPr="00891875">
        <w:rPr>
          <w:rFonts w:asciiTheme="minorHAnsi" w:eastAsia="Times New Roman" w:hAnsiTheme="minorHAnsi"/>
          <w:b/>
          <w:szCs w:val="24"/>
        </w:rPr>
        <w:t>Speak Chemistry Fluently:</w:t>
      </w:r>
    </w:p>
    <w:p w14:paraId="25D68C60" w14:textId="77777777" w:rsidR="00DD3989" w:rsidRDefault="00C169E5" w:rsidP="004266EC">
      <w:pPr>
        <w:ind w:right="870"/>
        <w:rPr>
          <w:rFonts w:asciiTheme="minorHAnsi" w:eastAsia="Times New Roman" w:hAnsiTheme="minorHAnsi"/>
          <w:szCs w:val="24"/>
        </w:rPr>
      </w:pPr>
      <w:r>
        <w:rPr>
          <w:rFonts w:asciiTheme="minorHAnsi" w:eastAsia="Times New Roman" w:hAnsiTheme="minorHAnsi"/>
          <w:szCs w:val="24"/>
        </w:rPr>
        <w:t>The focus of this 2017-2018 academic year was on better understand our Speak Chemistry PLO, both in terms of what we actually do related to this PLO and where our students excel and where they struggle. The data</w:t>
      </w:r>
      <w:r w:rsidR="00DD3989">
        <w:rPr>
          <w:rFonts w:asciiTheme="minorHAnsi" w:eastAsia="Times New Roman" w:hAnsiTheme="minorHAnsi"/>
          <w:szCs w:val="24"/>
        </w:rPr>
        <w:t xml:space="preserve"> collected was </w:t>
      </w:r>
      <w:r>
        <w:rPr>
          <w:rFonts w:asciiTheme="minorHAnsi" w:eastAsia="Times New Roman" w:hAnsiTheme="minorHAnsi"/>
          <w:szCs w:val="24"/>
        </w:rPr>
        <w:t>collected particularly for this year,</w:t>
      </w:r>
      <w:r w:rsidR="00DD3989">
        <w:rPr>
          <w:rFonts w:asciiTheme="minorHAnsi" w:eastAsia="Times New Roman" w:hAnsiTheme="minorHAnsi"/>
          <w:szCs w:val="24"/>
        </w:rPr>
        <w:t xml:space="preserve"> in future years we may not look this closely at each particular measure and outcome.</w:t>
      </w:r>
    </w:p>
    <w:p w14:paraId="0AE51743" w14:textId="77777777" w:rsidR="00DD3989" w:rsidRDefault="00DD3989" w:rsidP="004266EC">
      <w:pPr>
        <w:ind w:right="870"/>
        <w:rPr>
          <w:rFonts w:asciiTheme="minorHAnsi" w:eastAsia="Times New Roman" w:hAnsiTheme="minorHAnsi"/>
          <w:szCs w:val="24"/>
        </w:rPr>
      </w:pPr>
    </w:p>
    <w:p w14:paraId="159207BA" w14:textId="768762BA" w:rsidR="00C169E5" w:rsidRDefault="00DD3989" w:rsidP="004266EC">
      <w:pPr>
        <w:ind w:right="870"/>
        <w:rPr>
          <w:rFonts w:asciiTheme="minorHAnsi" w:eastAsia="Times New Roman" w:hAnsiTheme="minorHAnsi"/>
          <w:szCs w:val="24"/>
        </w:rPr>
      </w:pPr>
      <w:r>
        <w:rPr>
          <w:rFonts w:asciiTheme="minorHAnsi" w:eastAsia="Times New Roman" w:hAnsiTheme="minorHAnsi"/>
          <w:szCs w:val="24"/>
        </w:rPr>
        <w:t>The department as a whole was asked to</w:t>
      </w:r>
      <w:r w:rsidR="002421F2">
        <w:rPr>
          <w:rFonts w:asciiTheme="minorHAnsi" w:eastAsia="Times New Roman" w:hAnsiTheme="minorHAnsi"/>
          <w:szCs w:val="24"/>
        </w:rPr>
        <w:t xml:space="preserve"> reflect on the </w:t>
      </w:r>
      <w:r>
        <w:rPr>
          <w:rFonts w:asciiTheme="minorHAnsi" w:eastAsia="Times New Roman" w:hAnsiTheme="minorHAnsi"/>
          <w:szCs w:val="24"/>
        </w:rPr>
        <w:t>measures and rubrics used an</w:t>
      </w:r>
      <w:r w:rsidR="002421F2">
        <w:rPr>
          <w:rFonts w:asciiTheme="minorHAnsi" w:eastAsia="Times New Roman" w:hAnsiTheme="minorHAnsi"/>
          <w:szCs w:val="24"/>
        </w:rPr>
        <w:t>d predict what they would expected our students to be able to do.</w:t>
      </w:r>
      <w:r>
        <w:rPr>
          <w:rFonts w:asciiTheme="minorHAnsi" w:eastAsia="Times New Roman" w:hAnsiTheme="minorHAnsi"/>
          <w:szCs w:val="24"/>
        </w:rPr>
        <w:t xml:space="preserve"> This was done so that along with the data, we could also gauge how well we knew our students abilities and anticipated possible</w:t>
      </w:r>
      <w:r w:rsidR="000D0874">
        <w:rPr>
          <w:rFonts w:asciiTheme="minorHAnsi" w:eastAsia="Times New Roman" w:hAnsiTheme="minorHAnsi"/>
          <w:szCs w:val="24"/>
        </w:rPr>
        <w:t xml:space="preserve"> a</w:t>
      </w:r>
      <w:r w:rsidR="002421F2">
        <w:rPr>
          <w:rFonts w:asciiTheme="minorHAnsi" w:eastAsia="Times New Roman" w:hAnsiTheme="minorHAnsi"/>
          <w:szCs w:val="24"/>
        </w:rPr>
        <w:t>reas of deficiency. The data was</w:t>
      </w:r>
      <w:r w:rsidR="000D0874">
        <w:rPr>
          <w:rFonts w:asciiTheme="minorHAnsi" w:eastAsia="Times New Roman" w:hAnsiTheme="minorHAnsi"/>
          <w:szCs w:val="24"/>
        </w:rPr>
        <w:t xml:space="preserve"> discussed during the department retreat in August </w:t>
      </w:r>
      <w:r w:rsidR="000D0874">
        <w:rPr>
          <w:rFonts w:asciiTheme="minorHAnsi" w:eastAsia="Times New Roman" w:hAnsiTheme="minorHAnsi"/>
          <w:szCs w:val="24"/>
        </w:rPr>
        <w:lastRenderedPageBreak/>
        <w:t xml:space="preserve">2018. The data as well as faculty responses to the data can be found in </w:t>
      </w:r>
      <w:r w:rsidR="000D0874">
        <w:rPr>
          <w:rFonts w:asciiTheme="minorHAnsi" w:eastAsia="Times New Roman" w:hAnsiTheme="minorHAnsi"/>
          <w:b/>
          <w:szCs w:val="24"/>
        </w:rPr>
        <w:t xml:space="preserve">Appendix I. </w:t>
      </w:r>
      <w:r w:rsidR="000D0874">
        <w:rPr>
          <w:rFonts w:asciiTheme="minorHAnsi" w:eastAsia="Times New Roman" w:hAnsiTheme="minorHAnsi"/>
          <w:szCs w:val="24"/>
        </w:rPr>
        <w:t xml:space="preserve"> Below are discussion notes and outcomes from the departmental discussion.</w:t>
      </w:r>
    </w:p>
    <w:p w14:paraId="0B327A80" w14:textId="2A9247FC" w:rsidR="000D0874" w:rsidRDefault="000D0874" w:rsidP="004266EC">
      <w:pPr>
        <w:ind w:right="870"/>
        <w:rPr>
          <w:rFonts w:asciiTheme="minorHAnsi" w:eastAsia="Times New Roman" w:hAnsiTheme="minorHAnsi"/>
          <w:szCs w:val="24"/>
        </w:rPr>
      </w:pPr>
    </w:p>
    <w:p w14:paraId="0B944A45" w14:textId="52A8DA86" w:rsidR="000D0874" w:rsidRPr="000D0874" w:rsidRDefault="000D0874" w:rsidP="004266EC">
      <w:pPr>
        <w:ind w:right="870"/>
        <w:rPr>
          <w:rFonts w:asciiTheme="minorHAnsi" w:eastAsia="Times New Roman" w:hAnsiTheme="minorHAnsi"/>
          <w:i/>
          <w:szCs w:val="24"/>
        </w:rPr>
      </w:pPr>
      <w:r w:rsidRPr="000D0874">
        <w:rPr>
          <w:rFonts w:asciiTheme="minorHAnsi" w:eastAsia="Times New Roman" w:hAnsiTheme="minorHAnsi"/>
          <w:i/>
          <w:szCs w:val="24"/>
        </w:rPr>
        <w:t>Discussion Notes from Department Retreat</w:t>
      </w:r>
    </w:p>
    <w:p w14:paraId="4EDB8B7E" w14:textId="77777777"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Opportunity to increase student learning by increasing transparency</w:t>
      </w:r>
    </w:p>
    <w:p w14:paraId="5783331E" w14:textId="77777777" w:rsidR="000D0874" w:rsidRPr="000D0874" w:rsidRDefault="000D0874" w:rsidP="000D0874">
      <w:pPr>
        <w:pStyle w:val="ListParagraph"/>
        <w:numPr>
          <w:ilvl w:val="1"/>
          <w:numId w:val="28"/>
        </w:numPr>
        <w:tabs>
          <w:tab w:val="left" w:pos="2790"/>
        </w:tabs>
        <w:spacing w:line="259" w:lineRule="auto"/>
        <w:rPr>
          <w:rFonts w:asciiTheme="minorHAnsi" w:hAnsiTheme="minorHAnsi"/>
        </w:rPr>
      </w:pPr>
      <w:r w:rsidRPr="000D0874">
        <w:rPr>
          <w:rFonts w:asciiTheme="minorHAnsi" w:hAnsiTheme="minorHAnsi"/>
        </w:rPr>
        <w:t>This means providing students with rubrics used to assess their work as well as examples of good and week work</w:t>
      </w:r>
    </w:p>
    <w:p w14:paraId="5F4CF7A3" w14:textId="77777777" w:rsidR="000D0874" w:rsidRPr="000D0874" w:rsidRDefault="000D0874" w:rsidP="000D0874">
      <w:pPr>
        <w:pStyle w:val="ListParagraph"/>
        <w:numPr>
          <w:ilvl w:val="1"/>
          <w:numId w:val="28"/>
        </w:numPr>
        <w:tabs>
          <w:tab w:val="left" w:pos="2790"/>
        </w:tabs>
        <w:spacing w:line="259" w:lineRule="auto"/>
        <w:rPr>
          <w:rFonts w:asciiTheme="minorHAnsi" w:hAnsiTheme="minorHAnsi"/>
        </w:rPr>
      </w:pPr>
      <w:r w:rsidRPr="000D0874">
        <w:rPr>
          <w:rFonts w:asciiTheme="minorHAnsi" w:hAnsiTheme="minorHAnsi"/>
        </w:rPr>
        <w:t>It would benefit the department to develop these standards for posters, presentations, and writing projects.</w:t>
      </w:r>
    </w:p>
    <w:p w14:paraId="26C51E14" w14:textId="77777777"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Now that we have seen some examples of work, we need to agree on department benchmarks for what constitutes appropriate levels of performance.</w:t>
      </w:r>
    </w:p>
    <w:p w14:paraId="731FB463" w14:textId="77777777" w:rsidR="000D0874" w:rsidRPr="000D0874" w:rsidRDefault="000D0874" w:rsidP="000D0874">
      <w:pPr>
        <w:pStyle w:val="ListParagraph"/>
        <w:numPr>
          <w:ilvl w:val="1"/>
          <w:numId w:val="28"/>
        </w:numPr>
        <w:tabs>
          <w:tab w:val="left" w:pos="2790"/>
        </w:tabs>
        <w:spacing w:line="259" w:lineRule="auto"/>
        <w:rPr>
          <w:rFonts w:asciiTheme="minorHAnsi" w:hAnsiTheme="minorHAnsi"/>
        </w:rPr>
      </w:pPr>
      <w:r w:rsidRPr="000D0874">
        <w:rPr>
          <w:rFonts w:asciiTheme="minorHAnsi" w:hAnsiTheme="minorHAnsi"/>
        </w:rPr>
        <w:t>Current PLO as written doesn’t provide any benchmarks/targets</w:t>
      </w:r>
    </w:p>
    <w:p w14:paraId="225832FA" w14:textId="77777777"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Challenging to assess the data with different rubrics that have different standards of performance. It would be better to have one rubric (used outside of class grades) that would work at various levels. Assessment would focus on a fewer number of samples of student work.</w:t>
      </w:r>
    </w:p>
    <w:p w14:paraId="2CA861C9" w14:textId="77777777" w:rsidR="000D0874" w:rsidRPr="000D0874" w:rsidRDefault="000D0874" w:rsidP="000D0874">
      <w:pPr>
        <w:pStyle w:val="ListParagraph"/>
        <w:numPr>
          <w:ilvl w:val="1"/>
          <w:numId w:val="28"/>
        </w:numPr>
        <w:tabs>
          <w:tab w:val="left" w:pos="2790"/>
        </w:tabs>
        <w:spacing w:line="259" w:lineRule="auto"/>
        <w:rPr>
          <w:rFonts w:asciiTheme="minorHAnsi" w:hAnsiTheme="minorHAnsi"/>
        </w:rPr>
      </w:pPr>
      <w:r w:rsidRPr="000D0874">
        <w:rPr>
          <w:rFonts w:asciiTheme="minorHAnsi" w:hAnsiTheme="minorHAnsi"/>
        </w:rPr>
        <w:t>Inclusion of common language/images/branding to help students track across the curriculum and align the departmental message in individual courses.</w:t>
      </w:r>
    </w:p>
    <w:p w14:paraId="52BC2200" w14:textId="7D60BC23"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 xml:space="preserve">Equipping students for scientific writing is different than </w:t>
      </w:r>
      <w:r w:rsidR="002826AD">
        <w:rPr>
          <w:rFonts w:asciiTheme="minorHAnsi" w:hAnsiTheme="minorHAnsi"/>
        </w:rPr>
        <w:t xml:space="preserve">for </w:t>
      </w:r>
      <w:r w:rsidRPr="000D0874">
        <w:rPr>
          <w:rFonts w:asciiTheme="minorHAnsi" w:hAnsiTheme="minorHAnsi"/>
        </w:rPr>
        <w:t>non-scientific writing, but both are important. Can we do this by leveraging courses and content to which we already have access rather than by adding another course?</w:t>
      </w:r>
    </w:p>
    <w:p w14:paraId="16714CDE" w14:textId="77777777"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We don’t do anything with team training. It would be helpful for the department to clarify what it defines as teamwork and what teamwork skills it really values. If we could describe a level 1, 2, and 3 performance, we could ask students to self-assess on tasks they are already completing. We should find ways to better use opportunities that already exist in the department.</w:t>
      </w:r>
    </w:p>
    <w:p w14:paraId="139EA596" w14:textId="77777777" w:rsidR="000D0874" w:rsidRPr="000D0874" w:rsidRDefault="000D0874" w:rsidP="000D0874">
      <w:pPr>
        <w:pStyle w:val="ListParagraph"/>
        <w:numPr>
          <w:ilvl w:val="0"/>
          <w:numId w:val="28"/>
        </w:numPr>
        <w:tabs>
          <w:tab w:val="left" w:pos="2790"/>
        </w:tabs>
        <w:spacing w:line="259" w:lineRule="auto"/>
        <w:rPr>
          <w:rFonts w:asciiTheme="minorHAnsi" w:hAnsiTheme="minorHAnsi"/>
        </w:rPr>
      </w:pPr>
      <w:r w:rsidRPr="000D0874">
        <w:rPr>
          <w:rFonts w:asciiTheme="minorHAnsi" w:hAnsiTheme="minorHAnsi"/>
        </w:rPr>
        <w:t>Not all classes have to meet all components of the PLO or even all sub components. We could strategically think about pairing different courses and assigning them different lines of focus.</w:t>
      </w:r>
    </w:p>
    <w:p w14:paraId="5BA75732" w14:textId="2B815BB1" w:rsidR="00C169E5" w:rsidRDefault="00C169E5" w:rsidP="004266EC">
      <w:pPr>
        <w:ind w:right="870"/>
        <w:rPr>
          <w:rFonts w:asciiTheme="minorHAnsi" w:eastAsia="Times New Roman" w:hAnsiTheme="minorHAnsi"/>
          <w:szCs w:val="24"/>
        </w:rPr>
      </w:pPr>
    </w:p>
    <w:p w14:paraId="1F938C05" w14:textId="7BA05724" w:rsidR="004266EC" w:rsidRDefault="000D0874" w:rsidP="004266EC">
      <w:pPr>
        <w:ind w:right="870"/>
        <w:rPr>
          <w:rFonts w:asciiTheme="minorHAnsi" w:eastAsia="Times New Roman" w:hAnsiTheme="minorHAnsi"/>
          <w:i/>
          <w:szCs w:val="24"/>
        </w:rPr>
      </w:pPr>
      <w:r>
        <w:rPr>
          <w:rFonts w:asciiTheme="minorHAnsi" w:eastAsia="Times New Roman" w:hAnsiTheme="minorHAnsi"/>
          <w:i/>
          <w:szCs w:val="24"/>
        </w:rPr>
        <w:t>Outcomes</w:t>
      </w:r>
    </w:p>
    <w:p w14:paraId="513C0AFF" w14:textId="223B5DE1" w:rsidR="000D0874" w:rsidRPr="000D0874" w:rsidRDefault="000D0874" w:rsidP="004266EC">
      <w:pPr>
        <w:ind w:right="870"/>
        <w:rPr>
          <w:rFonts w:asciiTheme="minorHAnsi" w:eastAsia="Times New Roman" w:hAnsiTheme="minorHAnsi"/>
          <w:szCs w:val="24"/>
        </w:rPr>
      </w:pPr>
      <w:r>
        <w:rPr>
          <w:rFonts w:asciiTheme="minorHAnsi" w:eastAsia="Times New Roman" w:hAnsiTheme="minorHAnsi"/>
          <w:szCs w:val="24"/>
        </w:rPr>
        <w:t>The department plans to develop a rubric with clear benchmarks for each subcategory of the Speak Chemistry PLO that can be used across courses to map stu</w:t>
      </w:r>
      <w:r w:rsidR="0064509A">
        <w:rPr>
          <w:rFonts w:asciiTheme="minorHAnsi" w:eastAsia="Times New Roman" w:hAnsiTheme="minorHAnsi"/>
          <w:szCs w:val="24"/>
        </w:rPr>
        <w:t>dent progress through our major and determine how well our seniors (through our capstone course and semi</w:t>
      </w:r>
      <w:r w:rsidR="002421F2">
        <w:rPr>
          <w:rFonts w:asciiTheme="minorHAnsi" w:eastAsia="Times New Roman" w:hAnsiTheme="minorHAnsi"/>
          <w:szCs w:val="24"/>
        </w:rPr>
        <w:t>nar course) are</w:t>
      </w:r>
      <w:r w:rsidR="0064509A">
        <w:rPr>
          <w:rFonts w:asciiTheme="minorHAnsi" w:eastAsia="Times New Roman" w:hAnsiTheme="minorHAnsi"/>
          <w:szCs w:val="24"/>
        </w:rPr>
        <w:t xml:space="preserve"> meeting this PLO.</w:t>
      </w:r>
    </w:p>
    <w:p w14:paraId="32C43376" w14:textId="77777777" w:rsidR="006E46F6" w:rsidRPr="00891875" w:rsidRDefault="006E46F6" w:rsidP="004266EC">
      <w:pPr>
        <w:ind w:right="870"/>
        <w:rPr>
          <w:rFonts w:asciiTheme="minorHAnsi" w:eastAsia="Times New Roman" w:hAnsiTheme="minorHAnsi"/>
          <w:i/>
          <w:szCs w:val="24"/>
        </w:rPr>
      </w:pPr>
    </w:p>
    <w:p w14:paraId="669DFC1A" w14:textId="77777777" w:rsidR="004266EC" w:rsidRPr="00891875" w:rsidRDefault="004266EC" w:rsidP="004266EC">
      <w:pPr>
        <w:ind w:right="870"/>
        <w:rPr>
          <w:rFonts w:asciiTheme="minorHAnsi" w:eastAsia="Times New Roman" w:hAnsiTheme="minorHAnsi"/>
          <w:i/>
          <w:szCs w:val="24"/>
        </w:rPr>
      </w:pPr>
    </w:p>
    <w:p w14:paraId="0842BFF1" w14:textId="4CE2276F" w:rsidR="004266EC" w:rsidRPr="00A1572E" w:rsidRDefault="004266EC" w:rsidP="004266EC">
      <w:pPr>
        <w:ind w:right="870"/>
        <w:rPr>
          <w:rFonts w:asciiTheme="minorHAnsi" w:eastAsia="Times New Roman" w:hAnsiTheme="minorHAnsi"/>
          <w:b/>
          <w:szCs w:val="24"/>
        </w:rPr>
      </w:pPr>
      <w:r w:rsidRPr="00A1572E">
        <w:rPr>
          <w:rFonts w:asciiTheme="minorHAnsi" w:eastAsia="Times New Roman" w:hAnsiTheme="minorHAnsi"/>
          <w:b/>
          <w:szCs w:val="24"/>
        </w:rPr>
        <w:t>Live Chemistry Faithfully:</w:t>
      </w:r>
    </w:p>
    <w:p w14:paraId="752C64F2" w14:textId="6B63B0D7" w:rsidR="004266EC" w:rsidRDefault="006E46F6" w:rsidP="004266EC">
      <w:pPr>
        <w:spacing w:after="160" w:line="259" w:lineRule="auto"/>
        <w:rPr>
          <w:rFonts w:asciiTheme="minorHAnsi" w:hAnsiTheme="minorHAnsi"/>
        </w:rPr>
      </w:pPr>
      <w:r w:rsidRPr="00A1572E">
        <w:rPr>
          <w:rFonts w:asciiTheme="minorHAnsi" w:hAnsiTheme="minorHAnsi"/>
        </w:rPr>
        <w:t>I</w:t>
      </w:r>
      <w:r w:rsidR="004266EC" w:rsidRPr="00A1572E">
        <w:rPr>
          <w:rFonts w:asciiTheme="minorHAnsi" w:hAnsiTheme="minorHAnsi"/>
        </w:rPr>
        <w:t xml:space="preserve">DIS310 has been recast as “Science in Society” and </w:t>
      </w:r>
      <w:r w:rsidRPr="00A1572E">
        <w:rPr>
          <w:rFonts w:asciiTheme="minorHAnsi" w:hAnsiTheme="minorHAnsi"/>
        </w:rPr>
        <w:t>was</w:t>
      </w:r>
      <w:r w:rsidR="004266EC" w:rsidRPr="00A1572E">
        <w:rPr>
          <w:rFonts w:asciiTheme="minorHAnsi" w:hAnsiTheme="minorHAnsi"/>
        </w:rPr>
        <w:t xml:space="preserve"> co-taught by R. Baker and M. Walhout</w:t>
      </w:r>
      <w:r w:rsidRPr="00A1572E">
        <w:rPr>
          <w:rFonts w:asciiTheme="minorHAnsi" w:hAnsiTheme="minorHAnsi"/>
        </w:rPr>
        <w:t xml:space="preserve"> this year</w:t>
      </w:r>
      <w:r w:rsidR="004266EC" w:rsidRPr="00A1572E">
        <w:rPr>
          <w:rFonts w:asciiTheme="minorHAnsi" w:hAnsiTheme="minorHAnsi"/>
        </w:rPr>
        <w:t>.</w:t>
      </w:r>
      <w:r w:rsidRPr="00A1572E">
        <w:rPr>
          <w:rFonts w:asciiTheme="minorHAnsi" w:hAnsiTheme="minorHAnsi"/>
        </w:rPr>
        <w:t xml:space="preserve"> Below are the reports of assessing the ‘Live Chemistry’ component of this course. The ‘Speak Chemistry’ component assessment is included with the Speak Chemistry report above.</w:t>
      </w:r>
      <w:r w:rsidR="004266EC" w:rsidRPr="00A1572E">
        <w:rPr>
          <w:rFonts w:asciiTheme="minorHAnsi" w:hAnsiTheme="minorHAnsi"/>
        </w:rPr>
        <w:t xml:space="preserve"> </w:t>
      </w:r>
      <w:r w:rsidR="0053756E" w:rsidRPr="00A1572E">
        <w:rPr>
          <w:rFonts w:asciiTheme="minorHAnsi" w:hAnsiTheme="minorHAnsi"/>
        </w:rPr>
        <w:t>This year, 18 of our junior and senior majors enrolled in the course. Over the course of the semester, they were asked to explore a current scientific advance from a historical, societal, philosophical, ethical, and Christian perspective. A summary of the results relevant to the Live Chemistry PLOS are shown in the table below.</w:t>
      </w:r>
    </w:p>
    <w:p w14:paraId="670BCBA4" w14:textId="1C9BFC20" w:rsidR="00834D43" w:rsidRDefault="00834D43" w:rsidP="004266EC">
      <w:pPr>
        <w:spacing w:after="160" w:line="259" w:lineRule="auto"/>
        <w:rPr>
          <w:rFonts w:asciiTheme="minorHAnsi" w:hAnsiTheme="minorHAnsi"/>
        </w:rPr>
      </w:pPr>
      <w:r>
        <w:rPr>
          <w:rFonts w:asciiTheme="minorHAnsi" w:hAnsiTheme="minorHAnsi"/>
        </w:rPr>
        <w:lastRenderedPageBreak/>
        <w:t xml:space="preserve">Students were scored as (1) beginning, which was identified as </w:t>
      </w:r>
      <w:r w:rsidRPr="00834D43">
        <w:rPr>
          <w:rFonts w:asciiTheme="minorHAnsi" w:hAnsiTheme="minorHAnsi"/>
        </w:rPr>
        <w:t xml:space="preserve"> simplistic statements, no integration</w:t>
      </w:r>
      <w:r>
        <w:rPr>
          <w:rFonts w:asciiTheme="minorHAnsi" w:hAnsiTheme="minorHAnsi"/>
        </w:rPr>
        <w:t xml:space="preserve"> of ideas throughout discussion , (2) developing, where there was</w:t>
      </w:r>
      <w:r w:rsidRPr="00834D43">
        <w:rPr>
          <w:rFonts w:asciiTheme="minorHAnsi" w:hAnsiTheme="minorHAnsi"/>
        </w:rPr>
        <w:t xml:space="preserve"> some recognition of nuance and </w:t>
      </w:r>
      <w:r>
        <w:rPr>
          <w:rFonts w:asciiTheme="minorHAnsi" w:hAnsiTheme="minorHAnsi"/>
        </w:rPr>
        <w:t xml:space="preserve">an </w:t>
      </w:r>
      <w:r w:rsidRPr="00834D43">
        <w:rPr>
          <w:rFonts w:asciiTheme="minorHAnsi" w:hAnsiTheme="minorHAnsi"/>
        </w:rPr>
        <w:t>attempt to integrate</w:t>
      </w:r>
      <w:r>
        <w:rPr>
          <w:rFonts w:asciiTheme="minorHAnsi" w:hAnsiTheme="minorHAnsi"/>
        </w:rPr>
        <w:t xml:space="preserve"> the discussion with other ideas and (3) mastery (at this level), which included a c</w:t>
      </w:r>
      <w:r w:rsidRPr="00834D43">
        <w:rPr>
          <w:rFonts w:asciiTheme="minorHAnsi" w:hAnsiTheme="minorHAnsi"/>
        </w:rPr>
        <w:t>omplex and nuanced exploration of multiple aspects of topic</w:t>
      </w:r>
      <w:r>
        <w:rPr>
          <w:rFonts w:asciiTheme="minorHAnsi" w:hAnsiTheme="minorHAnsi"/>
        </w:rPr>
        <w:t xml:space="preserve"> integrated throughout the project.</w:t>
      </w:r>
    </w:p>
    <w:p w14:paraId="39FC78A4" w14:textId="4F22DFC4" w:rsidR="00A1572E" w:rsidRDefault="00A1572E" w:rsidP="004266EC">
      <w:pPr>
        <w:spacing w:after="160" w:line="259" w:lineRule="auto"/>
        <w:rPr>
          <w:rFonts w:asciiTheme="minorHAnsi" w:hAnsiTheme="minorHAnsi"/>
        </w:rPr>
      </w:pPr>
      <w:r>
        <w:rPr>
          <w:rFonts w:asciiTheme="minorHAnsi" w:hAnsiTheme="minorHAnsi"/>
          <w:noProof/>
        </w:rPr>
        <w:drawing>
          <wp:inline distT="0" distB="0" distL="0" distR="0" wp14:anchorId="20EF5E44" wp14:editId="39B4825D">
            <wp:extent cx="5783283" cy="242296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2216" cy="2426704"/>
                    </a:xfrm>
                    <a:prstGeom prst="rect">
                      <a:avLst/>
                    </a:prstGeom>
                    <a:noFill/>
                  </pic:spPr>
                </pic:pic>
              </a:graphicData>
            </a:graphic>
          </wp:inline>
        </w:drawing>
      </w:r>
    </w:p>
    <w:p w14:paraId="4FF31564" w14:textId="6AFDC838" w:rsidR="00A1572E" w:rsidRDefault="00A1572E" w:rsidP="004266EC">
      <w:pPr>
        <w:spacing w:after="160" w:line="259" w:lineRule="auto"/>
        <w:rPr>
          <w:rFonts w:asciiTheme="minorHAnsi" w:hAnsiTheme="minorHAnsi"/>
        </w:rPr>
      </w:pPr>
      <w:r>
        <w:rPr>
          <w:rFonts w:asciiTheme="minorHAnsi" w:hAnsiTheme="minorHAnsi"/>
        </w:rPr>
        <w:t>Instructors noted significant growth in the areas of understanding historical and philosophical perspectives on chemistry, which was the purpose of the course and was evidenced by the number of students obtaining a 2 or 3 in this category by the end of the semester. However, students consistently struggled with how to discuss and understand their topics within a Christian framework. While some students showed significant growth in this area over the semester, a significant number of others struggled to move past statements that were simplistic and naïve. In the next few years as we think about how to prepare students in the Live Chemistry SLO category, it will be important to think about how we tackle difficult topics and meaningfully make a Christian framework explicit in those discussions. One semester is not enough time to develop this type of thinking from the ground up. Below are some examples of the types of ideas that scored high and low in the faith integration categories.</w:t>
      </w:r>
      <w:r w:rsidR="00834D43">
        <w:rPr>
          <w:rFonts w:asciiTheme="minorHAnsi" w:hAnsiTheme="minorHAnsi"/>
        </w:rPr>
        <w:t xml:space="preserve"> Note that their scores in this category came not just from these sentences, but from how they continue to integrate and explore these ideas throughout their writing.</w:t>
      </w:r>
    </w:p>
    <w:tbl>
      <w:tblPr>
        <w:tblW w:w="10350" w:type="dxa"/>
        <w:tblLook w:val="04A0" w:firstRow="1" w:lastRow="0" w:firstColumn="1" w:lastColumn="0" w:noHBand="0" w:noVBand="1"/>
      </w:tblPr>
      <w:tblGrid>
        <w:gridCol w:w="2070"/>
        <w:gridCol w:w="1260"/>
        <w:gridCol w:w="7020"/>
      </w:tblGrid>
      <w:tr w:rsidR="00834D43" w:rsidRPr="00834D43" w14:paraId="67D02A30" w14:textId="77777777" w:rsidTr="002826AD">
        <w:trPr>
          <w:trHeight w:val="369"/>
        </w:trPr>
        <w:tc>
          <w:tcPr>
            <w:tcW w:w="2070" w:type="dxa"/>
            <w:shd w:val="clear" w:color="auto" w:fill="auto"/>
            <w:noWrap/>
            <w:vAlign w:val="center"/>
            <w:hideMark/>
          </w:tcPr>
          <w:p w14:paraId="766344E8" w14:textId="77777777" w:rsidR="00834D43" w:rsidRPr="00834D43" w:rsidRDefault="00834D43" w:rsidP="00834D43">
            <w:pPr>
              <w:rPr>
                <w:rFonts w:asciiTheme="minorHAnsi" w:eastAsia="Times New Roman" w:hAnsiTheme="minorHAnsi" w:cs="Times New Roman"/>
                <w:b/>
                <w:bCs/>
                <w:color w:val="000000"/>
                <w:kern w:val="0"/>
                <w:sz w:val="20"/>
                <w:szCs w:val="20"/>
                <w14:ligatures w14:val="none"/>
              </w:rPr>
            </w:pPr>
            <w:r w:rsidRPr="00834D43">
              <w:rPr>
                <w:rFonts w:asciiTheme="minorHAnsi" w:eastAsia="Times New Roman" w:hAnsiTheme="minorHAnsi" w:cs="Times New Roman"/>
                <w:b/>
                <w:bCs/>
                <w:color w:val="000000"/>
                <w:kern w:val="0"/>
                <w:sz w:val="20"/>
                <w:szCs w:val="20"/>
                <w14:ligatures w14:val="none"/>
              </w:rPr>
              <w:t>Topic</w:t>
            </w:r>
          </w:p>
        </w:tc>
        <w:tc>
          <w:tcPr>
            <w:tcW w:w="1260" w:type="dxa"/>
            <w:shd w:val="clear" w:color="auto" w:fill="auto"/>
            <w:vAlign w:val="center"/>
            <w:hideMark/>
          </w:tcPr>
          <w:p w14:paraId="595772B6" w14:textId="204D3A15" w:rsidR="00834D43" w:rsidRPr="002826AD" w:rsidRDefault="00834D43" w:rsidP="00834D43">
            <w:pPr>
              <w:jc w:val="center"/>
              <w:rPr>
                <w:rFonts w:asciiTheme="minorHAnsi" w:eastAsia="Times New Roman" w:hAnsiTheme="minorHAnsi" w:cs="Times New Roman"/>
                <w:b/>
                <w:color w:val="000000"/>
                <w:kern w:val="0"/>
                <w:sz w:val="20"/>
                <w:szCs w:val="20"/>
                <w14:ligatures w14:val="none"/>
              </w:rPr>
            </w:pPr>
            <w:r w:rsidRPr="002826AD">
              <w:rPr>
                <w:rFonts w:asciiTheme="minorHAnsi" w:eastAsia="Times New Roman" w:hAnsiTheme="minorHAnsi" w:cs="Times New Roman"/>
                <w:b/>
                <w:color w:val="000000"/>
                <w:kern w:val="0"/>
                <w:sz w:val="20"/>
                <w:szCs w:val="20"/>
                <w14:ligatures w14:val="none"/>
              </w:rPr>
              <w:t>Score</w:t>
            </w:r>
          </w:p>
        </w:tc>
        <w:tc>
          <w:tcPr>
            <w:tcW w:w="7020" w:type="dxa"/>
            <w:shd w:val="clear" w:color="auto" w:fill="auto"/>
            <w:vAlign w:val="center"/>
            <w:hideMark/>
          </w:tcPr>
          <w:p w14:paraId="34D19865" w14:textId="77777777" w:rsidR="00834D43" w:rsidRPr="002826AD" w:rsidRDefault="00834D43" w:rsidP="00834D43">
            <w:pPr>
              <w:rPr>
                <w:rFonts w:asciiTheme="minorHAnsi" w:eastAsia="Times New Roman" w:hAnsiTheme="minorHAnsi" w:cs="Times New Roman"/>
                <w:b/>
                <w:color w:val="000000"/>
                <w:kern w:val="0"/>
                <w:sz w:val="20"/>
                <w:szCs w:val="20"/>
                <w14:ligatures w14:val="none"/>
              </w:rPr>
            </w:pPr>
            <w:r w:rsidRPr="002826AD">
              <w:rPr>
                <w:rFonts w:asciiTheme="minorHAnsi" w:eastAsia="Times New Roman" w:hAnsiTheme="minorHAnsi" w:cs="Times New Roman"/>
                <w:b/>
                <w:color w:val="000000"/>
                <w:kern w:val="0"/>
                <w:sz w:val="20"/>
                <w:szCs w:val="20"/>
                <w14:ligatures w14:val="none"/>
              </w:rPr>
              <w:t>Example text</w:t>
            </w:r>
          </w:p>
        </w:tc>
      </w:tr>
      <w:tr w:rsidR="00834D43" w:rsidRPr="00834D43" w14:paraId="150625A4" w14:textId="77777777" w:rsidTr="002826AD">
        <w:trPr>
          <w:trHeight w:val="1971"/>
        </w:trPr>
        <w:tc>
          <w:tcPr>
            <w:tcW w:w="2070" w:type="dxa"/>
            <w:shd w:val="clear" w:color="auto" w:fill="auto"/>
            <w:noWrap/>
            <w:vAlign w:val="center"/>
            <w:hideMark/>
          </w:tcPr>
          <w:p w14:paraId="37EF68ED"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Acceptability of Naturopathy in the US</w:t>
            </w:r>
          </w:p>
        </w:tc>
        <w:tc>
          <w:tcPr>
            <w:tcW w:w="1260" w:type="dxa"/>
            <w:shd w:val="clear" w:color="auto" w:fill="auto"/>
            <w:vAlign w:val="center"/>
            <w:hideMark/>
          </w:tcPr>
          <w:p w14:paraId="76991EBE" w14:textId="7777777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3</w:t>
            </w:r>
          </w:p>
        </w:tc>
        <w:tc>
          <w:tcPr>
            <w:tcW w:w="7020" w:type="dxa"/>
            <w:shd w:val="clear" w:color="auto" w:fill="auto"/>
            <w:vAlign w:val="center"/>
            <w:hideMark/>
          </w:tcPr>
          <w:p w14:paraId="28BDD0F6"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Christians have a unique responsibility to enter in these ethical considerations due to our calling to care for each other. Just as medical practitioners are under oath to provide the best care possible, we too should take up our responsibility to make sure that those around us are receiving optimal care. Looking at the historical aspects to the acceptability of naturopathy has also shown us how intertwined science and religion are, indicating that perhaps people of faith are more connected to these scientific discussion than we originally thought.</w:t>
            </w:r>
          </w:p>
        </w:tc>
      </w:tr>
      <w:tr w:rsidR="00834D43" w:rsidRPr="00834D43" w14:paraId="1887B6FD" w14:textId="77777777" w:rsidTr="002826AD">
        <w:trPr>
          <w:trHeight w:val="1449"/>
        </w:trPr>
        <w:tc>
          <w:tcPr>
            <w:tcW w:w="2070" w:type="dxa"/>
            <w:shd w:val="clear" w:color="auto" w:fill="auto"/>
            <w:noWrap/>
            <w:vAlign w:val="center"/>
            <w:hideMark/>
          </w:tcPr>
          <w:p w14:paraId="27DEC7DE"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Renewable Energy Technologies</w:t>
            </w:r>
          </w:p>
        </w:tc>
        <w:tc>
          <w:tcPr>
            <w:tcW w:w="1260" w:type="dxa"/>
            <w:shd w:val="clear" w:color="auto" w:fill="auto"/>
            <w:vAlign w:val="center"/>
            <w:hideMark/>
          </w:tcPr>
          <w:p w14:paraId="28A64779" w14:textId="7777777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3</w:t>
            </w:r>
          </w:p>
        </w:tc>
        <w:tc>
          <w:tcPr>
            <w:tcW w:w="7020" w:type="dxa"/>
            <w:shd w:val="clear" w:color="auto" w:fill="auto"/>
            <w:vAlign w:val="center"/>
            <w:hideMark/>
          </w:tcPr>
          <w:p w14:paraId="30C1DEA9"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A religious approach to energy follows closely with a religious perspective on climate change in general. The religious perspective considers the moral responsibility people have toward other people and the moral responsibility they have toward the environment. The debate about these responsibilities stems from different interpretations of God's mandate to humans in Genesis.</w:t>
            </w:r>
          </w:p>
        </w:tc>
      </w:tr>
      <w:tr w:rsidR="00834D43" w:rsidRPr="00834D43" w14:paraId="026A0BFA" w14:textId="77777777" w:rsidTr="002826AD">
        <w:trPr>
          <w:trHeight w:val="1161"/>
        </w:trPr>
        <w:tc>
          <w:tcPr>
            <w:tcW w:w="2070" w:type="dxa"/>
            <w:shd w:val="clear" w:color="auto" w:fill="auto"/>
            <w:noWrap/>
            <w:vAlign w:val="center"/>
            <w:hideMark/>
          </w:tcPr>
          <w:p w14:paraId="2983C73A"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lastRenderedPageBreak/>
              <w:t>Stem Cell Research</w:t>
            </w:r>
          </w:p>
        </w:tc>
        <w:tc>
          <w:tcPr>
            <w:tcW w:w="1260" w:type="dxa"/>
            <w:shd w:val="clear" w:color="auto" w:fill="auto"/>
            <w:vAlign w:val="center"/>
            <w:hideMark/>
          </w:tcPr>
          <w:p w14:paraId="3F7EC234" w14:textId="7777777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2</w:t>
            </w:r>
          </w:p>
        </w:tc>
        <w:tc>
          <w:tcPr>
            <w:tcW w:w="7020" w:type="dxa"/>
            <w:shd w:val="clear" w:color="auto" w:fill="auto"/>
            <w:vAlign w:val="center"/>
            <w:hideMark/>
          </w:tcPr>
          <w:p w14:paraId="2FD7BC92"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Scripture does not give any very clear indication of whether embryos are people. However, it does strongly promote the Christian principle of loving our neighbor. Therefore, one of the most important questions to ask is whether or not the embryo is our neighbor.</w:t>
            </w:r>
          </w:p>
        </w:tc>
      </w:tr>
      <w:tr w:rsidR="00834D43" w:rsidRPr="00834D43" w14:paraId="3E1A5161" w14:textId="77777777" w:rsidTr="002826AD">
        <w:trPr>
          <w:trHeight w:val="600"/>
        </w:trPr>
        <w:tc>
          <w:tcPr>
            <w:tcW w:w="2070" w:type="dxa"/>
            <w:shd w:val="clear" w:color="auto" w:fill="auto"/>
            <w:noWrap/>
            <w:vAlign w:val="center"/>
            <w:hideMark/>
          </w:tcPr>
          <w:p w14:paraId="395A2E9E"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Phage Therapy</w:t>
            </w:r>
          </w:p>
        </w:tc>
        <w:tc>
          <w:tcPr>
            <w:tcW w:w="1260" w:type="dxa"/>
            <w:shd w:val="clear" w:color="auto" w:fill="auto"/>
            <w:vAlign w:val="center"/>
            <w:hideMark/>
          </w:tcPr>
          <w:p w14:paraId="53BB311A" w14:textId="7777777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2</w:t>
            </w:r>
          </w:p>
        </w:tc>
        <w:tc>
          <w:tcPr>
            <w:tcW w:w="7020" w:type="dxa"/>
            <w:shd w:val="clear" w:color="auto" w:fill="auto"/>
            <w:vAlign w:val="center"/>
            <w:hideMark/>
          </w:tcPr>
          <w:p w14:paraId="6C7420C7" w14:textId="77777777" w:rsidR="00834D43" w:rsidRPr="00834D43" w:rsidRDefault="00834D43" w:rsidP="00834D43">
            <w:pPr>
              <w:tabs>
                <w:tab w:val="left" w:pos="6022"/>
              </w:tabs>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Christians should be at the forefront of harnessing technology for ethical purposes by leveraging the dizzying speed of technological advances in phage therapy. We abused antibiotics; hopefully, we can learn from our mistakes to better and bodly extend stewardship to all of creation - even the microbial world.</w:t>
            </w:r>
          </w:p>
        </w:tc>
      </w:tr>
      <w:tr w:rsidR="00834D43" w:rsidRPr="00834D43" w14:paraId="5F508B4D" w14:textId="77777777" w:rsidTr="002826AD">
        <w:trPr>
          <w:trHeight w:val="1827"/>
        </w:trPr>
        <w:tc>
          <w:tcPr>
            <w:tcW w:w="2070" w:type="dxa"/>
            <w:shd w:val="clear" w:color="auto" w:fill="auto"/>
            <w:noWrap/>
            <w:vAlign w:val="center"/>
            <w:hideMark/>
          </w:tcPr>
          <w:p w14:paraId="12B0BD0C" w14:textId="4FDC7F84"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Opioid Crisis</w:t>
            </w:r>
          </w:p>
        </w:tc>
        <w:tc>
          <w:tcPr>
            <w:tcW w:w="1260" w:type="dxa"/>
            <w:shd w:val="clear" w:color="auto" w:fill="auto"/>
            <w:vAlign w:val="center"/>
            <w:hideMark/>
          </w:tcPr>
          <w:p w14:paraId="215141CA" w14:textId="7777777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1</w:t>
            </w:r>
          </w:p>
        </w:tc>
        <w:tc>
          <w:tcPr>
            <w:tcW w:w="7020" w:type="dxa"/>
            <w:shd w:val="clear" w:color="auto" w:fill="auto"/>
            <w:vAlign w:val="center"/>
            <w:hideMark/>
          </w:tcPr>
          <w:p w14:paraId="00F5587E" w14:textId="680F4E4F"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In conclusion, America's opioid crisis is a serious, multi-faceted problem that cannot be easily solved. It can be attributed to pharmaceutical companies who falsely advertised their products as non-addictive, but also to the phenomena of declining religion in the U.S. Moving forward, we must be careful not to destroy the bond of faith in Christ that this nation was founded upon...Let us hope that the problem of opioids is solved before we start singing hymns about opiates instead of Christ.</w:t>
            </w:r>
          </w:p>
        </w:tc>
      </w:tr>
      <w:tr w:rsidR="00834D43" w:rsidRPr="00834D43" w14:paraId="2262DCB6" w14:textId="77777777" w:rsidTr="002826AD">
        <w:trPr>
          <w:trHeight w:val="1161"/>
        </w:trPr>
        <w:tc>
          <w:tcPr>
            <w:tcW w:w="2070" w:type="dxa"/>
            <w:shd w:val="clear" w:color="auto" w:fill="auto"/>
            <w:noWrap/>
            <w:vAlign w:val="center"/>
            <w:hideMark/>
          </w:tcPr>
          <w:p w14:paraId="2FFCE549"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Vitamins</w:t>
            </w:r>
          </w:p>
        </w:tc>
        <w:tc>
          <w:tcPr>
            <w:tcW w:w="1260" w:type="dxa"/>
            <w:shd w:val="clear" w:color="auto" w:fill="auto"/>
            <w:vAlign w:val="center"/>
            <w:hideMark/>
          </w:tcPr>
          <w:p w14:paraId="13F4FE6F" w14:textId="7678D457" w:rsidR="00834D43" w:rsidRPr="00834D43" w:rsidRDefault="00834D43" w:rsidP="00834D43">
            <w:pPr>
              <w:jc w:val="center"/>
              <w:rPr>
                <w:rFonts w:asciiTheme="minorHAnsi" w:eastAsia="Times New Roman" w:hAnsiTheme="minorHAnsi" w:cs="Times New Roman"/>
                <w:color w:val="000000"/>
                <w:kern w:val="0"/>
                <w:sz w:val="20"/>
                <w:szCs w:val="20"/>
                <w14:ligatures w14:val="none"/>
              </w:rPr>
            </w:pPr>
            <w:r>
              <w:rPr>
                <w:rFonts w:asciiTheme="minorHAnsi" w:eastAsia="Times New Roman" w:hAnsiTheme="minorHAnsi" w:cs="Times New Roman"/>
                <w:color w:val="000000"/>
                <w:kern w:val="0"/>
                <w:sz w:val="20"/>
                <w:szCs w:val="20"/>
                <w14:ligatures w14:val="none"/>
              </w:rPr>
              <w:t>1</w:t>
            </w:r>
          </w:p>
        </w:tc>
        <w:tc>
          <w:tcPr>
            <w:tcW w:w="7020" w:type="dxa"/>
            <w:shd w:val="clear" w:color="auto" w:fill="auto"/>
            <w:vAlign w:val="center"/>
            <w:hideMark/>
          </w:tcPr>
          <w:p w14:paraId="5DABC9A0" w14:textId="77777777" w:rsidR="00834D43" w:rsidRPr="00834D43" w:rsidRDefault="00834D43" w:rsidP="00834D43">
            <w:pPr>
              <w:rPr>
                <w:rFonts w:asciiTheme="minorHAnsi" w:eastAsia="Times New Roman" w:hAnsiTheme="minorHAnsi" w:cs="Times New Roman"/>
                <w:color w:val="000000"/>
                <w:kern w:val="0"/>
                <w:sz w:val="20"/>
                <w:szCs w:val="20"/>
                <w14:ligatures w14:val="none"/>
              </w:rPr>
            </w:pPr>
            <w:r w:rsidRPr="00834D43">
              <w:rPr>
                <w:rFonts w:asciiTheme="minorHAnsi" w:eastAsia="Times New Roman" w:hAnsiTheme="minorHAnsi" w:cs="Times New Roman"/>
                <w:color w:val="000000"/>
                <w:kern w:val="0"/>
                <w:sz w:val="20"/>
                <w:szCs w:val="20"/>
                <w14:ligatures w14:val="none"/>
              </w:rPr>
              <w:t>God gave us this life and he sacrificed his only son for us. The least we can do is honor God by showing him we are thankful by giving him the best physical temple we possibly can. We can do this by honoring God with your body and giving your body the right nutrients to thrive.</w:t>
            </w:r>
          </w:p>
        </w:tc>
      </w:tr>
    </w:tbl>
    <w:p w14:paraId="7C3150E1" w14:textId="0FE7DF13" w:rsidR="00A1572E" w:rsidRDefault="00A1572E" w:rsidP="004266EC">
      <w:pPr>
        <w:spacing w:after="160" w:line="259" w:lineRule="auto"/>
        <w:rPr>
          <w:rFonts w:asciiTheme="minorHAnsi" w:hAnsiTheme="minorHAnsi"/>
        </w:rPr>
      </w:pPr>
    </w:p>
    <w:p w14:paraId="4D659E37" w14:textId="77777777" w:rsidR="00A1572E" w:rsidRPr="00EF28A9" w:rsidRDefault="00A1572E" w:rsidP="004266EC">
      <w:pPr>
        <w:spacing w:after="160" w:line="259" w:lineRule="auto"/>
        <w:rPr>
          <w:rFonts w:asciiTheme="minorHAnsi" w:hAnsiTheme="minorHAnsi"/>
        </w:rPr>
      </w:pPr>
    </w:p>
    <w:p w14:paraId="57227C8C" w14:textId="0B6695F3" w:rsidR="00C169E5" w:rsidRDefault="00C169E5" w:rsidP="00C169E5">
      <w:pPr>
        <w:ind w:right="870"/>
        <w:rPr>
          <w:rFonts w:asciiTheme="minorHAnsi" w:eastAsia="Times New Roman" w:hAnsiTheme="minorHAnsi"/>
          <w:b/>
          <w:szCs w:val="24"/>
        </w:rPr>
      </w:pPr>
      <w:r w:rsidRPr="00EF28A9">
        <w:rPr>
          <w:rFonts w:asciiTheme="minorHAnsi" w:eastAsia="Times New Roman" w:hAnsiTheme="minorHAnsi"/>
          <w:b/>
          <w:szCs w:val="24"/>
        </w:rPr>
        <w:t>Senior Survey (Covering Aspects of Know, Speak, and Live Chemistry)</w:t>
      </w:r>
    </w:p>
    <w:p w14:paraId="7993433F" w14:textId="6DAD61BD" w:rsidR="0053756E" w:rsidRPr="0053756E" w:rsidRDefault="0053756E" w:rsidP="00C169E5">
      <w:pPr>
        <w:ind w:right="870"/>
        <w:rPr>
          <w:rFonts w:asciiTheme="minorHAnsi" w:eastAsia="Times New Roman" w:hAnsiTheme="minorHAnsi"/>
          <w:szCs w:val="24"/>
        </w:rPr>
      </w:pPr>
      <w:r>
        <w:rPr>
          <w:rFonts w:asciiTheme="minorHAnsi" w:eastAsia="Times New Roman" w:hAnsiTheme="minorHAnsi"/>
          <w:szCs w:val="24"/>
        </w:rPr>
        <w:t>All senior students were surveyed before taking the senior exam this year. Some of the results we would like to pay attention to in the future are shown below.</w:t>
      </w:r>
    </w:p>
    <w:p w14:paraId="04F2E903" w14:textId="73DC9F00" w:rsidR="005F61DD" w:rsidRPr="00EF28A9" w:rsidRDefault="005F61DD" w:rsidP="005F61DD">
      <w:pPr>
        <w:rPr>
          <w:rFonts w:asciiTheme="minorHAnsi" w:hAnsiTheme="minorHAnsi"/>
        </w:rPr>
      </w:pPr>
      <w:r w:rsidRPr="00EF28A9">
        <w:rPr>
          <w:rFonts w:asciiTheme="minorHAnsi" w:hAnsiTheme="minorHAnsi"/>
          <w:noProof/>
        </w:rPr>
        <w:drawing>
          <wp:inline distT="0" distB="0" distL="0" distR="0" wp14:anchorId="1823F58D" wp14:editId="0CA5B4AE">
            <wp:extent cx="4457700" cy="1720850"/>
            <wp:effectExtent l="0" t="0" r="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F28A9">
        <w:rPr>
          <w:rFonts w:asciiTheme="minorHAnsi" w:hAnsiTheme="minorHAnsi"/>
          <w:noProof/>
        </w:rPr>
        <w:t xml:space="preserve"> </w:t>
      </w:r>
    </w:p>
    <w:p w14:paraId="75E1DE25" w14:textId="77777777" w:rsidR="005F61DD" w:rsidRPr="00EF28A9" w:rsidRDefault="005F61DD" w:rsidP="005F61DD">
      <w:pPr>
        <w:rPr>
          <w:rFonts w:asciiTheme="minorHAnsi" w:hAnsiTheme="minorHAnsi"/>
          <w:i/>
        </w:rPr>
      </w:pPr>
    </w:p>
    <w:p w14:paraId="75142B46" w14:textId="77777777" w:rsidR="005F61DD" w:rsidRPr="00EF28A9" w:rsidRDefault="005F61DD" w:rsidP="005F61DD">
      <w:pPr>
        <w:rPr>
          <w:rFonts w:asciiTheme="minorHAnsi" w:hAnsiTheme="minorHAnsi"/>
          <w:i/>
        </w:rPr>
      </w:pPr>
      <w:r w:rsidRPr="00EF28A9">
        <w:rPr>
          <w:rFonts w:asciiTheme="minorHAnsi" w:hAnsiTheme="minorHAnsi"/>
          <w:i/>
        </w:rPr>
        <w:t>Number of Students that worked with the Career Center</w:t>
      </w:r>
    </w:p>
    <w:p w14:paraId="21CD03C2" w14:textId="77777777" w:rsidR="005F61DD" w:rsidRPr="00EF28A9" w:rsidRDefault="005F61DD" w:rsidP="005F61DD">
      <w:pPr>
        <w:rPr>
          <w:rFonts w:asciiTheme="minorHAnsi" w:hAnsiTheme="minorHAnsi"/>
        </w:rPr>
      </w:pPr>
      <w:r w:rsidRPr="00EF28A9">
        <w:rPr>
          <w:rFonts w:asciiTheme="minorHAnsi" w:hAnsiTheme="minorHAnsi"/>
        </w:rPr>
        <w:t>19/41 responded with a Yes</w:t>
      </w:r>
    </w:p>
    <w:p w14:paraId="5115EF89" w14:textId="77777777" w:rsidR="005F61DD" w:rsidRPr="00EF28A9" w:rsidRDefault="005F61DD" w:rsidP="005F61DD">
      <w:pPr>
        <w:rPr>
          <w:rFonts w:asciiTheme="minorHAnsi" w:hAnsiTheme="minorHAnsi"/>
        </w:rPr>
      </w:pPr>
    </w:p>
    <w:p w14:paraId="51932E3D" w14:textId="77777777" w:rsidR="005F61DD" w:rsidRPr="00EF28A9" w:rsidRDefault="005F61DD" w:rsidP="005F61DD">
      <w:pPr>
        <w:rPr>
          <w:rFonts w:asciiTheme="minorHAnsi" w:hAnsiTheme="minorHAnsi"/>
          <w:i/>
        </w:rPr>
      </w:pPr>
      <w:r w:rsidRPr="00EF28A9">
        <w:rPr>
          <w:rFonts w:asciiTheme="minorHAnsi" w:hAnsiTheme="minorHAnsi"/>
          <w:i/>
        </w:rPr>
        <w:t>Mapping of Courses Choices to Major or Program</w:t>
      </w:r>
    </w:p>
    <w:p w14:paraId="1661C157" w14:textId="77777777" w:rsidR="005F61DD" w:rsidRPr="00EF28A9" w:rsidRDefault="005F61DD" w:rsidP="005F61DD">
      <w:pPr>
        <w:rPr>
          <w:rFonts w:asciiTheme="minorHAnsi" w:hAnsiTheme="minorHAnsi"/>
        </w:rPr>
      </w:pPr>
      <w:r w:rsidRPr="00EF28A9">
        <w:rPr>
          <w:rFonts w:asciiTheme="minorHAnsi" w:hAnsiTheme="minorHAnsi"/>
          <w:noProof/>
        </w:rPr>
        <w:drawing>
          <wp:inline distT="0" distB="0" distL="0" distR="0" wp14:anchorId="48DD707D" wp14:editId="73D975C8">
            <wp:extent cx="6307748"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66704"/>
                    <a:stretch/>
                  </pic:blipFill>
                  <pic:spPr bwMode="auto">
                    <a:xfrm>
                      <a:off x="0" y="0"/>
                      <a:ext cx="6309360" cy="762195"/>
                    </a:xfrm>
                    <a:prstGeom prst="rect">
                      <a:avLst/>
                    </a:prstGeom>
                    <a:noFill/>
                    <a:ln>
                      <a:noFill/>
                    </a:ln>
                    <a:extLst>
                      <a:ext uri="{53640926-AAD7-44D8-BBD7-CCE9431645EC}">
                        <a14:shadowObscured xmlns:a14="http://schemas.microsoft.com/office/drawing/2010/main"/>
                      </a:ext>
                    </a:extLst>
                  </pic:spPr>
                </pic:pic>
              </a:graphicData>
            </a:graphic>
          </wp:inline>
        </w:drawing>
      </w:r>
    </w:p>
    <w:p w14:paraId="3F42DEA7" w14:textId="77777777" w:rsidR="005F61DD" w:rsidRPr="00EF28A9" w:rsidRDefault="005F61DD" w:rsidP="005F61DD">
      <w:pPr>
        <w:rPr>
          <w:rFonts w:asciiTheme="minorHAnsi" w:hAnsiTheme="minorHAnsi"/>
        </w:rPr>
      </w:pPr>
    </w:p>
    <w:p w14:paraId="649FDED1" w14:textId="77777777" w:rsidR="0064509A" w:rsidRDefault="0064509A" w:rsidP="005F61DD">
      <w:pPr>
        <w:rPr>
          <w:rFonts w:asciiTheme="minorHAnsi" w:hAnsiTheme="minorHAnsi"/>
          <w:i/>
        </w:rPr>
      </w:pPr>
    </w:p>
    <w:p w14:paraId="34FD071D" w14:textId="77777777" w:rsidR="0064509A" w:rsidRDefault="0064509A" w:rsidP="005F61DD">
      <w:pPr>
        <w:rPr>
          <w:rFonts w:asciiTheme="minorHAnsi" w:hAnsiTheme="minorHAnsi"/>
          <w:i/>
        </w:rPr>
      </w:pPr>
    </w:p>
    <w:p w14:paraId="0364816A" w14:textId="6433DEF3" w:rsidR="005F61DD" w:rsidRPr="00EF28A9" w:rsidRDefault="005F61DD" w:rsidP="005F61DD">
      <w:pPr>
        <w:rPr>
          <w:rFonts w:asciiTheme="minorHAnsi" w:hAnsiTheme="minorHAnsi"/>
          <w:i/>
        </w:rPr>
      </w:pPr>
      <w:r w:rsidRPr="00EF28A9">
        <w:rPr>
          <w:rFonts w:asciiTheme="minorHAnsi" w:hAnsiTheme="minorHAnsi"/>
          <w:i/>
        </w:rPr>
        <w:lastRenderedPageBreak/>
        <w:t>Gains in particular areas</w:t>
      </w:r>
    </w:p>
    <w:p w14:paraId="41C583B1" w14:textId="77A12AB3" w:rsidR="005F61DD" w:rsidRDefault="005F61DD" w:rsidP="005F61DD">
      <w:pPr>
        <w:rPr>
          <w:rFonts w:asciiTheme="minorHAnsi" w:hAnsiTheme="minorHAnsi"/>
        </w:rPr>
      </w:pPr>
      <w:r w:rsidRPr="00EF28A9">
        <w:rPr>
          <w:rFonts w:asciiTheme="minorHAnsi" w:hAnsiTheme="minorHAnsi"/>
        </w:rPr>
        <w:t>Rate your ability when you started at Calvin and now:</w:t>
      </w:r>
    </w:p>
    <w:p w14:paraId="2E6DDCB1" w14:textId="77777777" w:rsidR="005F61DD" w:rsidRPr="00EF28A9" w:rsidRDefault="005F61DD" w:rsidP="005F61DD">
      <w:pPr>
        <w:rPr>
          <w:rFonts w:asciiTheme="minorHAnsi" w:hAnsiTheme="minorHAnsi"/>
        </w:rPr>
      </w:pPr>
    </w:p>
    <w:tbl>
      <w:tblPr>
        <w:tblStyle w:val="TableGrid"/>
        <w:tblW w:w="10165" w:type="dxa"/>
        <w:tblLayout w:type="fixed"/>
        <w:tblLook w:val="04A0" w:firstRow="1" w:lastRow="0" w:firstColumn="1" w:lastColumn="0" w:noHBand="0" w:noVBand="1"/>
      </w:tblPr>
      <w:tblGrid>
        <w:gridCol w:w="2155"/>
        <w:gridCol w:w="664"/>
        <w:gridCol w:w="632"/>
        <w:gridCol w:w="607"/>
        <w:gridCol w:w="6107"/>
      </w:tblGrid>
      <w:tr w:rsidR="00EF28A9" w:rsidRPr="00EF28A9" w14:paraId="5B63D102" w14:textId="77777777" w:rsidTr="00EF28A9">
        <w:tc>
          <w:tcPr>
            <w:tcW w:w="2155" w:type="dxa"/>
          </w:tcPr>
          <w:p w14:paraId="47B84865" w14:textId="77777777" w:rsidR="00EF28A9" w:rsidRPr="00EF28A9" w:rsidRDefault="00EF28A9" w:rsidP="005F61DD">
            <w:pPr>
              <w:rPr>
                <w:rFonts w:asciiTheme="minorHAnsi" w:hAnsiTheme="minorHAnsi"/>
                <w:sz w:val="20"/>
                <w:szCs w:val="20"/>
              </w:rPr>
            </w:pPr>
          </w:p>
        </w:tc>
        <w:tc>
          <w:tcPr>
            <w:tcW w:w="664" w:type="dxa"/>
          </w:tcPr>
          <w:p w14:paraId="03BE1938" w14:textId="77777777" w:rsidR="00EF28A9" w:rsidRPr="00EF28A9" w:rsidRDefault="00EF28A9" w:rsidP="005F61DD">
            <w:pPr>
              <w:rPr>
                <w:rFonts w:asciiTheme="minorHAnsi" w:hAnsiTheme="minorHAnsi"/>
                <w:sz w:val="20"/>
                <w:szCs w:val="20"/>
              </w:rPr>
            </w:pPr>
            <w:r w:rsidRPr="00EF28A9">
              <w:rPr>
                <w:rFonts w:asciiTheme="minorHAnsi" w:hAnsiTheme="minorHAnsi"/>
                <w:sz w:val="20"/>
                <w:szCs w:val="20"/>
              </w:rPr>
              <w:t>Then</w:t>
            </w:r>
          </w:p>
        </w:tc>
        <w:tc>
          <w:tcPr>
            <w:tcW w:w="632" w:type="dxa"/>
          </w:tcPr>
          <w:p w14:paraId="2EDA3A9C" w14:textId="77777777" w:rsidR="00EF28A9" w:rsidRPr="00EF28A9" w:rsidRDefault="00EF28A9" w:rsidP="005F61DD">
            <w:pPr>
              <w:rPr>
                <w:rFonts w:asciiTheme="minorHAnsi" w:hAnsiTheme="minorHAnsi"/>
                <w:sz w:val="20"/>
                <w:szCs w:val="20"/>
              </w:rPr>
            </w:pPr>
            <w:r w:rsidRPr="00EF28A9">
              <w:rPr>
                <w:rFonts w:asciiTheme="minorHAnsi" w:hAnsiTheme="minorHAnsi"/>
                <w:sz w:val="20"/>
                <w:szCs w:val="20"/>
              </w:rPr>
              <w:t>Now</w:t>
            </w:r>
          </w:p>
        </w:tc>
        <w:tc>
          <w:tcPr>
            <w:tcW w:w="607" w:type="dxa"/>
          </w:tcPr>
          <w:p w14:paraId="05072E2B" w14:textId="77777777" w:rsidR="00EF28A9" w:rsidRPr="00EF28A9" w:rsidRDefault="00EF28A9" w:rsidP="005F61DD">
            <w:pPr>
              <w:rPr>
                <w:rFonts w:asciiTheme="minorHAnsi" w:hAnsiTheme="minorHAnsi"/>
                <w:sz w:val="20"/>
                <w:szCs w:val="20"/>
              </w:rPr>
            </w:pPr>
          </w:p>
        </w:tc>
        <w:tc>
          <w:tcPr>
            <w:tcW w:w="6107" w:type="dxa"/>
          </w:tcPr>
          <w:p w14:paraId="47C55A66" w14:textId="4005C0FD" w:rsidR="00EF28A9" w:rsidRPr="00EF28A9" w:rsidRDefault="00EF28A9" w:rsidP="005F61DD">
            <w:pPr>
              <w:ind w:right="166"/>
              <w:rPr>
                <w:rFonts w:asciiTheme="minorHAnsi" w:hAnsiTheme="minorHAnsi"/>
                <w:sz w:val="20"/>
                <w:szCs w:val="20"/>
              </w:rPr>
            </w:pPr>
            <w:r w:rsidRPr="00EF28A9">
              <w:rPr>
                <w:rFonts w:asciiTheme="minorHAnsi" w:hAnsiTheme="minorHAnsi"/>
                <w:sz w:val="20"/>
                <w:szCs w:val="20"/>
              </w:rPr>
              <w:t>Example Comments</w:t>
            </w:r>
          </w:p>
        </w:tc>
      </w:tr>
      <w:tr w:rsidR="00EF28A9" w:rsidRPr="00EF28A9" w14:paraId="1E1A9720" w14:textId="77777777" w:rsidTr="00EF28A9">
        <w:tc>
          <w:tcPr>
            <w:tcW w:w="2155" w:type="dxa"/>
            <w:vAlign w:val="center"/>
          </w:tcPr>
          <w:p w14:paraId="1F56300A" w14:textId="77777777" w:rsidR="00EF28A9" w:rsidRPr="00EF28A9" w:rsidRDefault="00EF28A9" w:rsidP="00EF28A9">
            <w:pPr>
              <w:rPr>
                <w:rFonts w:asciiTheme="minorHAnsi" w:hAnsiTheme="minorHAnsi"/>
                <w:sz w:val="20"/>
                <w:szCs w:val="20"/>
              </w:rPr>
            </w:pPr>
            <w:r w:rsidRPr="00EF28A9">
              <w:rPr>
                <w:rFonts w:asciiTheme="minorHAnsi" w:hAnsiTheme="minorHAnsi" w:cstheme="minorHAnsi"/>
                <w:b/>
                <w:sz w:val="20"/>
                <w:szCs w:val="20"/>
              </w:rPr>
              <w:t>Ability to write clearly and efficiently</w:t>
            </w:r>
          </w:p>
        </w:tc>
        <w:tc>
          <w:tcPr>
            <w:tcW w:w="664" w:type="dxa"/>
            <w:vAlign w:val="center"/>
          </w:tcPr>
          <w:p w14:paraId="487DC234"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3.15</w:t>
            </w:r>
          </w:p>
        </w:tc>
        <w:tc>
          <w:tcPr>
            <w:tcW w:w="632" w:type="dxa"/>
            <w:vAlign w:val="center"/>
          </w:tcPr>
          <w:p w14:paraId="1B90252D"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4.71</w:t>
            </w:r>
          </w:p>
        </w:tc>
        <w:tc>
          <w:tcPr>
            <w:tcW w:w="607" w:type="dxa"/>
            <w:vAlign w:val="center"/>
          </w:tcPr>
          <w:p w14:paraId="03EEF27D"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1.56</w:t>
            </w:r>
          </w:p>
        </w:tc>
        <w:tc>
          <w:tcPr>
            <w:tcW w:w="6107" w:type="dxa"/>
            <w:vAlign w:val="center"/>
          </w:tcPr>
          <w:p w14:paraId="3A65938C" w14:textId="77777777"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"Efficiently" is always a struggle</w:t>
            </w:r>
          </w:p>
          <w:p w14:paraId="65DA27D7" w14:textId="77777777"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Better "science writing" skills now</w:t>
            </w:r>
          </w:p>
          <w:p w14:paraId="7D3755F8" w14:textId="77777777"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Better understanding of scientific writing</w:t>
            </w:r>
          </w:p>
          <w:p w14:paraId="009E385E" w14:textId="19941F7E"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 xml:space="preserve">writing clearly and efficiently looks different in different disciplines </w:t>
            </w:r>
          </w:p>
          <w:p w14:paraId="50E5200D" w14:textId="77777777"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I would have liked more experience with writing scientific papers</w:t>
            </w:r>
          </w:p>
          <w:p w14:paraId="553242DA" w14:textId="71DE136D" w:rsidR="00EF28A9" w:rsidRPr="00EF28A9" w:rsidRDefault="00EF28A9" w:rsidP="000D0874">
            <w:pPr>
              <w:pStyle w:val="ListParagraph"/>
              <w:numPr>
                <w:ilvl w:val="0"/>
                <w:numId w:val="2"/>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I have learned a lot more about scientific writing here at Calvin</w:t>
            </w:r>
          </w:p>
        </w:tc>
      </w:tr>
      <w:tr w:rsidR="00EF28A9" w:rsidRPr="00EF28A9" w14:paraId="73B95374" w14:textId="77777777" w:rsidTr="00EF28A9">
        <w:tc>
          <w:tcPr>
            <w:tcW w:w="2155" w:type="dxa"/>
            <w:vAlign w:val="center"/>
          </w:tcPr>
          <w:p w14:paraId="7D245A52" w14:textId="77777777" w:rsidR="00EF28A9" w:rsidRPr="00EF28A9" w:rsidRDefault="00EF28A9" w:rsidP="00EF28A9">
            <w:pPr>
              <w:rPr>
                <w:rFonts w:asciiTheme="minorHAnsi" w:hAnsiTheme="minorHAnsi"/>
                <w:sz w:val="20"/>
                <w:szCs w:val="20"/>
              </w:rPr>
            </w:pPr>
            <w:r w:rsidRPr="00EF28A9">
              <w:rPr>
                <w:rFonts w:asciiTheme="minorHAnsi" w:hAnsiTheme="minorHAnsi" w:cstheme="minorHAnsi"/>
                <w:b/>
                <w:sz w:val="20"/>
                <w:szCs w:val="20"/>
              </w:rPr>
              <w:t>Oral communication skills</w:t>
            </w:r>
          </w:p>
        </w:tc>
        <w:tc>
          <w:tcPr>
            <w:tcW w:w="664" w:type="dxa"/>
            <w:vAlign w:val="center"/>
          </w:tcPr>
          <w:p w14:paraId="76AA08BA"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3.05</w:t>
            </w:r>
          </w:p>
        </w:tc>
        <w:tc>
          <w:tcPr>
            <w:tcW w:w="632" w:type="dxa"/>
            <w:vAlign w:val="center"/>
          </w:tcPr>
          <w:p w14:paraId="741DBB08"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4.51</w:t>
            </w:r>
          </w:p>
        </w:tc>
        <w:tc>
          <w:tcPr>
            <w:tcW w:w="607" w:type="dxa"/>
            <w:vAlign w:val="center"/>
          </w:tcPr>
          <w:p w14:paraId="339D1EAA"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1.46</w:t>
            </w:r>
          </w:p>
        </w:tc>
        <w:tc>
          <w:tcPr>
            <w:tcW w:w="6107" w:type="dxa"/>
            <w:vAlign w:val="center"/>
          </w:tcPr>
          <w:p w14:paraId="23F55F13" w14:textId="77777777" w:rsidR="00EF28A9" w:rsidRPr="00EF28A9" w:rsidRDefault="00EF28A9" w:rsidP="000D0874">
            <w:pPr>
              <w:pStyle w:val="ListParagraph"/>
              <w:numPr>
                <w:ilvl w:val="0"/>
                <w:numId w:val="3"/>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Better research presentation skills</w:t>
            </w:r>
          </w:p>
          <w:p w14:paraId="049873CA" w14:textId="77777777" w:rsidR="00EF28A9" w:rsidRPr="00EF28A9" w:rsidRDefault="00EF28A9" w:rsidP="000D0874">
            <w:pPr>
              <w:pStyle w:val="ListParagraph"/>
              <w:numPr>
                <w:ilvl w:val="0"/>
                <w:numId w:val="3"/>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Had to give a lot of presentations over the 4 year which increased my oral comm. Skills</w:t>
            </w:r>
          </w:p>
          <w:p w14:paraId="679ECAF2" w14:textId="51C122B4" w:rsidR="00EF28A9" w:rsidRPr="00EF28A9" w:rsidRDefault="00EF28A9" w:rsidP="000D0874">
            <w:pPr>
              <w:pStyle w:val="ListParagraph"/>
              <w:numPr>
                <w:ilvl w:val="0"/>
                <w:numId w:val="3"/>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I now have more of the vocab I need to talk about the concepts</w:t>
            </w:r>
          </w:p>
          <w:p w14:paraId="7D50E23A" w14:textId="3ABF9090" w:rsidR="00EF28A9" w:rsidRPr="00EF28A9" w:rsidRDefault="00EF28A9" w:rsidP="000D0874">
            <w:pPr>
              <w:pStyle w:val="ListParagraph"/>
              <w:numPr>
                <w:ilvl w:val="0"/>
                <w:numId w:val="3"/>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I really struggled at the beginning of college and now I've presented to the chem department on my research</w:t>
            </w:r>
          </w:p>
        </w:tc>
      </w:tr>
      <w:tr w:rsidR="00EF28A9" w:rsidRPr="00EF28A9" w14:paraId="1F8CBBE2" w14:textId="77777777" w:rsidTr="00EF28A9">
        <w:tc>
          <w:tcPr>
            <w:tcW w:w="2155" w:type="dxa"/>
            <w:vAlign w:val="center"/>
          </w:tcPr>
          <w:p w14:paraId="27C38081" w14:textId="77777777" w:rsidR="00EF28A9" w:rsidRPr="00EF28A9" w:rsidRDefault="00EF28A9" w:rsidP="00EF28A9">
            <w:pPr>
              <w:rPr>
                <w:rFonts w:asciiTheme="minorHAnsi" w:hAnsiTheme="minorHAnsi"/>
                <w:sz w:val="20"/>
                <w:szCs w:val="20"/>
              </w:rPr>
            </w:pPr>
            <w:r w:rsidRPr="00EF28A9">
              <w:rPr>
                <w:rFonts w:asciiTheme="minorHAnsi" w:hAnsiTheme="minorHAnsi"/>
                <w:b/>
                <w:sz w:val="20"/>
                <w:szCs w:val="20"/>
              </w:rPr>
              <w:t>Ability to organize and present data visually</w:t>
            </w:r>
          </w:p>
        </w:tc>
        <w:tc>
          <w:tcPr>
            <w:tcW w:w="664" w:type="dxa"/>
            <w:vAlign w:val="center"/>
          </w:tcPr>
          <w:p w14:paraId="122595FB"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2.98</w:t>
            </w:r>
          </w:p>
        </w:tc>
        <w:tc>
          <w:tcPr>
            <w:tcW w:w="632" w:type="dxa"/>
            <w:vAlign w:val="center"/>
          </w:tcPr>
          <w:p w14:paraId="46F76BBD"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4.76</w:t>
            </w:r>
          </w:p>
        </w:tc>
        <w:tc>
          <w:tcPr>
            <w:tcW w:w="607" w:type="dxa"/>
            <w:vAlign w:val="center"/>
          </w:tcPr>
          <w:p w14:paraId="1CED1C49"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1.78</w:t>
            </w:r>
          </w:p>
        </w:tc>
        <w:tc>
          <w:tcPr>
            <w:tcW w:w="6107" w:type="dxa"/>
            <w:vAlign w:val="center"/>
          </w:tcPr>
          <w:p w14:paraId="61C2A362" w14:textId="6B39D88B" w:rsidR="00EF28A9" w:rsidRPr="00EF28A9" w:rsidRDefault="00EF28A9" w:rsidP="000D0874">
            <w:pPr>
              <w:pStyle w:val="ListParagraph"/>
              <w:numPr>
                <w:ilvl w:val="0"/>
                <w:numId w:val="7"/>
              </w:numPr>
              <w:ind w:left="331"/>
              <w:rPr>
                <w:rFonts w:asciiTheme="minorHAnsi" w:hAnsiTheme="minorHAnsi"/>
                <w:sz w:val="20"/>
                <w:szCs w:val="20"/>
              </w:rPr>
            </w:pPr>
            <w:r w:rsidRPr="00EF28A9">
              <w:rPr>
                <w:rFonts w:asciiTheme="minorHAnsi" w:hAnsiTheme="minorHAnsi"/>
                <w:sz w:val="20"/>
                <w:szCs w:val="20"/>
              </w:rPr>
              <w:t>Research and lab courses help immensely</w:t>
            </w:r>
          </w:p>
        </w:tc>
      </w:tr>
      <w:tr w:rsidR="00EF28A9" w:rsidRPr="00EF28A9" w14:paraId="08B3AA43" w14:textId="77777777" w:rsidTr="00EF28A9">
        <w:tc>
          <w:tcPr>
            <w:tcW w:w="2155" w:type="dxa"/>
            <w:vAlign w:val="center"/>
          </w:tcPr>
          <w:p w14:paraId="7510A284" w14:textId="77777777" w:rsidR="00EF28A9" w:rsidRPr="00EF28A9" w:rsidRDefault="00EF28A9" w:rsidP="00EF28A9">
            <w:pPr>
              <w:rPr>
                <w:rFonts w:asciiTheme="minorHAnsi" w:hAnsiTheme="minorHAnsi"/>
                <w:sz w:val="20"/>
                <w:szCs w:val="20"/>
              </w:rPr>
            </w:pPr>
            <w:r w:rsidRPr="00EF28A9">
              <w:rPr>
                <w:rFonts w:asciiTheme="minorHAnsi" w:hAnsiTheme="minorHAnsi"/>
                <w:b/>
                <w:sz w:val="20"/>
                <w:szCs w:val="20"/>
              </w:rPr>
              <w:t>Ability to evaluate the quality of information sources</w:t>
            </w:r>
          </w:p>
        </w:tc>
        <w:tc>
          <w:tcPr>
            <w:tcW w:w="664" w:type="dxa"/>
            <w:vAlign w:val="center"/>
          </w:tcPr>
          <w:p w14:paraId="1A37A4DB"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2.98</w:t>
            </w:r>
          </w:p>
        </w:tc>
        <w:tc>
          <w:tcPr>
            <w:tcW w:w="632" w:type="dxa"/>
            <w:vAlign w:val="center"/>
          </w:tcPr>
          <w:p w14:paraId="63BC259F"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4.80</w:t>
            </w:r>
          </w:p>
        </w:tc>
        <w:tc>
          <w:tcPr>
            <w:tcW w:w="607" w:type="dxa"/>
            <w:vAlign w:val="center"/>
          </w:tcPr>
          <w:p w14:paraId="43FC2A37"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1.82</w:t>
            </w:r>
          </w:p>
        </w:tc>
        <w:tc>
          <w:tcPr>
            <w:tcW w:w="6107" w:type="dxa"/>
            <w:vAlign w:val="center"/>
          </w:tcPr>
          <w:p w14:paraId="57CAD487" w14:textId="77777777" w:rsidR="00EF28A9" w:rsidRPr="00EF28A9" w:rsidRDefault="00EF28A9" w:rsidP="000D0874">
            <w:pPr>
              <w:pStyle w:val="ListParagraph"/>
              <w:numPr>
                <w:ilvl w:val="0"/>
                <w:numId w:val="4"/>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Became much more comfortable looking at scientific literature and interpreting what it says</w:t>
            </w:r>
          </w:p>
          <w:p w14:paraId="1B48154A" w14:textId="77777777" w:rsidR="00EF28A9" w:rsidRPr="00EF28A9" w:rsidRDefault="00EF28A9" w:rsidP="000D0874">
            <w:pPr>
              <w:pStyle w:val="ListParagraph"/>
              <w:numPr>
                <w:ilvl w:val="0"/>
                <w:numId w:val="4"/>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Could still use more practice in this area</w:t>
            </w:r>
          </w:p>
          <w:p w14:paraId="37656DFB" w14:textId="77777777" w:rsidR="00EF28A9" w:rsidRPr="00EF28A9" w:rsidRDefault="00EF28A9" w:rsidP="000D0874">
            <w:pPr>
              <w:pStyle w:val="ListParagraph"/>
              <w:numPr>
                <w:ilvl w:val="0"/>
                <w:numId w:val="4"/>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Especially aided by Looyenga's Biochem II and Baker's biochem lab</w:t>
            </w:r>
          </w:p>
          <w:p w14:paraId="2023EC9B" w14:textId="66643B58" w:rsidR="00EF28A9" w:rsidRPr="00EF28A9" w:rsidRDefault="00EF28A9" w:rsidP="000D0874">
            <w:pPr>
              <w:pStyle w:val="ListParagraph"/>
              <w:numPr>
                <w:ilvl w:val="0"/>
                <w:numId w:val="4"/>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Journal club great for this</w:t>
            </w:r>
          </w:p>
        </w:tc>
      </w:tr>
      <w:tr w:rsidR="00EF28A9" w:rsidRPr="00EF28A9" w14:paraId="4B73AB39" w14:textId="77777777" w:rsidTr="00EF28A9">
        <w:tc>
          <w:tcPr>
            <w:tcW w:w="2155" w:type="dxa"/>
            <w:vAlign w:val="center"/>
          </w:tcPr>
          <w:p w14:paraId="6F977672" w14:textId="77777777" w:rsidR="00EF28A9" w:rsidRPr="00EF28A9" w:rsidRDefault="00EF28A9" w:rsidP="00EF28A9">
            <w:pPr>
              <w:tabs>
                <w:tab w:val="left" w:pos="3420"/>
              </w:tabs>
              <w:rPr>
                <w:rFonts w:asciiTheme="minorHAnsi" w:hAnsiTheme="minorHAnsi" w:cstheme="minorHAnsi"/>
                <w:sz w:val="20"/>
                <w:szCs w:val="20"/>
              </w:rPr>
            </w:pPr>
            <w:r w:rsidRPr="00EF28A9">
              <w:rPr>
                <w:rFonts w:asciiTheme="minorHAnsi" w:hAnsiTheme="minorHAnsi"/>
                <w:b/>
                <w:sz w:val="20"/>
                <w:szCs w:val="20"/>
              </w:rPr>
              <w:t>Ability to collaborate with others</w:t>
            </w:r>
          </w:p>
        </w:tc>
        <w:tc>
          <w:tcPr>
            <w:tcW w:w="664" w:type="dxa"/>
            <w:vAlign w:val="center"/>
          </w:tcPr>
          <w:p w14:paraId="20A7F6C4"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3.71</w:t>
            </w:r>
          </w:p>
        </w:tc>
        <w:tc>
          <w:tcPr>
            <w:tcW w:w="632" w:type="dxa"/>
            <w:vAlign w:val="center"/>
          </w:tcPr>
          <w:p w14:paraId="66B280B6"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4.85</w:t>
            </w:r>
          </w:p>
        </w:tc>
        <w:tc>
          <w:tcPr>
            <w:tcW w:w="607" w:type="dxa"/>
            <w:vAlign w:val="center"/>
          </w:tcPr>
          <w:p w14:paraId="6900B934"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1.14</w:t>
            </w:r>
          </w:p>
        </w:tc>
        <w:tc>
          <w:tcPr>
            <w:tcW w:w="6107" w:type="dxa"/>
            <w:vAlign w:val="center"/>
          </w:tcPr>
          <w:p w14:paraId="46082CA2" w14:textId="77777777" w:rsidR="00EF28A9" w:rsidRPr="00EF28A9" w:rsidRDefault="00EF28A9" w:rsidP="000D0874">
            <w:pPr>
              <w:pStyle w:val="ListParagraph"/>
              <w:numPr>
                <w:ilvl w:val="0"/>
                <w:numId w:val="5"/>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Especially on research/lab-style papers and reports</w:t>
            </w:r>
          </w:p>
          <w:p w14:paraId="25D89E87" w14:textId="53F8C65E" w:rsidR="00EF28A9" w:rsidRPr="00EF28A9" w:rsidRDefault="00EF28A9" w:rsidP="000D0874">
            <w:pPr>
              <w:pStyle w:val="ListParagraph"/>
              <w:numPr>
                <w:ilvl w:val="0"/>
                <w:numId w:val="5"/>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 xml:space="preserve">In advanced classes, always had competent and motivated students to work with </w:t>
            </w:r>
          </w:p>
        </w:tc>
      </w:tr>
      <w:tr w:rsidR="00EF28A9" w:rsidRPr="00EF28A9" w14:paraId="038B4A9E" w14:textId="77777777" w:rsidTr="00EF28A9">
        <w:tc>
          <w:tcPr>
            <w:tcW w:w="2155" w:type="dxa"/>
            <w:vAlign w:val="center"/>
          </w:tcPr>
          <w:p w14:paraId="2F7C8A97" w14:textId="77777777" w:rsidR="00EF28A9" w:rsidRPr="00EF28A9" w:rsidRDefault="00EF28A9" w:rsidP="00EF28A9">
            <w:pPr>
              <w:rPr>
                <w:rFonts w:asciiTheme="minorHAnsi" w:hAnsiTheme="minorHAnsi"/>
                <w:sz w:val="20"/>
                <w:szCs w:val="20"/>
              </w:rPr>
            </w:pPr>
            <w:r w:rsidRPr="00EF28A9">
              <w:rPr>
                <w:rFonts w:asciiTheme="minorHAnsi" w:hAnsiTheme="minorHAnsi"/>
                <w:b/>
                <w:sz w:val="20"/>
                <w:szCs w:val="20"/>
              </w:rPr>
              <w:t>Ability to articulate strategies for stewarding the creation</w:t>
            </w:r>
          </w:p>
        </w:tc>
        <w:tc>
          <w:tcPr>
            <w:tcW w:w="664" w:type="dxa"/>
            <w:vAlign w:val="center"/>
          </w:tcPr>
          <w:p w14:paraId="57DD9760"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2.68</w:t>
            </w:r>
          </w:p>
        </w:tc>
        <w:tc>
          <w:tcPr>
            <w:tcW w:w="632" w:type="dxa"/>
            <w:vAlign w:val="center"/>
          </w:tcPr>
          <w:p w14:paraId="6B051384"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4.29</w:t>
            </w:r>
          </w:p>
        </w:tc>
        <w:tc>
          <w:tcPr>
            <w:tcW w:w="607" w:type="dxa"/>
            <w:vAlign w:val="center"/>
          </w:tcPr>
          <w:p w14:paraId="3CCAA065"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1.61</w:t>
            </w:r>
          </w:p>
        </w:tc>
        <w:tc>
          <w:tcPr>
            <w:tcW w:w="6107" w:type="dxa"/>
            <w:vAlign w:val="center"/>
          </w:tcPr>
          <w:p w14:paraId="7357230F" w14:textId="77777777" w:rsidR="00EF28A9" w:rsidRPr="00EF28A9" w:rsidRDefault="00EF28A9" w:rsidP="000D0874">
            <w:pPr>
              <w:pStyle w:val="ListParagraph"/>
              <w:numPr>
                <w:ilvl w:val="0"/>
                <w:numId w:val="6"/>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Chem 295 and Prof Sinniah</w:t>
            </w:r>
          </w:p>
          <w:p w14:paraId="61756958" w14:textId="56B178F2" w:rsidR="00EF28A9" w:rsidRPr="00EF28A9" w:rsidRDefault="00EF28A9" w:rsidP="000D0874">
            <w:pPr>
              <w:pStyle w:val="ListParagraph"/>
              <w:numPr>
                <w:ilvl w:val="0"/>
                <w:numId w:val="6"/>
              </w:numPr>
              <w:ind w:left="331" w:right="166"/>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 xml:space="preserve">Documentaries on the topic were quite helpful and 304 as well </w:t>
            </w:r>
          </w:p>
        </w:tc>
      </w:tr>
      <w:tr w:rsidR="00EF28A9" w:rsidRPr="00EF28A9" w14:paraId="1F01AE47" w14:textId="77777777" w:rsidTr="00EF28A9">
        <w:tc>
          <w:tcPr>
            <w:tcW w:w="2155" w:type="dxa"/>
            <w:vAlign w:val="center"/>
          </w:tcPr>
          <w:p w14:paraId="11BA3205" w14:textId="77777777" w:rsidR="00EF28A9" w:rsidRPr="00EF28A9" w:rsidRDefault="00EF28A9" w:rsidP="00EF28A9">
            <w:pPr>
              <w:rPr>
                <w:rFonts w:asciiTheme="minorHAnsi" w:hAnsiTheme="minorHAnsi"/>
                <w:sz w:val="20"/>
                <w:szCs w:val="20"/>
              </w:rPr>
            </w:pPr>
            <w:r w:rsidRPr="00EF28A9">
              <w:rPr>
                <w:rFonts w:asciiTheme="minorHAnsi" w:hAnsiTheme="minorHAnsi"/>
                <w:b/>
                <w:sz w:val="20"/>
                <w:szCs w:val="20"/>
              </w:rPr>
              <w:t>Understanding of theological, philosophical, or historical perspectives on chemistry</w:t>
            </w:r>
          </w:p>
        </w:tc>
        <w:tc>
          <w:tcPr>
            <w:tcW w:w="664" w:type="dxa"/>
            <w:vAlign w:val="center"/>
          </w:tcPr>
          <w:p w14:paraId="2F1D9A26"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2.24</w:t>
            </w:r>
          </w:p>
        </w:tc>
        <w:tc>
          <w:tcPr>
            <w:tcW w:w="632" w:type="dxa"/>
            <w:vAlign w:val="center"/>
          </w:tcPr>
          <w:p w14:paraId="1DAF5D5A"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4.00</w:t>
            </w:r>
          </w:p>
        </w:tc>
        <w:tc>
          <w:tcPr>
            <w:tcW w:w="607" w:type="dxa"/>
            <w:vAlign w:val="center"/>
          </w:tcPr>
          <w:p w14:paraId="6B9D0C5A"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1.76</w:t>
            </w:r>
          </w:p>
        </w:tc>
        <w:tc>
          <w:tcPr>
            <w:tcW w:w="6107" w:type="dxa"/>
            <w:vAlign w:val="center"/>
          </w:tcPr>
          <w:p w14:paraId="5E78B2E4" w14:textId="77777777" w:rsidR="00EF28A9" w:rsidRPr="00EF28A9" w:rsidRDefault="00EF28A9" w:rsidP="00EF28A9">
            <w:pPr>
              <w:ind w:left="331" w:right="166" w:hanging="331"/>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w:t>
            </w:r>
            <w:r w:rsidRPr="00EF28A9">
              <w:rPr>
                <w:rFonts w:asciiTheme="minorHAnsi" w:eastAsia="Times New Roman" w:hAnsiTheme="minorHAnsi" w:cs="Times New Roman"/>
                <w:color w:val="000000"/>
                <w:sz w:val="20"/>
                <w:szCs w:val="20"/>
              </w:rPr>
              <w:tab/>
              <w:t>Could have been more thorough</w:t>
            </w:r>
          </w:p>
          <w:p w14:paraId="5773B0FD" w14:textId="77777777" w:rsidR="00EF28A9" w:rsidRPr="00EF28A9" w:rsidRDefault="00EF28A9" w:rsidP="00EF28A9">
            <w:pPr>
              <w:ind w:left="331" w:right="166" w:hanging="331"/>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w:t>
            </w:r>
            <w:r w:rsidRPr="00EF28A9">
              <w:rPr>
                <w:rFonts w:asciiTheme="minorHAnsi" w:eastAsia="Times New Roman" w:hAnsiTheme="minorHAnsi" w:cs="Times New Roman"/>
                <w:color w:val="000000"/>
                <w:sz w:val="20"/>
                <w:szCs w:val="20"/>
              </w:rPr>
              <w:tab/>
              <w:t>I didn't take the history of science capstone</w:t>
            </w:r>
          </w:p>
          <w:p w14:paraId="609C6AF8" w14:textId="0C59C3CA" w:rsidR="00EF28A9" w:rsidRPr="00EF28A9" w:rsidRDefault="00EF28A9" w:rsidP="00EF28A9">
            <w:pPr>
              <w:ind w:left="331" w:right="166" w:hanging="331"/>
              <w:rPr>
                <w:rFonts w:asciiTheme="minorHAnsi" w:eastAsia="Times New Roman" w:hAnsiTheme="minorHAnsi" w:cs="Times New Roman"/>
                <w:color w:val="000000"/>
                <w:sz w:val="20"/>
                <w:szCs w:val="20"/>
              </w:rPr>
            </w:pPr>
            <w:r w:rsidRPr="00EF28A9">
              <w:rPr>
                <w:rFonts w:asciiTheme="minorHAnsi" w:eastAsia="Times New Roman" w:hAnsiTheme="minorHAnsi" w:cs="Times New Roman"/>
                <w:color w:val="000000"/>
                <w:sz w:val="20"/>
                <w:szCs w:val="20"/>
              </w:rPr>
              <w:t>•</w:t>
            </w:r>
            <w:r w:rsidRPr="00EF28A9">
              <w:rPr>
                <w:rFonts w:asciiTheme="minorHAnsi" w:eastAsia="Times New Roman" w:hAnsiTheme="minorHAnsi" w:cs="Times New Roman"/>
                <w:color w:val="000000"/>
                <w:sz w:val="20"/>
                <w:szCs w:val="20"/>
              </w:rPr>
              <w:tab/>
              <w:t>I've gained a lot here, and IDIS 310 has been great.</w:t>
            </w:r>
          </w:p>
        </w:tc>
      </w:tr>
      <w:tr w:rsidR="00EF28A9" w:rsidRPr="00EF28A9" w14:paraId="085DA916" w14:textId="77777777" w:rsidTr="00EF28A9">
        <w:tc>
          <w:tcPr>
            <w:tcW w:w="2155" w:type="dxa"/>
            <w:vAlign w:val="center"/>
          </w:tcPr>
          <w:p w14:paraId="1E878FBE" w14:textId="77777777" w:rsidR="00EF28A9" w:rsidRPr="00EF28A9" w:rsidRDefault="00EF28A9" w:rsidP="00EF28A9">
            <w:pPr>
              <w:rPr>
                <w:rFonts w:asciiTheme="minorHAnsi" w:hAnsiTheme="minorHAnsi"/>
                <w:sz w:val="20"/>
                <w:szCs w:val="20"/>
              </w:rPr>
            </w:pPr>
            <w:r w:rsidRPr="00EF28A9">
              <w:rPr>
                <w:rFonts w:asciiTheme="minorHAnsi" w:hAnsiTheme="minorHAnsi"/>
                <w:b/>
                <w:sz w:val="20"/>
                <w:szCs w:val="20"/>
              </w:rPr>
              <w:t>Articulating the role of chemistry in service to people and society</w:t>
            </w:r>
          </w:p>
        </w:tc>
        <w:tc>
          <w:tcPr>
            <w:tcW w:w="664" w:type="dxa"/>
            <w:vAlign w:val="center"/>
          </w:tcPr>
          <w:p w14:paraId="51A23D78"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2.37</w:t>
            </w:r>
          </w:p>
        </w:tc>
        <w:tc>
          <w:tcPr>
            <w:tcW w:w="632" w:type="dxa"/>
            <w:vAlign w:val="center"/>
          </w:tcPr>
          <w:p w14:paraId="6DE63CA3" w14:textId="26F12559" w:rsidR="00EF28A9" w:rsidRPr="00EF28A9" w:rsidRDefault="00EF28A9" w:rsidP="00EF28A9">
            <w:pPr>
              <w:rPr>
                <w:rFonts w:asciiTheme="minorHAnsi" w:hAnsiTheme="minorHAnsi"/>
                <w:sz w:val="20"/>
                <w:szCs w:val="20"/>
              </w:rPr>
            </w:pPr>
            <w:r w:rsidRPr="00EF28A9">
              <w:rPr>
                <w:rFonts w:asciiTheme="minorHAnsi" w:hAnsiTheme="minorHAnsi"/>
                <w:sz w:val="20"/>
                <w:szCs w:val="20"/>
              </w:rPr>
              <w:t>4.39</w:t>
            </w:r>
          </w:p>
        </w:tc>
        <w:tc>
          <w:tcPr>
            <w:tcW w:w="607" w:type="dxa"/>
            <w:vAlign w:val="center"/>
          </w:tcPr>
          <w:p w14:paraId="34B12A35" w14:textId="77777777" w:rsidR="00EF28A9" w:rsidRPr="00EF28A9" w:rsidRDefault="00EF28A9" w:rsidP="00EF28A9">
            <w:pPr>
              <w:rPr>
                <w:rFonts w:asciiTheme="minorHAnsi" w:hAnsiTheme="minorHAnsi"/>
                <w:sz w:val="20"/>
                <w:szCs w:val="20"/>
              </w:rPr>
            </w:pPr>
            <w:r w:rsidRPr="00EF28A9">
              <w:rPr>
                <w:rFonts w:asciiTheme="minorHAnsi" w:hAnsiTheme="minorHAnsi"/>
                <w:sz w:val="20"/>
                <w:szCs w:val="20"/>
              </w:rPr>
              <w:t>2.02</w:t>
            </w:r>
          </w:p>
        </w:tc>
        <w:tc>
          <w:tcPr>
            <w:tcW w:w="6107" w:type="dxa"/>
            <w:vAlign w:val="center"/>
          </w:tcPr>
          <w:p w14:paraId="56AD932A" w14:textId="6B59650C" w:rsidR="00EF28A9" w:rsidRPr="00EF28A9" w:rsidRDefault="00EF28A9" w:rsidP="000D0874">
            <w:pPr>
              <w:pStyle w:val="ListParagraph"/>
              <w:numPr>
                <w:ilvl w:val="0"/>
                <w:numId w:val="8"/>
              </w:numPr>
              <w:ind w:left="331" w:right="166"/>
              <w:rPr>
                <w:rFonts w:asciiTheme="minorHAnsi" w:hAnsiTheme="minorHAnsi"/>
                <w:sz w:val="20"/>
                <w:szCs w:val="20"/>
              </w:rPr>
            </w:pPr>
            <w:r w:rsidRPr="00EF28A9">
              <w:rPr>
                <w:rFonts w:asciiTheme="minorHAnsi" w:hAnsiTheme="minorHAnsi"/>
                <w:sz w:val="20"/>
                <w:szCs w:val="20"/>
              </w:rPr>
              <w:t>Not touched much except in 304</w:t>
            </w:r>
          </w:p>
        </w:tc>
      </w:tr>
    </w:tbl>
    <w:p w14:paraId="0C2C5988" w14:textId="77777777" w:rsidR="005F61DD" w:rsidRPr="00EF28A9" w:rsidRDefault="005F61DD" w:rsidP="005F61DD">
      <w:pPr>
        <w:rPr>
          <w:rFonts w:asciiTheme="minorHAnsi" w:hAnsiTheme="minorHAnsi"/>
        </w:rPr>
      </w:pPr>
    </w:p>
    <w:p w14:paraId="3A2E5825" w14:textId="77777777" w:rsidR="0037257A" w:rsidRDefault="0037257A" w:rsidP="005F61DD">
      <w:pPr>
        <w:rPr>
          <w:rFonts w:asciiTheme="minorHAnsi" w:hAnsiTheme="minorHAnsi"/>
        </w:rPr>
      </w:pPr>
    </w:p>
    <w:p w14:paraId="1C737426" w14:textId="3CF2658B" w:rsidR="005F61DD" w:rsidRPr="00EF28A9" w:rsidRDefault="005F61DD" w:rsidP="005F61DD">
      <w:pPr>
        <w:rPr>
          <w:rFonts w:asciiTheme="minorHAnsi" w:hAnsiTheme="minorHAnsi"/>
        </w:rPr>
      </w:pPr>
      <w:r w:rsidRPr="00EF28A9">
        <w:rPr>
          <w:rFonts w:asciiTheme="minorHAnsi" w:hAnsiTheme="minorHAnsi"/>
        </w:rPr>
        <w:t>Rate the following (very satisfied=4, satisfied=3, dissatisfied = 2, very dissatisfied = 1):</w:t>
      </w:r>
    </w:p>
    <w:p w14:paraId="143BA30F" w14:textId="77777777" w:rsidR="005F61DD" w:rsidRPr="00EF28A9" w:rsidRDefault="005F61DD" w:rsidP="005F61DD">
      <w:pPr>
        <w:rPr>
          <w:rFonts w:asciiTheme="minorHAnsi" w:hAnsiTheme="minorHAnsi"/>
        </w:rPr>
      </w:pPr>
      <w:r w:rsidRPr="00EF28A9">
        <w:rPr>
          <w:rFonts w:asciiTheme="minorHAnsi" w:hAnsiTheme="minorHAnsi"/>
        </w:rPr>
        <w:t>No students were very dissatisfied with anything. 7.7% dissatisfied.</w:t>
      </w:r>
    </w:p>
    <w:tbl>
      <w:tblPr>
        <w:tblStyle w:val="PlainTable5"/>
        <w:tblW w:w="10170" w:type="dxa"/>
        <w:tblLook w:val="04A0" w:firstRow="1" w:lastRow="0" w:firstColumn="1" w:lastColumn="0" w:noHBand="0" w:noVBand="1"/>
      </w:tblPr>
      <w:tblGrid>
        <w:gridCol w:w="2160"/>
        <w:gridCol w:w="1080"/>
        <w:gridCol w:w="6930"/>
      </w:tblGrid>
      <w:tr w:rsidR="005F61DD" w:rsidRPr="00EF28A9" w14:paraId="0E4CC16B" w14:textId="77777777" w:rsidTr="005F61DD">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60" w:type="dxa"/>
            <w:noWrap/>
            <w:hideMark/>
          </w:tcPr>
          <w:p w14:paraId="4EEB3457" w14:textId="77777777" w:rsidR="005F61DD" w:rsidRPr="00EF28A9" w:rsidRDefault="005F61DD" w:rsidP="005F61DD">
            <w:pPr>
              <w:jc w:val="left"/>
              <w:rPr>
                <w:rFonts w:asciiTheme="minorHAnsi" w:eastAsia="Times New Roman" w:hAnsiTheme="minorHAnsi"/>
              </w:rPr>
            </w:pPr>
          </w:p>
        </w:tc>
        <w:tc>
          <w:tcPr>
            <w:tcW w:w="1080" w:type="dxa"/>
            <w:noWrap/>
            <w:vAlign w:val="center"/>
            <w:hideMark/>
          </w:tcPr>
          <w:p w14:paraId="3043C8CB" w14:textId="77777777" w:rsidR="005F61DD" w:rsidRPr="00EF28A9" w:rsidRDefault="005F61DD" w:rsidP="005F61DD">
            <w:pPr>
              <w:ind w:left="36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Calibri"/>
                <w:b/>
                <w:i w:val="0"/>
                <w:sz w:val="22"/>
              </w:rPr>
            </w:pPr>
            <w:r w:rsidRPr="00EF28A9">
              <w:rPr>
                <w:rFonts w:asciiTheme="minorHAnsi" w:eastAsiaTheme="minorHAnsi" w:hAnsiTheme="minorHAnsi" w:cs="Calibri"/>
                <w:b/>
                <w:i w:val="0"/>
                <w:sz w:val="22"/>
              </w:rPr>
              <w:t>Score</w:t>
            </w:r>
          </w:p>
        </w:tc>
        <w:tc>
          <w:tcPr>
            <w:tcW w:w="6930" w:type="dxa"/>
          </w:tcPr>
          <w:p w14:paraId="337AEFC2" w14:textId="77777777" w:rsidR="005F61DD" w:rsidRPr="00EF28A9" w:rsidRDefault="005F61DD" w:rsidP="005F61DD">
            <w:pPr>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Calibri"/>
                <w:b/>
                <w:i w:val="0"/>
              </w:rPr>
            </w:pPr>
            <w:r w:rsidRPr="00EF28A9">
              <w:rPr>
                <w:rFonts w:asciiTheme="minorHAnsi" w:hAnsiTheme="minorHAnsi" w:cs="Calibri"/>
                <w:b/>
                <w:i w:val="0"/>
                <w:sz w:val="22"/>
              </w:rPr>
              <w:t>Comments</w:t>
            </w:r>
          </w:p>
        </w:tc>
      </w:tr>
      <w:tr w:rsidR="005F61DD" w:rsidRPr="00EF28A9" w14:paraId="2D5FA0A7" w14:textId="77777777" w:rsidTr="00EF28A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31A4D47A"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Major as a whole</w:t>
            </w:r>
          </w:p>
        </w:tc>
        <w:tc>
          <w:tcPr>
            <w:tcW w:w="1080" w:type="dxa"/>
            <w:noWrap/>
            <w:vAlign w:val="center"/>
            <w:hideMark/>
          </w:tcPr>
          <w:p w14:paraId="1B78256A" w14:textId="77777777" w:rsidR="005F61DD" w:rsidRPr="00EF28A9" w:rsidRDefault="005F61DD" w:rsidP="005F61DD">
            <w:pPr>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F28A9">
              <w:rPr>
                <w:rFonts w:asciiTheme="minorHAnsi" w:hAnsiTheme="minorHAnsi"/>
              </w:rPr>
              <w:t>3.4</w:t>
            </w:r>
          </w:p>
        </w:tc>
        <w:tc>
          <w:tcPr>
            <w:tcW w:w="6930" w:type="dxa"/>
          </w:tcPr>
          <w:p w14:paraId="6B4005DB" w14:textId="77777777" w:rsidR="005F61DD" w:rsidRPr="00EF28A9" w:rsidRDefault="005F61DD" w:rsidP="000D087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looking back, I wish I had majored in biology</w:t>
            </w:r>
          </w:p>
          <w:p w14:paraId="122DA529" w14:textId="77777777" w:rsidR="005F61DD" w:rsidRPr="00EF28A9" w:rsidRDefault="005F61DD" w:rsidP="000D087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 wish more bio classes were an option or a molecular bio major</w:t>
            </w:r>
          </w:p>
          <w:p w14:paraId="7C25E072" w14:textId="77777777" w:rsidR="005F61DD" w:rsidRPr="00EF28A9" w:rsidRDefault="005F61DD" w:rsidP="000D087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 wish I took more advantage and asked more questions</w:t>
            </w:r>
          </w:p>
          <w:p w14:paraId="7AC331EF" w14:textId="6BF003AB" w:rsidR="005F61DD" w:rsidRPr="00EF28A9" w:rsidRDefault="005F61DD" w:rsidP="000D0874">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 know I had neuroscience as a concentration, but I wish I had more bio classes</w:t>
            </w:r>
          </w:p>
        </w:tc>
      </w:tr>
      <w:tr w:rsidR="005F61DD" w:rsidRPr="00EF28A9" w14:paraId="6374FE2B" w14:textId="77777777" w:rsidTr="00EF28A9">
        <w:trPr>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48A2DFD7"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Advising</w:t>
            </w:r>
          </w:p>
        </w:tc>
        <w:tc>
          <w:tcPr>
            <w:tcW w:w="1080" w:type="dxa"/>
            <w:noWrap/>
            <w:vAlign w:val="center"/>
            <w:hideMark/>
          </w:tcPr>
          <w:p w14:paraId="2B720549" w14:textId="77777777" w:rsidR="005F61DD" w:rsidRPr="00EF28A9" w:rsidRDefault="005F61DD" w:rsidP="005F61DD">
            <w:pPr>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F28A9">
              <w:rPr>
                <w:rFonts w:asciiTheme="minorHAnsi" w:hAnsiTheme="minorHAnsi"/>
              </w:rPr>
              <w:t>3.5</w:t>
            </w:r>
          </w:p>
        </w:tc>
        <w:tc>
          <w:tcPr>
            <w:tcW w:w="6930" w:type="dxa"/>
          </w:tcPr>
          <w:p w14:paraId="5041949D"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Did not connect that well with my advisor, only saw him twice a year for advising break</w:t>
            </w:r>
          </w:p>
          <w:p w14:paraId="7EEF35BB"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he wasn't my best fit advisor but he was very helpful</w:t>
            </w:r>
          </w:p>
          <w:p w14:paraId="39ED39F3"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I did most of the work, which was easy</w:t>
            </w:r>
          </w:p>
          <w:p w14:paraId="5CD4F239"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I wish they would have pushed me harder in my freshman and sophomore years</w:t>
            </w:r>
          </w:p>
          <w:p w14:paraId="1542B69C"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majority of my advising came from biology</w:t>
            </w:r>
          </w:p>
          <w:p w14:paraId="0F62FC48" w14:textId="77777777" w:rsidR="005F61DD" w:rsidRPr="00EF28A9" w:rsidRDefault="005F61DD" w:rsidP="000D0874">
            <w:pPr>
              <w:pStyle w:val="ListParagraph"/>
              <w:numPr>
                <w:ilvl w:val="0"/>
                <w:numId w:val="9"/>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the one problem was the unknown independent research I didn't know I had to do</w:t>
            </w:r>
          </w:p>
        </w:tc>
      </w:tr>
      <w:tr w:rsidR="005F61DD" w:rsidRPr="00EF28A9" w14:paraId="22932C3E" w14:textId="77777777" w:rsidTr="00EF28A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1A479150"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lastRenderedPageBreak/>
              <w:t>Courses</w:t>
            </w:r>
          </w:p>
        </w:tc>
        <w:tc>
          <w:tcPr>
            <w:tcW w:w="1080" w:type="dxa"/>
            <w:noWrap/>
            <w:vAlign w:val="center"/>
            <w:hideMark/>
          </w:tcPr>
          <w:p w14:paraId="469E6DCC" w14:textId="77777777" w:rsidR="005F61DD" w:rsidRPr="00EF28A9" w:rsidRDefault="005F61DD" w:rsidP="005F61DD">
            <w:pPr>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F28A9">
              <w:rPr>
                <w:rFonts w:asciiTheme="minorHAnsi" w:hAnsiTheme="minorHAnsi"/>
              </w:rPr>
              <w:t>3.5</w:t>
            </w:r>
          </w:p>
        </w:tc>
        <w:tc>
          <w:tcPr>
            <w:tcW w:w="6930" w:type="dxa"/>
          </w:tcPr>
          <w:p w14:paraId="46E70CBE" w14:textId="77777777" w:rsidR="005F61DD" w:rsidRPr="00EF28A9" w:rsidRDefault="005F61DD" w:rsidP="000D0874">
            <w:pPr>
              <w:pStyle w:val="ListParagraph"/>
              <w:numPr>
                <w:ilvl w:val="0"/>
                <w:numId w:val="10"/>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add advanced organic synthesis</w:t>
            </w:r>
          </w:p>
          <w:p w14:paraId="4CC6DB4C" w14:textId="77777777" w:rsidR="005F61DD" w:rsidRPr="00EF28A9" w:rsidRDefault="005F61DD" w:rsidP="000D0874">
            <w:pPr>
              <w:pStyle w:val="ListParagraph"/>
              <w:numPr>
                <w:ilvl w:val="0"/>
                <w:numId w:val="10"/>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disappointed that instruments wasn't offered when it worked for me</w:t>
            </w:r>
          </w:p>
          <w:p w14:paraId="03D7C170" w14:textId="77777777" w:rsidR="005F61DD" w:rsidRPr="00EF28A9" w:rsidRDefault="005F61DD" w:rsidP="000D0874">
            <w:pPr>
              <w:pStyle w:val="ListParagraph"/>
              <w:numPr>
                <w:ilvl w:val="0"/>
                <w:numId w:val="10"/>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much better than biology major</w:t>
            </w:r>
          </w:p>
          <w:p w14:paraId="07249C77" w14:textId="77777777" w:rsidR="005F61DD" w:rsidRPr="00EF28A9" w:rsidRDefault="005F61DD" w:rsidP="000D0874">
            <w:pPr>
              <w:pStyle w:val="ListParagraph"/>
              <w:numPr>
                <w:ilvl w:val="0"/>
                <w:numId w:val="10"/>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you really have to plan things out in order to take the classes you want even then they may not be offered or you might not get in</w:t>
            </w:r>
          </w:p>
        </w:tc>
      </w:tr>
      <w:tr w:rsidR="005F61DD" w:rsidRPr="00EF28A9" w14:paraId="10D82FC7" w14:textId="77777777" w:rsidTr="00EF28A9">
        <w:trPr>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0315040B"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Engagement</w:t>
            </w:r>
          </w:p>
        </w:tc>
        <w:tc>
          <w:tcPr>
            <w:tcW w:w="1080" w:type="dxa"/>
            <w:noWrap/>
            <w:vAlign w:val="center"/>
            <w:hideMark/>
          </w:tcPr>
          <w:p w14:paraId="5848D257" w14:textId="77777777" w:rsidR="005F61DD" w:rsidRPr="00EF28A9" w:rsidRDefault="005F61DD" w:rsidP="005F61DD">
            <w:pPr>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F28A9">
              <w:rPr>
                <w:rFonts w:asciiTheme="minorHAnsi" w:hAnsiTheme="minorHAnsi"/>
              </w:rPr>
              <w:t>3.6</w:t>
            </w:r>
          </w:p>
        </w:tc>
        <w:tc>
          <w:tcPr>
            <w:tcW w:w="6930" w:type="dxa"/>
          </w:tcPr>
          <w:p w14:paraId="7CBA4439" w14:textId="77777777" w:rsidR="005F61DD" w:rsidRPr="00EF28A9" w:rsidRDefault="005F61DD" w:rsidP="000D0874">
            <w:pPr>
              <w:pStyle w:val="ListParagraph"/>
              <w:numPr>
                <w:ilvl w:val="0"/>
                <w:numId w:val="11"/>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demolished other departments in terms of difficulty</w:t>
            </w:r>
          </w:p>
        </w:tc>
      </w:tr>
      <w:tr w:rsidR="005F61DD" w:rsidRPr="00EF28A9" w14:paraId="5DBFF25C" w14:textId="77777777" w:rsidTr="00EF28A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50AD9C84"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Connections</w:t>
            </w:r>
          </w:p>
        </w:tc>
        <w:tc>
          <w:tcPr>
            <w:tcW w:w="1080" w:type="dxa"/>
            <w:noWrap/>
            <w:vAlign w:val="center"/>
            <w:hideMark/>
          </w:tcPr>
          <w:p w14:paraId="2F5A48C6" w14:textId="77777777" w:rsidR="005F61DD" w:rsidRPr="00EF28A9" w:rsidRDefault="005F61DD" w:rsidP="005F61DD">
            <w:pPr>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F28A9">
              <w:rPr>
                <w:rFonts w:asciiTheme="minorHAnsi" w:hAnsiTheme="minorHAnsi"/>
              </w:rPr>
              <w:t>3.4</w:t>
            </w:r>
          </w:p>
        </w:tc>
        <w:tc>
          <w:tcPr>
            <w:tcW w:w="6930" w:type="dxa"/>
          </w:tcPr>
          <w:p w14:paraId="5431C996" w14:textId="77777777" w:rsidR="005F61DD" w:rsidRPr="00EF28A9" w:rsidRDefault="005F61DD" w:rsidP="000D0874">
            <w:pPr>
              <w:pStyle w:val="ListParagraph"/>
              <w:numPr>
                <w:ilvl w:val="0"/>
                <w:numId w:val="11"/>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everyone is easily accessible</w:t>
            </w:r>
          </w:p>
          <w:p w14:paraId="150F5AFC" w14:textId="77777777" w:rsidR="005F61DD" w:rsidRPr="00EF28A9" w:rsidRDefault="005F61DD" w:rsidP="000D0874">
            <w:pPr>
              <w:pStyle w:val="ListParagraph"/>
              <w:numPr>
                <w:ilvl w:val="0"/>
                <w:numId w:val="11"/>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faculty is very approachable, and I'm glad I got to know some well over the years</w:t>
            </w:r>
          </w:p>
          <w:p w14:paraId="092220B6" w14:textId="77777777" w:rsidR="005F61DD" w:rsidRPr="00EF28A9" w:rsidRDefault="005F61DD" w:rsidP="000D0874">
            <w:pPr>
              <w:pStyle w:val="ListParagraph"/>
              <w:numPr>
                <w:ilvl w:val="0"/>
                <w:numId w:val="11"/>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liked all the instructors I had</w:t>
            </w:r>
          </w:p>
          <w:p w14:paraId="22E246B9" w14:textId="77777777" w:rsidR="005F61DD" w:rsidRPr="00EF28A9" w:rsidRDefault="005F61DD" w:rsidP="000D0874">
            <w:pPr>
              <w:pStyle w:val="ListParagraph"/>
              <w:numPr>
                <w:ilvl w:val="0"/>
                <w:numId w:val="11"/>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Wish I had spent more time to connect with one or two faculty on a closer level, and that I had been more involved outside of just class for my own personal growth in science</w:t>
            </w:r>
          </w:p>
        </w:tc>
      </w:tr>
      <w:tr w:rsidR="005F61DD" w:rsidRPr="00EF28A9" w14:paraId="6FFFD43E" w14:textId="77777777" w:rsidTr="00EF28A9">
        <w:trPr>
          <w:trHeight w:val="32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27C19462"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Career Options</w:t>
            </w:r>
          </w:p>
        </w:tc>
        <w:tc>
          <w:tcPr>
            <w:tcW w:w="1080" w:type="dxa"/>
            <w:noWrap/>
            <w:vAlign w:val="center"/>
            <w:hideMark/>
          </w:tcPr>
          <w:p w14:paraId="486628BA" w14:textId="77777777" w:rsidR="005F61DD" w:rsidRPr="00EF28A9" w:rsidRDefault="005F61DD" w:rsidP="005F61DD">
            <w:pPr>
              <w:ind w:left="3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F28A9">
              <w:rPr>
                <w:rFonts w:asciiTheme="minorHAnsi" w:hAnsiTheme="minorHAnsi"/>
              </w:rPr>
              <w:t>3.1</w:t>
            </w:r>
          </w:p>
        </w:tc>
        <w:tc>
          <w:tcPr>
            <w:tcW w:w="6930" w:type="dxa"/>
          </w:tcPr>
          <w:p w14:paraId="12353918" w14:textId="77777777" w:rsidR="005F61DD" w:rsidRPr="00EF28A9" w:rsidRDefault="005F61DD" w:rsidP="000D0874">
            <w:pPr>
              <w:pStyle w:val="ListParagraph"/>
              <w:numPr>
                <w:ilvl w:val="0"/>
                <w:numId w:val="11"/>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all of my jobs and grad school plans came from faculty connections</w:t>
            </w:r>
          </w:p>
          <w:p w14:paraId="7CBE8373" w14:textId="77777777" w:rsidR="005F61DD" w:rsidRPr="00EF28A9" w:rsidRDefault="005F61DD" w:rsidP="000D0874">
            <w:pPr>
              <w:pStyle w:val="ListParagraph"/>
              <w:numPr>
                <w:ilvl w:val="0"/>
                <w:numId w:val="11"/>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focuses on very traditional paths and not much else outside of med and grad school</w:t>
            </w:r>
          </w:p>
          <w:p w14:paraId="33C5C425" w14:textId="77777777" w:rsidR="005F61DD" w:rsidRPr="00EF28A9" w:rsidRDefault="005F61DD" w:rsidP="000D0874">
            <w:pPr>
              <w:pStyle w:val="ListParagraph"/>
              <w:numPr>
                <w:ilvl w:val="0"/>
                <w:numId w:val="11"/>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it only comes through email, and our email is wonky</w:t>
            </w:r>
          </w:p>
          <w:p w14:paraId="0EBC7C79" w14:textId="42B51F66" w:rsidR="005F61DD" w:rsidRPr="00EF28A9" w:rsidRDefault="005F61DD" w:rsidP="000D0874">
            <w:pPr>
              <w:pStyle w:val="ListParagraph"/>
              <w:numPr>
                <w:ilvl w:val="0"/>
                <w:numId w:val="11"/>
              </w:numPr>
              <w:ind w:left="700"/>
              <w:cnfStyle w:val="000000000000" w:firstRow="0" w:lastRow="0" w:firstColumn="0" w:lastColumn="0" w:oddVBand="0" w:evenVBand="0" w:oddHBand="0" w:evenHBand="0" w:firstRowFirstColumn="0" w:firstRowLastColumn="0" w:lastRowFirstColumn="0" w:lastRowLastColumn="0"/>
              <w:rPr>
                <w:rFonts w:asciiTheme="minorHAnsi" w:hAnsiTheme="minorHAnsi"/>
                <w:sz w:val="16"/>
              </w:rPr>
            </w:pPr>
            <w:r w:rsidRPr="00EF28A9">
              <w:rPr>
                <w:rFonts w:asciiTheme="minorHAnsi" w:hAnsiTheme="minorHAnsi"/>
                <w:sz w:val="16"/>
              </w:rPr>
              <w:t>most info came from pre-med advisors but department was still helpful</w:t>
            </w:r>
          </w:p>
        </w:tc>
      </w:tr>
      <w:tr w:rsidR="005F61DD" w:rsidRPr="00EF28A9" w14:paraId="1FEA98C0" w14:textId="77777777" w:rsidTr="00EF28A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60" w:type="dxa"/>
            <w:vAlign w:val="center"/>
            <w:hideMark/>
          </w:tcPr>
          <w:p w14:paraId="447E47C2" w14:textId="77777777" w:rsidR="005F61DD" w:rsidRPr="00EF28A9" w:rsidRDefault="005F61DD" w:rsidP="00EF28A9">
            <w:pPr>
              <w:ind w:left="360"/>
              <w:rPr>
                <w:rFonts w:asciiTheme="minorHAnsi" w:hAnsiTheme="minorHAnsi"/>
                <w:bCs/>
                <w:sz w:val="22"/>
              </w:rPr>
            </w:pPr>
            <w:r w:rsidRPr="00EF28A9">
              <w:rPr>
                <w:rFonts w:asciiTheme="minorHAnsi" w:hAnsiTheme="minorHAnsi"/>
                <w:bCs/>
                <w:sz w:val="22"/>
              </w:rPr>
              <w:t>Other Students</w:t>
            </w:r>
          </w:p>
        </w:tc>
        <w:tc>
          <w:tcPr>
            <w:tcW w:w="1080" w:type="dxa"/>
            <w:noWrap/>
            <w:vAlign w:val="center"/>
            <w:hideMark/>
          </w:tcPr>
          <w:p w14:paraId="3B93B36B" w14:textId="77777777" w:rsidR="005F61DD" w:rsidRPr="00EF28A9" w:rsidRDefault="005F61DD" w:rsidP="005F61DD">
            <w:pPr>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F28A9">
              <w:rPr>
                <w:rFonts w:asciiTheme="minorHAnsi" w:hAnsiTheme="minorHAnsi"/>
              </w:rPr>
              <w:t>3.2</w:t>
            </w:r>
          </w:p>
        </w:tc>
        <w:tc>
          <w:tcPr>
            <w:tcW w:w="6930" w:type="dxa"/>
          </w:tcPr>
          <w:p w14:paraId="1F47C629"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got to work with a lot of different people</w:t>
            </w:r>
          </w:p>
          <w:p w14:paraId="1F89CDA4"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harder to connect with students as a transfer</w:t>
            </w:r>
          </w:p>
          <w:p w14:paraId="04A2CFA5"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 didn't do summer research and feel I don't know many of them</w:t>
            </w:r>
          </w:p>
          <w:p w14:paraId="75048FDB"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 never really felt a sense of community within Biochem. Maybe having a common space that is fairly appealing to study in would help?</w:t>
            </w:r>
          </w:p>
          <w:p w14:paraId="4B0FB720"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I'm a transfer and never really made any friends</w:t>
            </w:r>
          </w:p>
          <w:p w14:paraId="34F11620" w14:textId="77777777" w:rsidR="005F61DD" w:rsidRPr="00EF28A9" w:rsidRDefault="005F61DD" w:rsidP="000D0874">
            <w:pPr>
              <w:pStyle w:val="ListParagraph"/>
              <w:numPr>
                <w:ilvl w:val="0"/>
                <w:numId w:val="12"/>
              </w:numPr>
              <w:ind w:left="700"/>
              <w:cnfStyle w:val="000000100000" w:firstRow="0" w:lastRow="0" w:firstColumn="0" w:lastColumn="0" w:oddVBand="0" w:evenVBand="0" w:oddHBand="1" w:evenHBand="0" w:firstRowFirstColumn="0" w:firstRowLastColumn="0" w:lastRowFirstColumn="0" w:lastRowLastColumn="0"/>
              <w:rPr>
                <w:rFonts w:asciiTheme="minorHAnsi" w:hAnsiTheme="minorHAnsi"/>
                <w:sz w:val="16"/>
              </w:rPr>
            </w:pPr>
            <w:r w:rsidRPr="00EF28A9">
              <w:rPr>
                <w:rFonts w:asciiTheme="minorHAnsi" w:hAnsiTheme="minorHAnsi"/>
                <w:sz w:val="16"/>
              </w:rPr>
              <w:t>other than summer research it’s hard to meet people in other years</w:t>
            </w:r>
          </w:p>
        </w:tc>
      </w:tr>
    </w:tbl>
    <w:p w14:paraId="6BA57527" w14:textId="7D9E7F4A" w:rsidR="005F61DD" w:rsidRDefault="005F61DD" w:rsidP="00EF28A9">
      <w:pPr>
        <w:spacing w:line="259" w:lineRule="auto"/>
        <w:rPr>
          <w:rFonts w:asciiTheme="minorHAnsi" w:hAnsiTheme="minorHAnsi"/>
        </w:rPr>
      </w:pPr>
    </w:p>
    <w:p w14:paraId="44862E9F" w14:textId="7B76ED10" w:rsidR="00EF28A9" w:rsidRPr="00EF28A9" w:rsidRDefault="00EF28A9" w:rsidP="00EF28A9">
      <w:pPr>
        <w:spacing w:line="259" w:lineRule="auto"/>
        <w:rPr>
          <w:rFonts w:asciiTheme="minorHAnsi" w:hAnsiTheme="minorHAnsi"/>
          <w:sz w:val="18"/>
        </w:rPr>
      </w:pPr>
      <w:r>
        <w:rPr>
          <w:rFonts w:asciiTheme="minorHAnsi" w:hAnsiTheme="minorHAnsi"/>
        </w:rPr>
        <w:t>The department doesn’t plan to do much with this information as it is the first year of the survey, but we will implement the survey again next year and begin to look for trends between years</w:t>
      </w:r>
      <w:r w:rsidR="004C51CF">
        <w:rPr>
          <w:rFonts w:asciiTheme="minorHAnsi" w:hAnsiTheme="minorHAnsi"/>
        </w:rPr>
        <w:t>.</w:t>
      </w:r>
      <w:r w:rsidR="0064509A">
        <w:rPr>
          <w:rFonts w:asciiTheme="minorHAnsi" w:hAnsiTheme="minorHAnsi"/>
        </w:rPr>
        <w:t xml:space="preserve"> This data will not replace direct measures of student learning but is meant to complement the direct measures and keep us attentive to the overall culture of the department and community and support students perceive to be available.</w:t>
      </w:r>
    </w:p>
    <w:p w14:paraId="46078476" w14:textId="1C718A08" w:rsidR="00F661B5" w:rsidRDefault="00F661B5" w:rsidP="00F661B5"/>
    <w:p w14:paraId="4AC91B43" w14:textId="77777777" w:rsidR="0064509A" w:rsidRDefault="0064509A" w:rsidP="00F661B5"/>
    <w:p w14:paraId="0F8136D7" w14:textId="77777777" w:rsidR="00F661B5" w:rsidRDefault="00F661B5" w:rsidP="00F661B5">
      <w:pPr>
        <w:ind w:right="870"/>
        <w:rPr>
          <w:rFonts w:asciiTheme="minorHAnsi" w:eastAsia="Times New Roman" w:hAnsiTheme="minorHAnsi"/>
          <w:b/>
          <w:i/>
          <w:szCs w:val="24"/>
        </w:rPr>
      </w:pPr>
      <w:r>
        <w:rPr>
          <w:rFonts w:asciiTheme="minorHAnsi" w:eastAsia="Times New Roman" w:hAnsiTheme="minorHAnsi"/>
          <w:b/>
          <w:i/>
          <w:szCs w:val="24"/>
        </w:rPr>
        <w:t>Overall Summary of Data and Plan</w:t>
      </w:r>
    </w:p>
    <w:p w14:paraId="06F9DF08" w14:textId="40170401" w:rsidR="00F661B5" w:rsidRPr="0064509A" w:rsidRDefault="19447AA1" w:rsidP="19447AA1">
      <w:pPr>
        <w:ind w:right="870"/>
        <w:rPr>
          <w:rFonts w:asciiTheme="minorHAnsi" w:eastAsia="Times New Roman" w:hAnsiTheme="minorHAnsi"/>
        </w:rPr>
      </w:pPr>
      <w:r w:rsidRPr="19447AA1">
        <w:rPr>
          <w:rFonts w:asciiTheme="minorHAnsi" w:eastAsia="Times New Roman" w:hAnsiTheme="minorHAnsi"/>
        </w:rPr>
        <w:t>The department collected data in a number of areas this year. The major outcome from the data was a recognition that we should work on improving some of our measures (developing new rubrics) and setting a few clearer benchmarks to help with decisions about where interventions are warranted. The department will work on those rubrics over the coming year and continue to collect data where warranted. We have decided to hold off on any major curricular changes until we have carefully assessed each of our four PLOs and have a better handle on major areas that need to be addressed and how they might be related. Individual faculty have been encouraged to make changes within their own courses in response to the data as they see fit, and we are pleased to report that data informed decisions are being made. For example, students in Chemistry seminar are now provided with the rubric that is used for assessment to make the features of a quality presentation more transparent to all students. The faculty teaching Chem 317 have also revised how the present and implementing their writing project after the Speak Chemistry PLO assessment report discussion that happened at the department retreat.</w:t>
      </w:r>
    </w:p>
    <w:p w14:paraId="12A4A169" w14:textId="77777777" w:rsidR="00F661B5" w:rsidRPr="00F661B5" w:rsidRDefault="00F661B5" w:rsidP="00F661B5"/>
    <w:p w14:paraId="314AB844" w14:textId="77777777" w:rsidR="0064509A" w:rsidRDefault="0064509A">
      <w:pPr>
        <w:spacing w:after="160" w:line="259" w:lineRule="auto"/>
        <w:rPr>
          <w:rFonts w:asciiTheme="minorHAnsi" w:eastAsiaTheme="majorEastAsia" w:hAnsiTheme="minorHAnsi" w:cstheme="majorBidi"/>
          <w:b/>
          <w:sz w:val="28"/>
          <w:szCs w:val="24"/>
        </w:rPr>
      </w:pPr>
      <w:r>
        <w:rPr>
          <w:sz w:val="28"/>
        </w:rPr>
        <w:br w:type="page"/>
      </w:r>
    </w:p>
    <w:p w14:paraId="6A4BFE50" w14:textId="2027C8B0" w:rsidR="006C720C" w:rsidRPr="00891875" w:rsidRDefault="005A7EE3" w:rsidP="006C720C">
      <w:pPr>
        <w:pStyle w:val="Heading3"/>
        <w:ind w:left="0"/>
        <w:rPr>
          <w:sz w:val="28"/>
        </w:rPr>
      </w:pPr>
      <w:r w:rsidRPr="00891875">
        <w:rPr>
          <w:sz w:val="28"/>
        </w:rPr>
        <w:lastRenderedPageBreak/>
        <w:t>Review of P</w:t>
      </w:r>
      <w:r w:rsidR="00AA54AF" w:rsidRPr="00891875">
        <w:rPr>
          <w:sz w:val="28"/>
        </w:rPr>
        <w:t xml:space="preserve">revious </w:t>
      </w:r>
      <w:r w:rsidRPr="00891875">
        <w:rPr>
          <w:sz w:val="28"/>
        </w:rPr>
        <w:t>A</w:t>
      </w:r>
      <w:r w:rsidR="00AA54AF" w:rsidRPr="00891875">
        <w:rPr>
          <w:sz w:val="28"/>
        </w:rPr>
        <w:t xml:space="preserve">ction </w:t>
      </w:r>
      <w:r w:rsidRPr="00891875">
        <w:rPr>
          <w:sz w:val="28"/>
        </w:rPr>
        <w:t>P</w:t>
      </w:r>
      <w:r w:rsidR="00AA54AF" w:rsidRPr="00891875">
        <w:rPr>
          <w:sz w:val="28"/>
        </w:rPr>
        <w:t>lans</w:t>
      </w:r>
    </w:p>
    <w:p w14:paraId="00683748" w14:textId="77777777" w:rsidR="006C720C" w:rsidRPr="00891875" w:rsidRDefault="006C720C" w:rsidP="006C720C">
      <w:pPr>
        <w:rPr>
          <w:rFonts w:asciiTheme="minorHAnsi" w:hAnsiTheme="minorHAnsi"/>
          <w:sz w:val="16"/>
        </w:rPr>
      </w:pPr>
    </w:p>
    <w:p w14:paraId="18949FB8" w14:textId="402D8EFB" w:rsidR="004266EC" w:rsidRDefault="00D34FEF" w:rsidP="007A2B12">
      <w:pPr>
        <w:rPr>
          <w:rFonts w:asciiTheme="minorHAnsi" w:hAnsiTheme="minorHAnsi"/>
        </w:rPr>
      </w:pPr>
      <w:r>
        <w:rPr>
          <w:rFonts w:asciiTheme="minorHAnsi" w:hAnsiTheme="minorHAnsi"/>
        </w:rPr>
        <w:t>Our goals after reviewing the data from last year’s assessment were to:</w:t>
      </w:r>
    </w:p>
    <w:p w14:paraId="2ED30E00" w14:textId="2C7624A9" w:rsidR="00D34FEF" w:rsidRDefault="00D34FEF" w:rsidP="000D0874">
      <w:pPr>
        <w:pStyle w:val="ListParagraph"/>
        <w:numPr>
          <w:ilvl w:val="0"/>
          <w:numId w:val="14"/>
        </w:numPr>
        <w:rPr>
          <w:rFonts w:asciiTheme="minorHAnsi" w:hAnsiTheme="minorHAnsi"/>
        </w:rPr>
      </w:pPr>
      <w:r>
        <w:rPr>
          <w:rFonts w:asciiTheme="minorHAnsi" w:hAnsiTheme="minorHAnsi"/>
        </w:rPr>
        <w:t>Evaluate the MFT for effectiveness and consider an alternative senior exam</w:t>
      </w:r>
    </w:p>
    <w:p w14:paraId="4B692DAD" w14:textId="329B1752" w:rsidR="00D34FEF" w:rsidRDefault="00D34FEF" w:rsidP="000D0874">
      <w:pPr>
        <w:pStyle w:val="ListParagraph"/>
        <w:numPr>
          <w:ilvl w:val="0"/>
          <w:numId w:val="14"/>
        </w:numPr>
        <w:rPr>
          <w:rFonts w:asciiTheme="minorHAnsi" w:hAnsiTheme="minorHAnsi"/>
        </w:rPr>
      </w:pPr>
      <w:r>
        <w:rPr>
          <w:rFonts w:asciiTheme="minorHAnsi" w:hAnsiTheme="minorHAnsi"/>
        </w:rPr>
        <w:t>Run a senior survey for the first time</w:t>
      </w:r>
    </w:p>
    <w:p w14:paraId="02DA842D" w14:textId="7737B4C2" w:rsidR="00D34FEF" w:rsidRDefault="00D34FEF" w:rsidP="000D0874">
      <w:pPr>
        <w:pStyle w:val="ListParagraph"/>
        <w:numPr>
          <w:ilvl w:val="0"/>
          <w:numId w:val="14"/>
        </w:numPr>
        <w:rPr>
          <w:rFonts w:asciiTheme="minorHAnsi" w:hAnsiTheme="minorHAnsi"/>
        </w:rPr>
      </w:pPr>
      <w:r>
        <w:rPr>
          <w:rFonts w:asciiTheme="minorHAnsi" w:hAnsiTheme="minorHAnsi"/>
        </w:rPr>
        <w:t xml:space="preserve">Add a short practicum to </w:t>
      </w:r>
      <w:r w:rsidR="00DD3989">
        <w:rPr>
          <w:rFonts w:asciiTheme="minorHAnsi" w:hAnsiTheme="minorHAnsi"/>
        </w:rPr>
        <w:t xml:space="preserve">Chemistry </w:t>
      </w:r>
      <w:r>
        <w:rPr>
          <w:rFonts w:asciiTheme="minorHAnsi" w:hAnsiTheme="minorHAnsi"/>
        </w:rPr>
        <w:t>103</w:t>
      </w:r>
    </w:p>
    <w:p w14:paraId="2FA94AF7" w14:textId="0A441282" w:rsidR="00D34FEF" w:rsidRDefault="00D34FEF" w:rsidP="000D0874">
      <w:pPr>
        <w:pStyle w:val="ListParagraph"/>
        <w:numPr>
          <w:ilvl w:val="0"/>
          <w:numId w:val="14"/>
        </w:numPr>
        <w:rPr>
          <w:rFonts w:asciiTheme="minorHAnsi" w:hAnsiTheme="minorHAnsi"/>
        </w:rPr>
      </w:pPr>
      <w:r>
        <w:rPr>
          <w:rFonts w:asciiTheme="minorHAnsi" w:hAnsiTheme="minorHAnsi"/>
        </w:rPr>
        <w:t>Evaluate the Speak Chemistry PLO</w:t>
      </w:r>
    </w:p>
    <w:p w14:paraId="7086C297" w14:textId="0BD26528" w:rsidR="00D34FEF" w:rsidRDefault="00D34FEF" w:rsidP="00D34FEF">
      <w:pPr>
        <w:rPr>
          <w:rFonts w:asciiTheme="minorHAnsi" w:hAnsiTheme="minorHAnsi"/>
        </w:rPr>
      </w:pPr>
    </w:p>
    <w:p w14:paraId="217F6735" w14:textId="22B02D4F" w:rsidR="00D34FEF" w:rsidRDefault="00D34FEF" w:rsidP="00D34FEF">
      <w:pPr>
        <w:rPr>
          <w:rFonts w:asciiTheme="minorHAnsi" w:hAnsiTheme="minorHAnsi"/>
        </w:rPr>
      </w:pPr>
      <w:r>
        <w:rPr>
          <w:rFonts w:asciiTheme="minorHAnsi" w:hAnsiTheme="minorHAnsi"/>
        </w:rPr>
        <w:t xml:space="preserve">We completed each of these goals in the </w:t>
      </w:r>
      <w:r w:rsidR="00400CC9">
        <w:rPr>
          <w:rFonts w:asciiTheme="minorHAnsi" w:hAnsiTheme="minorHAnsi"/>
        </w:rPr>
        <w:t>past year. Outcomes are discussed in detail throughout the report and are briefly summarized here:</w:t>
      </w:r>
    </w:p>
    <w:p w14:paraId="5BC6F0F6" w14:textId="7A16EF38" w:rsidR="00400CC9" w:rsidRDefault="00400CC9" w:rsidP="00D34FEF">
      <w:pPr>
        <w:rPr>
          <w:rFonts w:asciiTheme="minorHAnsi" w:hAnsiTheme="minorHAnsi"/>
        </w:rPr>
      </w:pPr>
    </w:p>
    <w:p w14:paraId="7FDCB146" w14:textId="3268458A" w:rsidR="00400CC9" w:rsidRDefault="00400CC9" w:rsidP="000D0874">
      <w:pPr>
        <w:pStyle w:val="ListParagraph"/>
        <w:numPr>
          <w:ilvl w:val="0"/>
          <w:numId w:val="15"/>
        </w:numPr>
        <w:rPr>
          <w:rFonts w:asciiTheme="minorHAnsi" w:hAnsiTheme="minorHAnsi"/>
        </w:rPr>
      </w:pPr>
      <w:r>
        <w:rPr>
          <w:rFonts w:asciiTheme="minorHAnsi" w:hAnsiTheme="minorHAnsi"/>
        </w:rPr>
        <w:t xml:space="preserve">Evaluate the MFT for effectiveness and consider an alternative senior exam </w:t>
      </w:r>
      <w:r w:rsidR="00DD3989">
        <w:rPr>
          <w:rFonts w:asciiTheme="minorHAnsi" w:hAnsiTheme="minorHAnsi"/>
        </w:rPr>
        <w:t>–</w:t>
      </w:r>
      <w:r>
        <w:rPr>
          <w:rFonts w:asciiTheme="minorHAnsi" w:hAnsiTheme="minorHAnsi"/>
        </w:rPr>
        <w:t xml:space="preserve"> </w:t>
      </w:r>
      <w:r w:rsidR="00DD3989">
        <w:rPr>
          <w:rFonts w:asciiTheme="minorHAnsi" w:hAnsiTheme="minorHAnsi"/>
          <w:i/>
        </w:rPr>
        <w:t>we completed this, determined it was not effective, and did a trial run of an alternative senior exam.</w:t>
      </w:r>
    </w:p>
    <w:p w14:paraId="5089D559" w14:textId="2B998F49" w:rsidR="00400CC9" w:rsidRDefault="00400CC9" w:rsidP="000D0874">
      <w:pPr>
        <w:pStyle w:val="ListParagraph"/>
        <w:numPr>
          <w:ilvl w:val="0"/>
          <w:numId w:val="15"/>
        </w:numPr>
        <w:rPr>
          <w:rFonts w:asciiTheme="minorHAnsi" w:hAnsiTheme="minorHAnsi"/>
        </w:rPr>
      </w:pPr>
      <w:r>
        <w:rPr>
          <w:rFonts w:asciiTheme="minorHAnsi" w:hAnsiTheme="minorHAnsi"/>
        </w:rPr>
        <w:t>Run a senior survey for the first time</w:t>
      </w:r>
      <w:r w:rsidR="00DD3989">
        <w:rPr>
          <w:rFonts w:asciiTheme="minorHAnsi" w:hAnsiTheme="minorHAnsi"/>
        </w:rPr>
        <w:t xml:space="preserve"> – </w:t>
      </w:r>
      <w:r w:rsidR="00DD3989">
        <w:rPr>
          <w:rFonts w:asciiTheme="minorHAnsi" w:hAnsiTheme="minorHAnsi"/>
          <w:i/>
        </w:rPr>
        <w:t>this was completed while also implementing the new senior exam</w:t>
      </w:r>
    </w:p>
    <w:p w14:paraId="52CA882E" w14:textId="60B7C2CF" w:rsidR="00400CC9" w:rsidRDefault="00400CC9" w:rsidP="000D0874">
      <w:pPr>
        <w:pStyle w:val="ListParagraph"/>
        <w:numPr>
          <w:ilvl w:val="0"/>
          <w:numId w:val="15"/>
        </w:numPr>
        <w:rPr>
          <w:rFonts w:asciiTheme="minorHAnsi" w:hAnsiTheme="minorHAnsi"/>
        </w:rPr>
      </w:pPr>
      <w:r>
        <w:rPr>
          <w:rFonts w:asciiTheme="minorHAnsi" w:hAnsiTheme="minorHAnsi"/>
        </w:rPr>
        <w:t>Add a short practicum to</w:t>
      </w:r>
      <w:r w:rsidR="00DD3989">
        <w:rPr>
          <w:rFonts w:asciiTheme="minorHAnsi" w:hAnsiTheme="minorHAnsi"/>
        </w:rPr>
        <w:t xml:space="preserve"> Chemistry</w:t>
      </w:r>
      <w:r>
        <w:rPr>
          <w:rFonts w:asciiTheme="minorHAnsi" w:hAnsiTheme="minorHAnsi"/>
        </w:rPr>
        <w:t xml:space="preserve"> 103</w:t>
      </w:r>
      <w:r w:rsidR="00DD3989">
        <w:rPr>
          <w:rFonts w:asciiTheme="minorHAnsi" w:hAnsiTheme="minorHAnsi"/>
        </w:rPr>
        <w:t xml:space="preserve"> – </w:t>
      </w:r>
      <w:r w:rsidR="00DD3989">
        <w:rPr>
          <w:rFonts w:asciiTheme="minorHAnsi" w:hAnsiTheme="minorHAnsi"/>
          <w:i/>
        </w:rPr>
        <w:t>this was done and data analysis suggests it positively impacted student performance on the Chemistry 104 practicum as well.</w:t>
      </w:r>
    </w:p>
    <w:p w14:paraId="3ED7262D" w14:textId="6C4B17C1" w:rsidR="00400CC9" w:rsidRDefault="00400CC9" w:rsidP="000D0874">
      <w:pPr>
        <w:pStyle w:val="ListParagraph"/>
        <w:numPr>
          <w:ilvl w:val="0"/>
          <w:numId w:val="15"/>
        </w:numPr>
        <w:rPr>
          <w:rFonts w:asciiTheme="minorHAnsi" w:hAnsiTheme="minorHAnsi"/>
        </w:rPr>
      </w:pPr>
      <w:r>
        <w:rPr>
          <w:rFonts w:asciiTheme="minorHAnsi" w:hAnsiTheme="minorHAnsi"/>
        </w:rPr>
        <w:t>Evaluate the Speak Chemistry PLO</w:t>
      </w:r>
      <w:r w:rsidR="00DD3989">
        <w:rPr>
          <w:rFonts w:asciiTheme="minorHAnsi" w:hAnsiTheme="minorHAnsi"/>
        </w:rPr>
        <w:t xml:space="preserve"> – </w:t>
      </w:r>
      <w:r w:rsidR="00DD3989">
        <w:rPr>
          <w:rFonts w:asciiTheme="minorHAnsi" w:hAnsiTheme="minorHAnsi"/>
          <w:i/>
        </w:rPr>
        <w:t xml:space="preserve">data was collected and discussed by the committee throughout the year. The department met in </w:t>
      </w:r>
      <w:r w:rsidR="002826AD">
        <w:rPr>
          <w:rFonts w:asciiTheme="minorHAnsi" w:hAnsiTheme="minorHAnsi"/>
          <w:i/>
        </w:rPr>
        <w:t>A</w:t>
      </w:r>
      <w:r w:rsidR="00DD3989">
        <w:rPr>
          <w:rFonts w:asciiTheme="minorHAnsi" w:hAnsiTheme="minorHAnsi"/>
          <w:i/>
        </w:rPr>
        <w:t>ugust and discussed the data as a whole and then developed and approved a plan to increase our ability to measure and target specific areas of this PLO in future years.</w:t>
      </w:r>
    </w:p>
    <w:p w14:paraId="3F651AC1" w14:textId="77777777" w:rsidR="009E1478" w:rsidRPr="00891875" w:rsidRDefault="009E1478">
      <w:pPr>
        <w:spacing w:after="160" w:line="259" w:lineRule="auto"/>
        <w:rPr>
          <w:rFonts w:asciiTheme="minorHAnsi" w:eastAsiaTheme="majorEastAsia" w:hAnsiTheme="minorHAnsi" w:cstheme="majorBidi"/>
          <w:b/>
          <w:szCs w:val="24"/>
        </w:rPr>
      </w:pPr>
      <w:r w:rsidRPr="00891875">
        <w:rPr>
          <w:rFonts w:asciiTheme="minorHAnsi" w:hAnsiTheme="minorHAnsi"/>
        </w:rPr>
        <w:br w:type="page"/>
      </w:r>
    </w:p>
    <w:p w14:paraId="24C02E37" w14:textId="741FA2FB" w:rsidR="00AA54AF" w:rsidRPr="00891875" w:rsidRDefault="00AA54AF" w:rsidP="006C720C">
      <w:pPr>
        <w:pStyle w:val="Heading3"/>
        <w:ind w:left="0"/>
        <w:rPr>
          <w:sz w:val="28"/>
        </w:rPr>
      </w:pPr>
      <w:r w:rsidRPr="00891875">
        <w:rPr>
          <w:sz w:val="28"/>
        </w:rPr>
        <w:lastRenderedPageBreak/>
        <w:t xml:space="preserve">Plan for </w:t>
      </w:r>
      <w:r w:rsidR="005A7EE3" w:rsidRPr="00891875">
        <w:rPr>
          <w:sz w:val="28"/>
        </w:rPr>
        <w:t>P</w:t>
      </w:r>
      <w:r w:rsidR="00DA0DBA" w:rsidRPr="00891875">
        <w:rPr>
          <w:sz w:val="28"/>
        </w:rPr>
        <w:t>rogram-</w:t>
      </w:r>
      <w:r w:rsidR="005A7EE3" w:rsidRPr="00891875">
        <w:rPr>
          <w:sz w:val="28"/>
        </w:rPr>
        <w:t>L</w:t>
      </w:r>
      <w:r w:rsidRPr="00891875">
        <w:rPr>
          <w:sz w:val="28"/>
        </w:rPr>
        <w:t xml:space="preserve">evel </w:t>
      </w:r>
      <w:r w:rsidR="005A7EE3" w:rsidRPr="00891875">
        <w:rPr>
          <w:sz w:val="28"/>
        </w:rPr>
        <w:t>A</w:t>
      </w:r>
      <w:r w:rsidR="00835EDC" w:rsidRPr="00891875">
        <w:rPr>
          <w:sz w:val="28"/>
        </w:rPr>
        <w:t xml:space="preserve">ssessment </w:t>
      </w:r>
      <w:r w:rsidR="005A7EE3" w:rsidRPr="00891875">
        <w:rPr>
          <w:sz w:val="28"/>
        </w:rPr>
        <w:t>A</w:t>
      </w:r>
      <w:r w:rsidR="002F58E2" w:rsidRPr="00891875">
        <w:rPr>
          <w:sz w:val="28"/>
        </w:rPr>
        <w:t xml:space="preserve">ctivities in </w:t>
      </w:r>
      <w:r w:rsidR="004266EC" w:rsidRPr="00891875">
        <w:rPr>
          <w:sz w:val="28"/>
        </w:rPr>
        <w:t>2018 - 2019</w:t>
      </w:r>
    </w:p>
    <w:p w14:paraId="7BB9C520" w14:textId="77777777" w:rsidR="004A4A97" w:rsidRPr="00891875" w:rsidRDefault="004A4A97" w:rsidP="004A4A97">
      <w:pPr>
        <w:pStyle w:val="Heading2"/>
        <w:spacing w:line="240" w:lineRule="auto"/>
        <w:rPr>
          <w:sz w:val="22"/>
          <w:szCs w:val="22"/>
        </w:rPr>
      </w:pPr>
      <w:r w:rsidRPr="00891875">
        <w:rPr>
          <w:sz w:val="22"/>
          <w:szCs w:val="22"/>
        </w:rPr>
        <w:t>Measures of Student Learning</w:t>
      </w:r>
    </w:p>
    <w:p w14:paraId="20CC51F7" w14:textId="4D73C6BC" w:rsidR="004A4A97" w:rsidRPr="00891875" w:rsidRDefault="004A4A97" w:rsidP="004A4A97">
      <w:pPr>
        <w:rPr>
          <w:rFonts w:asciiTheme="minorHAnsi" w:hAnsiTheme="minorHAnsi"/>
        </w:rPr>
      </w:pPr>
      <w:r w:rsidRPr="00891875">
        <w:rPr>
          <w:rFonts w:asciiTheme="minorHAnsi" w:hAnsiTheme="minorHAnsi"/>
        </w:rPr>
        <w:t>There are a number of measures of student learning we plan to collect each year. Each year, we will also focus on one PLO in particular (see schedule below). In the year that we focus on a particular PLO, we will make choices for additional direct measures of student learning</w:t>
      </w:r>
      <w:r w:rsidR="00593B27">
        <w:rPr>
          <w:rFonts w:asciiTheme="minorHAnsi" w:hAnsiTheme="minorHAnsi"/>
        </w:rPr>
        <w:t xml:space="preserve"> to include</w:t>
      </w:r>
      <w:r w:rsidRPr="00891875">
        <w:rPr>
          <w:rFonts w:asciiTheme="minorHAnsi" w:hAnsiTheme="minorHAnsi"/>
        </w:rPr>
        <w:t>. At the end of that year, we will decide which, if any, will be included in our yearly cycle moving forward and revise our plan accordingly.</w:t>
      </w:r>
    </w:p>
    <w:p w14:paraId="59713597" w14:textId="77777777" w:rsidR="004A4A97" w:rsidRPr="00891875" w:rsidRDefault="004A4A97" w:rsidP="004A4A97">
      <w:pPr>
        <w:rPr>
          <w:rFonts w:asciiTheme="minorHAnsi" w:hAnsiTheme="minorHAnsi"/>
        </w:rPr>
      </w:pPr>
      <w:r w:rsidRPr="00891875">
        <w:rPr>
          <w:rFonts w:asciiTheme="minorHAnsi" w:hAnsiTheme="minorHAnsi"/>
        </w:rPr>
        <w:t xml:space="preserve"> </w:t>
      </w:r>
    </w:p>
    <w:tbl>
      <w:tblPr>
        <w:tblStyle w:val="TableGrid"/>
        <w:tblW w:w="0" w:type="auto"/>
        <w:tblLook w:val="04A0" w:firstRow="1" w:lastRow="0" w:firstColumn="1" w:lastColumn="0" w:noHBand="0" w:noVBand="1"/>
      </w:tblPr>
      <w:tblGrid>
        <w:gridCol w:w="2425"/>
        <w:gridCol w:w="3808"/>
        <w:gridCol w:w="3117"/>
      </w:tblGrid>
      <w:tr w:rsidR="004A4A97" w:rsidRPr="00891875" w14:paraId="46275E93" w14:textId="77777777" w:rsidTr="004A4A97">
        <w:tc>
          <w:tcPr>
            <w:tcW w:w="2425" w:type="dxa"/>
          </w:tcPr>
          <w:p w14:paraId="6721B8EC" w14:textId="77777777" w:rsidR="004A4A97" w:rsidRPr="007E35D7" w:rsidRDefault="004A4A97" w:rsidP="004A4A97">
            <w:pPr>
              <w:pStyle w:val="Heading2"/>
              <w:outlineLvl w:val="1"/>
              <w:rPr>
                <w:sz w:val="22"/>
                <w:szCs w:val="22"/>
              </w:rPr>
            </w:pPr>
            <w:r w:rsidRPr="007E35D7">
              <w:rPr>
                <w:sz w:val="22"/>
                <w:szCs w:val="22"/>
              </w:rPr>
              <w:t>Measure</w:t>
            </w:r>
          </w:p>
        </w:tc>
        <w:tc>
          <w:tcPr>
            <w:tcW w:w="3808" w:type="dxa"/>
          </w:tcPr>
          <w:p w14:paraId="13C01220" w14:textId="77777777" w:rsidR="004A4A97" w:rsidRPr="007E35D7" w:rsidRDefault="004A4A97" w:rsidP="004A4A97">
            <w:pPr>
              <w:pStyle w:val="Heading2"/>
              <w:outlineLvl w:val="1"/>
              <w:rPr>
                <w:sz w:val="22"/>
                <w:szCs w:val="22"/>
              </w:rPr>
            </w:pPr>
            <w:r w:rsidRPr="007E35D7">
              <w:rPr>
                <w:sz w:val="22"/>
                <w:szCs w:val="22"/>
              </w:rPr>
              <w:t>Assessment</w:t>
            </w:r>
          </w:p>
        </w:tc>
        <w:tc>
          <w:tcPr>
            <w:tcW w:w="3117" w:type="dxa"/>
          </w:tcPr>
          <w:p w14:paraId="4A8407AD" w14:textId="77777777" w:rsidR="004A4A97" w:rsidRPr="007E35D7" w:rsidRDefault="004A4A97" w:rsidP="004A4A97">
            <w:pPr>
              <w:pStyle w:val="Heading2"/>
              <w:outlineLvl w:val="1"/>
              <w:rPr>
                <w:sz w:val="22"/>
                <w:szCs w:val="22"/>
              </w:rPr>
            </w:pPr>
            <w:r w:rsidRPr="007E35D7">
              <w:rPr>
                <w:sz w:val="22"/>
                <w:szCs w:val="22"/>
              </w:rPr>
              <w:t>PLO Alignment</w:t>
            </w:r>
          </w:p>
        </w:tc>
      </w:tr>
      <w:tr w:rsidR="004A4A97" w:rsidRPr="00891875" w14:paraId="3A5F62CD" w14:textId="77777777" w:rsidTr="00011234">
        <w:trPr>
          <w:trHeight w:val="728"/>
        </w:trPr>
        <w:tc>
          <w:tcPr>
            <w:tcW w:w="2425" w:type="dxa"/>
            <w:vAlign w:val="center"/>
          </w:tcPr>
          <w:p w14:paraId="6F64085D" w14:textId="2D112420" w:rsidR="004A4A97" w:rsidRPr="007E35D7" w:rsidRDefault="004266EC" w:rsidP="00011234">
            <w:pPr>
              <w:pStyle w:val="Heading2"/>
              <w:spacing w:before="0"/>
              <w:outlineLvl w:val="1"/>
              <w:rPr>
                <w:b w:val="0"/>
                <w:sz w:val="22"/>
                <w:szCs w:val="22"/>
              </w:rPr>
            </w:pPr>
            <w:r w:rsidRPr="007E35D7">
              <w:rPr>
                <w:b w:val="0"/>
                <w:sz w:val="22"/>
                <w:szCs w:val="22"/>
              </w:rPr>
              <w:t>Senior Exam (yearly)</w:t>
            </w:r>
          </w:p>
        </w:tc>
        <w:tc>
          <w:tcPr>
            <w:tcW w:w="3808" w:type="dxa"/>
            <w:vAlign w:val="center"/>
          </w:tcPr>
          <w:p w14:paraId="6BA1C541" w14:textId="185B5DAE" w:rsidR="004A4A97" w:rsidRPr="007E35D7" w:rsidRDefault="004A4A97" w:rsidP="00011234">
            <w:pPr>
              <w:pStyle w:val="Heading2"/>
              <w:spacing w:before="0"/>
              <w:outlineLvl w:val="1"/>
              <w:rPr>
                <w:b w:val="0"/>
                <w:sz w:val="22"/>
                <w:szCs w:val="22"/>
              </w:rPr>
            </w:pPr>
            <w:r w:rsidRPr="007E35D7">
              <w:rPr>
                <w:b w:val="0"/>
                <w:sz w:val="22"/>
                <w:szCs w:val="22"/>
              </w:rPr>
              <w:t>Do our students perform above the national average in each sub-category</w:t>
            </w:r>
            <w:r w:rsidR="00B31FF9">
              <w:rPr>
                <w:b w:val="0"/>
                <w:sz w:val="22"/>
                <w:szCs w:val="22"/>
              </w:rPr>
              <w:t xml:space="preserve"> (if a national exam is chosen)</w:t>
            </w:r>
            <w:r w:rsidR="007E35D7">
              <w:rPr>
                <w:b w:val="0"/>
                <w:sz w:val="22"/>
                <w:szCs w:val="22"/>
              </w:rPr>
              <w:t>?</w:t>
            </w:r>
          </w:p>
        </w:tc>
        <w:tc>
          <w:tcPr>
            <w:tcW w:w="3117" w:type="dxa"/>
            <w:vAlign w:val="center"/>
          </w:tcPr>
          <w:p w14:paraId="381936FD" w14:textId="77777777" w:rsidR="004A4A97" w:rsidRPr="007E35D7" w:rsidRDefault="004A4A97" w:rsidP="00011234">
            <w:pPr>
              <w:pStyle w:val="Heading2"/>
              <w:spacing w:before="0"/>
              <w:outlineLvl w:val="1"/>
              <w:rPr>
                <w:b w:val="0"/>
                <w:sz w:val="22"/>
                <w:szCs w:val="22"/>
              </w:rPr>
            </w:pPr>
            <w:r w:rsidRPr="007E35D7">
              <w:rPr>
                <w:b w:val="0"/>
                <w:sz w:val="22"/>
                <w:szCs w:val="22"/>
              </w:rPr>
              <w:t>Know Chemistry</w:t>
            </w:r>
          </w:p>
        </w:tc>
      </w:tr>
      <w:tr w:rsidR="007E35D7" w:rsidRPr="00891875" w14:paraId="1D56037D" w14:textId="77777777" w:rsidTr="00011234">
        <w:tc>
          <w:tcPr>
            <w:tcW w:w="2425" w:type="dxa"/>
            <w:vAlign w:val="center"/>
          </w:tcPr>
          <w:p w14:paraId="785E129C" w14:textId="18F379DD" w:rsidR="007E35D7" w:rsidRPr="007E35D7" w:rsidRDefault="007E35D7" w:rsidP="007E35D7">
            <w:pPr>
              <w:pStyle w:val="Heading2"/>
              <w:spacing w:before="0"/>
              <w:outlineLvl w:val="1"/>
              <w:rPr>
                <w:b w:val="0"/>
                <w:sz w:val="22"/>
                <w:szCs w:val="22"/>
              </w:rPr>
            </w:pPr>
            <w:r w:rsidRPr="007E35D7">
              <w:rPr>
                <w:b w:val="0"/>
                <w:sz w:val="22"/>
                <w:szCs w:val="22"/>
              </w:rPr>
              <w:t>Senior Survey (yearly)</w:t>
            </w:r>
          </w:p>
        </w:tc>
        <w:tc>
          <w:tcPr>
            <w:tcW w:w="3808" w:type="dxa"/>
            <w:vAlign w:val="center"/>
          </w:tcPr>
          <w:p w14:paraId="395369F2" w14:textId="77777777" w:rsidR="007E35D7" w:rsidRPr="00B31FF9" w:rsidRDefault="007E35D7" w:rsidP="007E35D7">
            <w:pPr>
              <w:pStyle w:val="Heading2"/>
              <w:spacing w:before="0"/>
              <w:outlineLvl w:val="1"/>
              <w:rPr>
                <w:b w:val="0"/>
                <w:sz w:val="22"/>
                <w:szCs w:val="22"/>
              </w:rPr>
            </w:pPr>
            <w:r>
              <w:rPr>
                <w:b w:val="0"/>
                <w:sz w:val="22"/>
                <w:szCs w:val="22"/>
              </w:rPr>
              <w:t xml:space="preserve">Identify areas of consistent strength to continue and weaknesses (across </w:t>
            </w:r>
            <w:r w:rsidRPr="00B31FF9">
              <w:rPr>
                <w:b w:val="0"/>
                <w:sz w:val="22"/>
                <w:szCs w:val="22"/>
              </w:rPr>
              <w:t>multiple years) to improve</w:t>
            </w:r>
            <w:r w:rsidR="00B31FF9" w:rsidRPr="00B31FF9">
              <w:rPr>
                <w:b w:val="0"/>
                <w:sz w:val="22"/>
                <w:szCs w:val="22"/>
              </w:rPr>
              <w:t>.</w:t>
            </w:r>
          </w:p>
          <w:p w14:paraId="4BFCD718" w14:textId="2A4669DF" w:rsidR="00B31FF9" w:rsidRPr="00B31FF9" w:rsidRDefault="00B31FF9" w:rsidP="00B31FF9">
            <w:r w:rsidRPr="00B31FF9">
              <w:rPr>
                <w:rFonts w:asciiTheme="minorHAnsi" w:hAnsiTheme="minorHAnsi"/>
                <w:sz w:val="22"/>
              </w:rPr>
              <w:t>Set benchmarks for what want to see.</w:t>
            </w:r>
          </w:p>
        </w:tc>
        <w:tc>
          <w:tcPr>
            <w:tcW w:w="3117" w:type="dxa"/>
            <w:vAlign w:val="center"/>
          </w:tcPr>
          <w:p w14:paraId="3DD48744" w14:textId="65C9FEB8" w:rsidR="007E35D7" w:rsidRPr="007E35D7" w:rsidRDefault="007E35D7" w:rsidP="007E35D7">
            <w:pPr>
              <w:pStyle w:val="Heading2"/>
              <w:spacing w:before="0"/>
              <w:outlineLvl w:val="1"/>
              <w:rPr>
                <w:b w:val="0"/>
                <w:sz w:val="22"/>
                <w:szCs w:val="22"/>
              </w:rPr>
            </w:pPr>
            <w:r w:rsidRPr="007E35D7">
              <w:rPr>
                <w:b w:val="0"/>
                <w:sz w:val="22"/>
                <w:szCs w:val="22"/>
              </w:rPr>
              <w:t>Do, Speak, and Live Chemistry</w:t>
            </w:r>
          </w:p>
        </w:tc>
      </w:tr>
      <w:tr w:rsidR="007E35D7" w:rsidRPr="00891875" w14:paraId="77BC123F" w14:textId="77777777" w:rsidTr="00011234">
        <w:trPr>
          <w:trHeight w:val="791"/>
        </w:trPr>
        <w:tc>
          <w:tcPr>
            <w:tcW w:w="2425" w:type="dxa"/>
            <w:vAlign w:val="center"/>
          </w:tcPr>
          <w:p w14:paraId="07D08657" w14:textId="35814D22" w:rsidR="007E35D7" w:rsidRPr="007E35D7" w:rsidRDefault="007E35D7" w:rsidP="007E35D7">
            <w:pPr>
              <w:pStyle w:val="Heading2"/>
              <w:spacing w:before="0"/>
              <w:outlineLvl w:val="1"/>
              <w:rPr>
                <w:b w:val="0"/>
                <w:sz w:val="22"/>
                <w:szCs w:val="22"/>
              </w:rPr>
            </w:pPr>
            <w:r w:rsidRPr="007E35D7">
              <w:rPr>
                <w:b w:val="0"/>
                <w:sz w:val="22"/>
                <w:szCs w:val="22"/>
              </w:rPr>
              <w:t>Capstone Papers</w:t>
            </w:r>
          </w:p>
        </w:tc>
        <w:tc>
          <w:tcPr>
            <w:tcW w:w="3808" w:type="dxa"/>
            <w:vAlign w:val="center"/>
          </w:tcPr>
          <w:p w14:paraId="5404DEB4" w14:textId="77777777" w:rsidR="00B31FF9" w:rsidRDefault="007E35D7" w:rsidP="00B31FF9">
            <w:pPr>
              <w:pStyle w:val="Heading2"/>
              <w:spacing w:before="0"/>
              <w:outlineLvl w:val="1"/>
              <w:rPr>
                <w:b w:val="0"/>
                <w:sz w:val="22"/>
                <w:szCs w:val="22"/>
              </w:rPr>
            </w:pPr>
            <w:r w:rsidRPr="007E35D7">
              <w:rPr>
                <w:b w:val="0"/>
                <w:sz w:val="22"/>
                <w:szCs w:val="22"/>
              </w:rPr>
              <w:t>Integration of faith in topic, scored by rubric with review of individual student statements</w:t>
            </w:r>
            <w:r w:rsidR="00B31FF9">
              <w:rPr>
                <w:b w:val="0"/>
                <w:sz w:val="22"/>
                <w:szCs w:val="22"/>
              </w:rPr>
              <w:t>.</w:t>
            </w:r>
          </w:p>
          <w:p w14:paraId="65BE665C" w14:textId="59E08DD5" w:rsidR="00B31FF9" w:rsidRPr="00B31FF9" w:rsidRDefault="00B31FF9" w:rsidP="00B31FF9">
            <w:r w:rsidRPr="00B31FF9">
              <w:rPr>
                <w:rFonts w:asciiTheme="minorHAnsi" w:hAnsiTheme="minorHAnsi"/>
                <w:sz w:val="22"/>
              </w:rPr>
              <w:t>Set benchmarks for what want to see.</w:t>
            </w:r>
          </w:p>
        </w:tc>
        <w:tc>
          <w:tcPr>
            <w:tcW w:w="3117" w:type="dxa"/>
            <w:vAlign w:val="center"/>
          </w:tcPr>
          <w:p w14:paraId="5469BE73" w14:textId="05BB4A49" w:rsidR="007E35D7" w:rsidRPr="007E35D7" w:rsidRDefault="007E35D7" w:rsidP="007E35D7">
            <w:pPr>
              <w:pStyle w:val="Heading2"/>
              <w:spacing w:before="0"/>
              <w:outlineLvl w:val="1"/>
              <w:rPr>
                <w:b w:val="0"/>
                <w:sz w:val="22"/>
                <w:szCs w:val="22"/>
              </w:rPr>
            </w:pPr>
            <w:r w:rsidRPr="007E35D7">
              <w:rPr>
                <w:b w:val="0"/>
                <w:sz w:val="22"/>
                <w:szCs w:val="22"/>
              </w:rPr>
              <w:t>Live Chemistry</w:t>
            </w:r>
          </w:p>
        </w:tc>
      </w:tr>
      <w:tr w:rsidR="007E35D7" w:rsidRPr="00891875" w14:paraId="444BFE38" w14:textId="77777777" w:rsidTr="00011234">
        <w:trPr>
          <w:trHeight w:val="431"/>
        </w:trPr>
        <w:tc>
          <w:tcPr>
            <w:tcW w:w="2425" w:type="dxa"/>
            <w:vAlign w:val="center"/>
          </w:tcPr>
          <w:p w14:paraId="678B332C" w14:textId="2681EE09" w:rsidR="007E35D7" w:rsidRPr="00D34FEF" w:rsidRDefault="007E35D7" w:rsidP="007E35D7">
            <w:pPr>
              <w:pStyle w:val="Heading2"/>
              <w:spacing w:before="0"/>
              <w:outlineLvl w:val="1"/>
              <w:rPr>
                <w:b w:val="0"/>
                <w:sz w:val="22"/>
                <w:szCs w:val="22"/>
              </w:rPr>
            </w:pPr>
            <w:r w:rsidRPr="00D34FEF">
              <w:rPr>
                <w:b w:val="0"/>
                <w:sz w:val="22"/>
                <w:szCs w:val="22"/>
              </w:rPr>
              <w:t>Speak Chemistry PLO</w:t>
            </w:r>
          </w:p>
        </w:tc>
        <w:tc>
          <w:tcPr>
            <w:tcW w:w="3808" w:type="dxa"/>
            <w:vAlign w:val="center"/>
          </w:tcPr>
          <w:p w14:paraId="62371EBC" w14:textId="185DD9D4" w:rsidR="007E35D7" w:rsidRPr="00D34FEF" w:rsidRDefault="00D34FEF" w:rsidP="000C30F0">
            <w:pPr>
              <w:pStyle w:val="Heading2"/>
              <w:spacing w:before="0"/>
              <w:outlineLvl w:val="1"/>
              <w:rPr>
                <w:b w:val="0"/>
                <w:i/>
                <w:sz w:val="22"/>
                <w:szCs w:val="22"/>
              </w:rPr>
            </w:pPr>
            <w:r w:rsidRPr="00D34FEF">
              <w:rPr>
                <w:b w:val="0"/>
                <w:i/>
                <w:sz w:val="22"/>
                <w:szCs w:val="22"/>
              </w:rPr>
              <w:t>Develop department-wide rubric for PLO</w:t>
            </w:r>
          </w:p>
        </w:tc>
        <w:tc>
          <w:tcPr>
            <w:tcW w:w="3117" w:type="dxa"/>
            <w:vAlign w:val="center"/>
          </w:tcPr>
          <w:p w14:paraId="77A306E2" w14:textId="40C29FAE" w:rsidR="007E35D7" w:rsidRPr="00D34FEF" w:rsidRDefault="007E35D7" w:rsidP="007E35D7">
            <w:pPr>
              <w:pStyle w:val="Heading2"/>
              <w:spacing w:before="0"/>
              <w:outlineLvl w:val="1"/>
              <w:rPr>
                <w:b w:val="0"/>
                <w:sz w:val="22"/>
                <w:szCs w:val="22"/>
              </w:rPr>
            </w:pPr>
            <w:r w:rsidRPr="00D34FEF">
              <w:rPr>
                <w:b w:val="0"/>
                <w:sz w:val="22"/>
                <w:szCs w:val="22"/>
              </w:rPr>
              <w:t>Speak Chemistry</w:t>
            </w:r>
          </w:p>
        </w:tc>
      </w:tr>
      <w:tr w:rsidR="007E35D7" w:rsidRPr="00891875" w14:paraId="16F3B11C" w14:textId="77777777" w:rsidTr="00011234">
        <w:trPr>
          <w:trHeight w:val="431"/>
        </w:trPr>
        <w:tc>
          <w:tcPr>
            <w:tcW w:w="2425" w:type="dxa"/>
            <w:vAlign w:val="center"/>
          </w:tcPr>
          <w:p w14:paraId="73500F26" w14:textId="3AF09ED9" w:rsidR="007E35D7" w:rsidRPr="007E35D7" w:rsidRDefault="007E35D7" w:rsidP="007E35D7">
            <w:pPr>
              <w:pStyle w:val="Heading2"/>
              <w:spacing w:before="0"/>
              <w:outlineLvl w:val="1"/>
              <w:rPr>
                <w:b w:val="0"/>
                <w:sz w:val="22"/>
                <w:szCs w:val="22"/>
              </w:rPr>
            </w:pPr>
            <w:r w:rsidRPr="007E35D7">
              <w:rPr>
                <w:b w:val="0"/>
                <w:sz w:val="22"/>
                <w:szCs w:val="22"/>
              </w:rPr>
              <w:t>Lab Practicum Data (particular focus for this year)</w:t>
            </w:r>
          </w:p>
        </w:tc>
        <w:tc>
          <w:tcPr>
            <w:tcW w:w="3808" w:type="dxa"/>
            <w:vAlign w:val="center"/>
          </w:tcPr>
          <w:p w14:paraId="6162266E" w14:textId="16AE1A8B" w:rsidR="007E35D7" w:rsidRPr="007E35D7" w:rsidRDefault="007E35D7" w:rsidP="007E35D7">
            <w:pPr>
              <w:pStyle w:val="Heading2"/>
              <w:spacing w:before="0"/>
              <w:outlineLvl w:val="1"/>
              <w:rPr>
                <w:b w:val="0"/>
                <w:sz w:val="22"/>
                <w:szCs w:val="22"/>
              </w:rPr>
            </w:pPr>
            <w:r w:rsidRPr="007E35D7">
              <w:rPr>
                <w:b w:val="0"/>
                <w:sz w:val="22"/>
                <w:szCs w:val="22"/>
              </w:rPr>
              <w:t>Measure whether students reach a particular level of mastery (developing/proficient), determined by a grading rubric and standard grading scale</w:t>
            </w:r>
            <w:r w:rsidR="00B31FF9">
              <w:rPr>
                <w:b w:val="0"/>
                <w:sz w:val="22"/>
                <w:szCs w:val="22"/>
              </w:rPr>
              <w:t>.</w:t>
            </w:r>
          </w:p>
        </w:tc>
        <w:tc>
          <w:tcPr>
            <w:tcW w:w="3117" w:type="dxa"/>
            <w:vAlign w:val="center"/>
          </w:tcPr>
          <w:p w14:paraId="0D692D18" w14:textId="02A0DDC0" w:rsidR="007E35D7" w:rsidRPr="007E35D7" w:rsidRDefault="007E35D7" w:rsidP="007E35D7">
            <w:pPr>
              <w:pStyle w:val="Heading2"/>
              <w:spacing w:before="0"/>
              <w:outlineLvl w:val="1"/>
              <w:rPr>
                <w:b w:val="0"/>
                <w:sz w:val="22"/>
                <w:szCs w:val="22"/>
              </w:rPr>
            </w:pPr>
            <w:r w:rsidRPr="007E35D7">
              <w:rPr>
                <w:b w:val="0"/>
                <w:sz w:val="22"/>
                <w:szCs w:val="22"/>
              </w:rPr>
              <w:t>Do Chemistry</w:t>
            </w:r>
          </w:p>
        </w:tc>
      </w:tr>
    </w:tbl>
    <w:p w14:paraId="32647666" w14:textId="77777777" w:rsidR="004A4A97" w:rsidRPr="00891875" w:rsidRDefault="004A4A97" w:rsidP="004A4A97">
      <w:pPr>
        <w:rPr>
          <w:rFonts w:asciiTheme="minorHAnsi" w:hAnsiTheme="minorHAnsi"/>
        </w:rPr>
      </w:pPr>
    </w:p>
    <w:p w14:paraId="531EE88B" w14:textId="77777777" w:rsidR="004A4A97" w:rsidRPr="00891875" w:rsidRDefault="004A4A97" w:rsidP="004A4A97">
      <w:pPr>
        <w:pStyle w:val="Heading2"/>
        <w:spacing w:line="240" w:lineRule="auto"/>
        <w:rPr>
          <w:sz w:val="22"/>
          <w:szCs w:val="22"/>
        </w:rPr>
      </w:pPr>
      <w:r w:rsidRPr="00891875">
        <w:rPr>
          <w:sz w:val="22"/>
          <w:szCs w:val="22"/>
        </w:rPr>
        <w:t>A Process for Responding to the Results</w:t>
      </w:r>
    </w:p>
    <w:p w14:paraId="63CBECE4" w14:textId="77777777" w:rsidR="004A4A97" w:rsidRPr="00891875" w:rsidRDefault="004A4A97" w:rsidP="004A4A97">
      <w:pPr>
        <w:rPr>
          <w:rFonts w:asciiTheme="minorHAnsi" w:hAnsiTheme="minorHAnsi"/>
        </w:rPr>
      </w:pPr>
      <w:r w:rsidRPr="00891875">
        <w:rPr>
          <w:rFonts w:asciiTheme="minorHAnsi" w:hAnsiTheme="minorHAnsi"/>
        </w:rPr>
        <w:t xml:space="preserve">Data will be gathered by the </w:t>
      </w:r>
      <w:r w:rsidR="00436CE8" w:rsidRPr="00891875">
        <w:rPr>
          <w:rFonts w:asciiTheme="minorHAnsi" w:hAnsiTheme="minorHAnsi"/>
        </w:rPr>
        <w:t>Curricussessment</w:t>
      </w:r>
      <w:r w:rsidRPr="00891875">
        <w:rPr>
          <w:rFonts w:asciiTheme="minorHAnsi" w:hAnsiTheme="minorHAnsi"/>
        </w:rPr>
        <w:t xml:space="preserve"> committee from the sources of interest. The department has assembled a new document of all the approved SLOs for each course the department teaches. This document also contains notes for each course on what material they are expected to contribute towards departmental assessment efforts over the course of the semester. A report of the results will be assembled by the committee and disseminated to the department at the end of the spring semester. When the department meets for its yearly retreat in August, the results will be discussed and any necessary decisions about course changes will be made. This timeline will allow decisions to be made early enough that they can be implemented in the upcoming academic year cycle. The </w:t>
      </w:r>
      <w:r w:rsidR="003C0EED" w:rsidRPr="00891875">
        <w:rPr>
          <w:rFonts w:asciiTheme="minorHAnsi" w:hAnsiTheme="minorHAnsi"/>
        </w:rPr>
        <w:t>Curricussessment</w:t>
      </w:r>
      <w:r w:rsidRPr="00891875">
        <w:rPr>
          <w:rFonts w:asciiTheme="minorHAnsi" w:hAnsiTheme="minorHAnsi"/>
        </w:rPr>
        <w:t xml:space="preserve"> committee will be responsible for following up with individual instructors on implementation.</w:t>
      </w:r>
    </w:p>
    <w:p w14:paraId="33782C3B" w14:textId="77777777" w:rsidR="00472587" w:rsidRDefault="00472587" w:rsidP="00AE1AC7">
      <w:pPr>
        <w:pStyle w:val="Heading2"/>
        <w:spacing w:line="240" w:lineRule="auto"/>
        <w:rPr>
          <w:sz w:val="22"/>
          <w:szCs w:val="22"/>
        </w:rPr>
      </w:pPr>
    </w:p>
    <w:p w14:paraId="214BE336" w14:textId="6E404A88" w:rsidR="00AE1AC7" w:rsidRPr="00891875" w:rsidRDefault="00AE1AC7" w:rsidP="00AE1AC7">
      <w:pPr>
        <w:pStyle w:val="Heading2"/>
        <w:spacing w:line="240" w:lineRule="auto"/>
        <w:rPr>
          <w:sz w:val="22"/>
          <w:szCs w:val="22"/>
        </w:rPr>
      </w:pPr>
      <w:r w:rsidRPr="00891875">
        <w:rPr>
          <w:sz w:val="22"/>
          <w:szCs w:val="22"/>
        </w:rPr>
        <w:t>A Regular Schedule of Activities</w:t>
      </w:r>
    </w:p>
    <w:p w14:paraId="7758562C" w14:textId="28B13315" w:rsidR="00AE1AC7" w:rsidRPr="00891875" w:rsidRDefault="00AE1AC7" w:rsidP="00AE1AC7">
      <w:pPr>
        <w:rPr>
          <w:rFonts w:asciiTheme="minorHAnsi" w:hAnsiTheme="minorHAnsi"/>
        </w:rPr>
      </w:pPr>
      <w:r w:rsidRPr="00891875">
        <w:rPr>
          <w:rFonts w:asciiTheme="minorHAnsi" w:hAnsiTheme="minorHAnsi"/>
        </w:rPr>
        <w:t>In a 5</w:t>
      </w:r>
      <w:r w:rsidR="00815D49" w:rsidRPr="00891875">
        <w:rPr>
          <w:rFonts w:asciiTheme="minorHAnsi" w:hAnsiTheme="minorHAnsi"/>
        </w:rPr>
        <w:t>-</w:t>
      </w:r>
      <w:r w:rsidRPr="00891875">
        <w:rPr>
          <w:rFonts w:asciiTheme="minorHAnsi" w:hAnsiTheme="minorHAnsi"/>
        </w:rPr>
        <w:t>year cycle, we will focus on one PLO each year. In the year the PLO is the focus, we will collect additional data on that PLO, and at the end of the year consider if any revisions are needed for the PLO and associated curriculum mapping. We will also discuss as a committee which measures related to that PLO will be standard for collection moving forward and which we can collect in a 5-year cycle.</w:t>
      </w:r>
      <w:r w:rsidR="00011234" w:rsidRPr="00891875">
        <w:rPr>
          <w:rFonts w:asciiTheme="minorHAnsi" w:hAnsiTheme="minorHAnsi"/>
        </w:rPr>
        <w:t xml:space="preserve"> In the 5</w:t>
      </w:r>
      <w:r w:rsidR="00011234" w:rsidRPr="00891875">
        <w:rPr>
          <w:rFonts w:asciiTheme="minorHAnsi" w:hAnsiTheme="minorHAnsi"/>
          <w:vertAlign w:val="superscript"/>
        </w:rPr>
        <w:t>th</w:t>
      </w:r>
      <w:r w:rsidR="00011234" w:rsidRPr="00891875">
        <w:rPr>
          <w:rFonts w:asciiTheme="minorHAnsi" w:hAnsiTheme="minorHAnsi"/>
        </w:rPr>
        <w:t xml:space="preserve"> year, we will focus on the department as a whole rather than an individual PLO. We will choose the particular questions we want to investigate the spring before this 5</w:t>
      </w:r>
      <w:r w:rsidR="00011234" w:rsidRPr="00891875">
        <w:rPr>
          <w:rFonts w:asciiTheme="minorHAnsi" w:hAnsiTheme="minorHAnsi"/>
          <w:vertAlign w:val="superscript"/>
        </w:rPr>
        <w:t>th</w:t>
      </w:r>
      <w:r w:rsidR="00011234" w:rsidRPr="00891875">
        <w:rPr>
          <w:rFonts w:asciiTheme="minorHAnsi" w:hAnsiTheme="minorHAnsi"/>
        </w:rPr>
        <w:t xml:space="preserve"> year.</w:t>
      </w:r>
      <w:r w:rsidRPr="00891875">
        <w:rPr>
          <w:rFonts w:asciiTheme="minorHAnsi" w:hAnsiTheme="minorHAnsi"/>
        </w:rPr>
        <w:t xml:space="preserve"> </w:t>
      </w:r>
    </w:p>
    <w:p w14:paraId="12EEC1BC" w14:textId="77777777" w:rsidR="00AE1AC7" w:rsidRPr="00891875" w:rsidRDefault="00AE1AC7" w:rsidP="00AE1AC7">
      <w:pPr>
        <w:rPr>
          <w:rFonts w:asciiTheme="minorHAnsi" w:hAnsiTheme="minorHAnsi"/>
        </w:rPr>
      </w:pPr>
    </w:p>
    <w:tbl>
      <w:tblPr>
        <w:tblStyle w:val="TableGrid"/>
        <w:tblW w:w="10368" w:type="dxa"/>
        <w:tblLook w:val="04A0" w:firstRow="1" w:lastRow="0" w:firstColumn="1" w:lastColumn="0" w:noHBand="0" w:noVBand="1"/>
      </w:tblPr>
      <w:tblGrid>
        <w:gridCol w:w="523"/>
        <w:gridCol w:w="1010"/>
        <w:gridCol w:w="800"/>
        <w:gridCol w:w="1152"/>
        <w:gridCol w:w="801"/>
        <w:gridCol w:w="1152"/>
        <w:gridCol w:w="801"/>
        <w:gridCol w:w="1152"/>
        <w:gridCol w:w="1123"/>
        <w:gridCol w:w="1854"/>
      </w:tblGrid>
      <w:tr w:rsidR="004A4A97" w:rsidRPr="00891875" w14:paraId="7F9DB673" w14:textId="77777777" w:rsidTr="004A4A97">
        <w:trPr>
          <w:cantSplit/>
          <w:trHeight w:val="1134"/>
        </w:trPr>
        <w:tc>
          <w:tcPr>
            <w:tcW w:w="504" w:type="dxa"/>
            <w:textDirection w:val="btLr"/>
            <w:vAlign w:val="center"/>
          </w:tcPr>
          <w:p w14:paraId="6C8B0490"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PLO</w:t>
            </w:r>
          </w:p>
        </w:tc>
        <w:tc>
          <w:tcPr>
            <w:tcW w:w="1011" w:type="dxa"/>
          </w:tcPr>
          <w:p w14:paraId="2C3AFC27" w14:textId="77777777" w:rsidR="00AE1AC7" w:rsidRPr="00891875" w:rsidRDefault="00AE1AC7" w:rsidP="004A4A97">
            <w:pPr>
              <w:jc w:val="center"/>
              <w:rPr>
                <w:rFonts w:asciiTheme="minorHAnsi" w:hAnsiTheme="minorHAnsi"/>
                <w:b/>
              </w:rPr>
            </w:pPr>
            <w:r w:rsidRPr="00891875">
              <w:rPr>
                <w:rFonts w:asciiTheme="minorHAnsi" w:hAnsiTheme="minorHAnsi"/>
                <w:b/>
              </w:rPr>
              <w:t>2017 - 2018</w:t>
            </w:r>
          </w:p>
        </w:tc>
        <w:tc>
          <w:tcPr>
            <w:tcW w:w="801" w:type="dxa"/>
          </w:tcPr>
          <w:p w14:paraId="6DE8371C" w14:textId="77777777" w:rsidR="00AE1AC7" w:rsidRPr="00891875" w:rsidRDefault="00AE1AC7" w:rsidP="004A4A97">
            <w:pPr>
              <w:jc w:val="center"/>
              <w:rPr>
                <w:rFonts w:asciiTheme="minorHAnsi" w:hAnsiTheme="minorHAnsi"/>
                <w:b/>
              </w:rPr>
            </w:pPr>
            <w:r w:rsidRPr="00891875">
              <w:rPr>
                <w:rFonts w:asciiTheme="minorHAnsi" w:hAnsiTheme="minorHAnsi"/>
                <w:b/>
              </w:rPr>
              <w:t>Aug 2018</w:t>
            </w:r>
          </w:p>
        </w:tc>
        <w:tc>
          <w:tcPr>
            <w:tcW w:w="1154" w:type="dxa"/>
          </w:tcPr>
          <w:p w14:paraId="0097304D" w14:textId="77777777" w:rsidR="00AE1AC7" w:rsidRPr="00891875" w:rsidRDefault="00AE1AC7" w:rsidP="004A4A97">
            <w:pPr>
              <w:jc w:val="center"/>
              <w:rPr>
                <w:rFonts w:asciiTheme="minorHAnsi" w:hAnsiTheme="minorHAnsi"/>
                <w:b/>
              </w:rPr>
            </w:pPr>
            <w:r w:rsidRPr="00891875">
              <w:rPr>
                <w:rFonts w:asciiTheme="minorHAnsi" w:hAnsiTheme="minorHAnsi"/>
                <w:b/>
              </w:rPr>
              <w:t>2018-2019</w:t>
            </w:r>
          </w:p>
        </w:tc>
        <w:tc>
          <w:tcPr>
            <w:tcW w:w="801" w:type="dxa"/>
          </w:tcPr>
          <w:p w14:paraId="4324A8A7" w14:textId="77777777" w:rsidR="00AE1AC7" w:rsidRPr="00891875" w:rsidRDefault="00AE1AC7" w:rsidP="004A4A97">
            <w:pPr>
              <w:jc w:val="center"/>
              <w:rPr>
                <w:rFonts w:asciiTheme="minorHAnsi" w:hAnsiTheme="minorHAnsi"/>
                <w:b/>
              </w:rPr>
            </w:pPr>
            <w:r w:rsidRPr="00891875">
              <w:rPr>
                <w:rFonts w:asciiTheme="minorHAnsi" w:hAnsiTheme="minorHAnsi"/>
                <w:b/>
              </w:rPr>
              <w:t>Aug 2019</w:t>
            </w:r>
          </w:p>
        </w:tc>
        <w:tc>
          <w:tcPr>
            <w:tcW w:w="1154" w:type="dxa"/>
          </w:tcPr>
          <w:p w14:paraId="7066EEB9" w14:textId="77777777" w:rsidR="00AE1AC7" w:rsidRPr="00891875" w:rsidRDefault="00AE1AC7" w:rsidP="004A4A97">
            <w:pPr>
              <w:jc w:val="center"/>
              <w:rPr>
                <w:rFonts w:asciiTheme="minorHAnsi" w:hAnsiTheme="minorHAnsi"/>
                <w:b/>
              </w:rPr>
            </w:pPr>
            <w:r w:rsidRPr="00891875">
              <w:rPr>
                <w:rFonts w:asciiTheme="minorHAnsi" w:hAnsiTheme="minorHAnsi"/>
                <w:b/>
              </w:rPr>
              <w:t>2019-2020</w:t>
            </w:r>
          </w:p>
        </w:tc>
        <w:tc>
          <w:tcPr>
            <w:tcW w:w="801" w:type="dxa"/>
          </w:tcPr>
          <w:p w14:paraId="37E135A1" w14:textId="77777777" w:rsidR="00AE1AC7" w:rsidRPr="00891875" w:rsidRDefault="00AE1AC7" w:rsidP="004A4A97">
            <w:pPr>
              <w:jc w:val="center"/>
              <w:rPr>
                <w:rFonts w:asciiTheme="minorHAnsi" w:hAnsiTheme="minorHAnsi"/>
                <w:b/>
              </w:rPr>
            </w:pPr>
            <w:r w:rsidRPr="00891875">
              <w:rPr>
                <w:rFonts w:asciiTheme="minorHAnsi" w:hAnsiTheme="minorHAnsi"/>
                <w:b/>
              </w:rPr>
              <w:t>Aug 2020</w:t>
            </w:r>
          </w:p>
        </w:tc>
        <w:tc>
          <w:tcPr>
            <w:tcW w:w="1154" w:type="dxa"/>
          </w:tcPr>
          <w:p w14:paraId="55D3363B" w14:textId="77777777" w:rsidR="00AE1AC7" w:rsidRPr="00891875" w:rsidRDefault="00AE1AC7" w:rsidP="004A4A97">
            <w:pPr>
              <w:jc w:val="center"/>
              <w:rPr>
                <w:rFonts w:asciiTheme="minorHAnsi" w:hAnsiTheme="minorHAnsi"/>
                <w:b/>
              </w:rPr>
            </w:pPr>
            <w:r w:rsidRPr="00891875">
              <w:rPr>
                <w:rFonts w:asciiTheme="minorHAnsi" w:hAnsiTheme="minorHAnsi"/>
                <w:b/>
              </w:rPr>
              <w:t>2020-2021</w:t>
            </w:r>
          </w:p>
        </w:tc>
        <w:tc>
          <w:tcPr>
            <w:tcW w:w="1124" w:type="dxa"/>
          </w:tcPr>
          <w:p w14:paraId="22D45FFC" w14:textId="77777777" w:rsidR="00AE1AC7" w:rsidRPr="00891875" w:rsidRDefault="00AE1AC7" w:rsidP="004A4A97">
            <w:pPr>
              <w:jc w:val="center"/>
              <w:rPr>
                <w:rFonts w:asciiTheme="minorHAnsi" w:hAnsiTheme="minorHAnsi"/>
                <w:b/>
              </w:rPr>
            </w:pPr>
            <w:r w:rsidRPr="00891875">
              <w:rPr>
                <w:rFonts w:asciiTheme="minorHAnsi" w:hAnsiTheme="minorHAnsi"/>
                <w:b/>
              </w:rPr>
              <w:t>Aug 2021</w:t>
            </w:r>
          </w:p>
        </w:tc>
        <w:tc>
          <w:tcPr>
            <w:tcW w:w="1864" w:type="dxa"/>
          </w:tcPr>
          <w:p w14:paraId="48730543" w14:textId="77777777" w:rsidR="00AE1AC7" w:rsidRPr="00891875" w:rsidRDefault="00AE1AC7" w:rsidP="004A4A97">
            <w:pPr>
              <w:jc w:val="center"/>
              <w:rPr>
                <w:rFonts w:asciiTheme="minorHAnsi" w:hAnsiTheme="minorHAnsi"/>
                <w:b/>
              </w:rPr>
            </w:pPr>
            <w:r w:rsidRPr="00891875">
              <w:rPr>
                <w:rFonts w:asciiTheme="minorHAnsi" w:hAnsiTheme="minorHAnsi"/>
                <w:b/>
              </w:rPr>
              <w:t>2021-2022</w:t>
            </w:r>
          </w:p>
        </w:tc>
      </w:tr>
      <w:tr w:rsidR="004A4A97" w:rsidRPr="00891875" w14:paraId="6D94D73C" w14:textId="77777777" w:rsidTr="00B31FF9">
        <w:trPr>
          <w:cantSplit/>
          <w:trHeight w:val="1134"/>
        </w:trPr>
        <w:tc>
          <w:tcPr>
            <w:tcW w:w="504" w:type="dxa"/>
            <w:textDirection w:val="btLr"/>
            <w:vAlign w:val="center"/>
          </w:tcPr>
          <w:p w14:paraId="606D552F"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Speak</w:t>
            </w:r>
          </w:p>
        </w:tc>
        <w:tc>
          <w:tcPr>
            <w:tcW w:w="1011" w:type="dxa"/>
            <w:shd w:val="clear" w:color="auto" w:fill="D9D9D9" w:themeFill="background1" w:themeFillShade="D9"/>
            <w:vAlign w:val="center"/>
          </w:tcPr>
          <w:p w14:paraId="5D69CC35" w14:textId="77777777" w:rsidR="00AE1AC7" w:rsidRPr="00891875" w:rsidRDefault="00AE1AC7" w:rsidP="004A4A97">
            <w:pPr>
              <w:rPr>
                <w:rFonts w:asciiTheme="minorHAnsi" w:hAnsiTheme="minorHAnsi"/>
                <w:sz w:val="20"/>
              </w:rPr>
            </w:pPr>
            <w:r w:rsidRPr="00891875">
              <w:rPr>
                <w:rFonts w:asciiTheme="minorHAnsi" w:hAnsiTheme="minorHAnsi"/>
                <w:sz w:val="20"/>
              </w:rPr>
              <w:t>Collect and assemble data</w:t>
            </w:r>
          </w:p>
        </w:tc>
        <w:tc>
          <w:tcPr>
            <w:tcW w:w="801" w:type="dxa"/>
            <w:shd w:val="clear" w:color="auto" w:fill="D9D9D9" w:themeFill="background1" w:themeFillShade="D9"/>
            <w:vAlign w:val="center"/>
          </w:tcPr>
          <w:p w14:paraId="3ECBE8D1" w14:textId="77777777" w:rsidR="00AE1AC7" w:rsidRPr="00891875" w:rsidRDefault="00AE1AC7" w:rsidP="004A4A97">
            <w:pPr>
              <w:rPr>
                <w:rFonts w:asciiTheme="minorHAnsi" w:hAnsiTheme="minorHAnsi"/>
                <w:sz w:val="20"/>
              </w:rPr>
            </w:pPr>
            <w:r w:rsidRPr="00891875">
              <w:rPr>
                <w:rFonts w:asciiTheme="minorHAnsi" w:hAnsiTheme="minorHAnsi"/>
                <w:sz w:val="20"/>
              </w:rPr>
              <w:t>review results (dept.)</w:t>
            </w:r>
          </w:p>
        </w:tc>
        <w:tc>
          <w:tcPr>
            <w:tcW w:w="1154" w:type="dxa"/>
            <w:vAlign w:val="center"/>
          </w:tcPr>
          <w:p w14:paraId="2FAF726B" w14:textId="42853199" w:rsidR="00AE1AC7" w:rsidRPr="00891875" w:rsidRDefault="004266EC" w:rsidP="004A4A97">
            <w:pPr>
              <w:rPr>
                <w:rFonts w:asciiTheme="minorHAnsi" w:hAnsiTheme="minorHAnsi"/>
                <w:sz w:val="20"/>
              </w:rPr>
            </w:pPr>
            <w:r w:rsidRPr="00891875">
              <w:rPr>
                <w:rFonts w:asciiTheme="minorHAnsi" w:hAnsiTheme="minorHAnsi"/>
                <w:sz w:val="20"/>
              </w:rPr>
              <w:t>Identify possible changes and data to continue to collect</w:t>
            </w:r>
          </w:p>
        </w:tc>
        <w:tc>
          <w:tcPr>
            <w:tcW w:w="801" w:type="dxa"/>
            <w:vAlign w:val="center"/>
          </w:tcPr>
          <w:p w14:paraId="78C53A33" w14:textId="77777777" w:rsidR="00AE1AC7" w:rsidRPr="00891875" w:rsidRDefault="00AE1AC7" w:rsidP="004A4A97">
            <w:pPr>
              <w:rPr>
                <w:rFonts w:asciiTheme="minorHAnsi" w:hAnsiTheme="minorHAnsi"/>
                <w:sz w:val="20"/>
              </w:rPr>
            </w:pPr>
          </w:p>
        </w:tc>
        <w:tc>
          <w:tcPr>
            <w:tcW w:w="1154" w:type="dxa"/>
            <w:vAlign w:val="center"/>
          </w:tcPr>
          <w:p w14:paraId="4156B3BC" w14:textId="77777777" w:rsidR="00AE1AC7" w:rsidRPr="00891875" w:rsidRDefault="00AE1AC7" w:rsidP="004A4A97">
            <w:pPr>
              <w:rPr>
                <w:rFonts w:asciiTheme="minorHAnsi" w:hAnsiTheme="minorHAnsi"/>
                <w:sz w:val="20"/>
              </w:rPr>
            </w:pPr>
          </w:p>
        </w:tc>
        <w:tc>
          <w:tcPr>
            <w:tcW w:w="801" w:type="dxa"/>
            <w:vAlign w:val="center"/>
          </w:tcPr>
          <w:p w14:paraId="3639FADB" w14:textId="77777777" w:rsidR="00AE1AC7" w:rsidRPr="00891875" w:rsidRDefault="00AE1AC7" w:rsidP="004A4A97">
            <w:pPr>
              <w:rPr>
                <w:rFonts w:asciiTheme="minorHAnsi" w:hAnsiTheme="minorHAnsi"/>
                <w:sz w:val="20"/>
              </w:rPr>
            </w:pPr>
          </w:p>
        </w:tc>
        <w:tc>
          <w:tcPr>
            <w:tcW w:w="1154" w:type="dxa"/>
            <w:vAlign w:val="center"/>
          </w:tcPr>
          <w:p w14:paraId="695968F1" w14:textId="77777777" w:rsidR="00AE1AC7" w:rsidRPr="00891875" w:rsidRDefault="00AE1AC7" w:rsidP="004A4A97">
            <w:pPr>
              <w:rPr>
                <w:rFonts w:asciiTheme="minorHAnsi" w:hAnsiTheme="minorHAnsi"/>
                <w:sz w:val="20"/>
              </w:rPr>
            </w:pPr>
          </w:p>
        </w:tc>
        <w:tc>
          <w:tcPr>
            <w:tcW w:w="1124" w:type="dxa"/>
            <w:vAlign w:val="center"/>
          </w:tcPr>
          <w:p w14:paraId="261BC709" w14:textId="77777777" w:rsidR="00AE1AC7" w:rsidRPr="00891875" w:rsidRDefault="00AE1AC7" w:rsidP="004A4A97">
            <w:pPr>
              <w:rPr>
                <w:rFonts w:asciiTheme="minorHAnsi" w:hAnsiTheme="minorHAnsi"/>
                <w:sz w:val="20"/>
              </w:rPr>
            </w:pPr>
          </w:p>
        </w:tc>
        <w:tc>
          <w:tcPr>
            <w:tcW w:w="1864" w:type="dxa"/>
            <w:vAlign w:val="center"/>
          </w:tcPr>
          <w:p w14:paraId="12AF63D0" w14:textId="77777777" w:rsidR="00AE1AC7" w:rsidRPr="00891875" w:rsidRDefault="00AE1AC7" w:rsidP="004A4A97">
            <w:pPr>
              <w:rPr>
                <w:rFonts w:asciiTheme="minorHAnsi" w:hAnsiTheme="minorHAnsi"/>
                <w:sz w:val="20"/>
              </w:rPr>
            </w:pPr>
          </w:p>
        </w:tc>
      </w:tr>
      <w:tr w:rsidR="004A4A97" w:rsidRPr="00891875" w14:paraId="5DAD7373" w14:textId="77777777" w:rsidTr="004A4A97">
        <w:trPr>
          <w:cantSplit/>
          <w:trHeight w:val="1134"/>
        </w:trPr>
        <w:tc>
          <w:tcPr>
            <w:tcW w:w="504" w:type="dxa"/>
            <w:textDirection w:val="btLr"/>
            <w:vAlign w:val="center"/>
          </w:tcPr>
          <w:p w14:paraId="02120D3D"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Do</w:t>
            </w:r>
          </w:p>
        </w:tc>
        <w:tc>
          <w:tcPr>
            <w:tcW w:w="1011" w:type="dxa"/>
            <w:vAlign w:val="center"/>
          </w:tcPr>
          <w:p w14:paraId="09929B21" w14:textId="77777777" w:rsidR="00AE1AC7" w:rsidRPr="00891875" w:rsidRDefault="00AE1AC7" w:rsidP="004A4A97">
            <w:pPr>
              <w:rPr>
                <w:rFonts w:asciiTheme="minorHAnsi" w:hAnsiTheme="minorHAnsi"/>
                <w:sz w:val="20"/>
              </w:rPr>
            </w:pPr>
          </w:p>
        </w:tc>
        <w:tc>
          <w:tcPr>
            <w:tcW w:w="801" w:type="dxa"/>
            <w:vAlign w:val="center"/>
          </w:tcPr>
          <w:p w14:paraId="5855FCC8" w14:textId="77777777" w:rsidR="00AE1AC7" w:rsidRPr="00891875" w:rsidRDefault="00AE1AC7" w:rsidP="004A4A97">
            <w:pPr>
              <w:rPr>
                <w:rFonts w:asciiTheme="minorHAnsi" w:hAnsiTheme="minorHAnsi"/>
                <w:sz w:val="20"/>
              </w:rPr>
            </w:pPr>
          </w:p>
        </w:tc>
        <w:tc>
          <w:tcPr>
            <w:tcW w:w="1154" w:type="dxa"/>
            <w:vAlign w:val="center"/>
          </w:tcPr>
          <w:p w14:paraId="75CF738A" w14:textId="77777777" w:rsidR="00AE1AC7" w:rsidRPr="00891875" w:rsidRDefault="00AE1AC7" w:rsidP="004A4A97">
            <w:pPr>
              <w:rPr>
                <w:rFonts w:asciiTheme="minorHAnsi" w:hAnsiTheme="minorHAnsi"/>
                <w:sz w:val="20"/>
              </w:rPr>
            </w:pPr>
            <w:r w:rsidRPr="00891875">
              <w:rPr>
                <w:rFonts w:asciiTheme="minorHAnsi" w:hAnsiTheme="minorHAnsi"/>
                <w:sz w:val="20"/>
              </w:rPr>
              <w:t>Collect and assemble data</w:t>
            </w:r>
          </w:p>
        </w:tc>
        <w:tc>
          <w:tcPr>
            <w:tcW w:w="801" w:type="dxa"/>
            <w:vAlign w:val="center"/>
          </w:tcPr>
          <w:p w14:paraId="32905F75" w14:textId="77777777" w:rsidR="00AE1AC7" w:rsidRPr="00891875" w:rsidRDefault="00AE1AC7" w:rsidP="004A4A97">
            <w:pPr>
              <w:rPr>
                <w:rFonts w:asciiTheme="minorHAnsi" w:hAnsiTheme="minorHAnsi"/>
                <w:sz w:val="20"/>
              </w:rPr>
            </w:pPr>
            <w:r w:rsidRPr="00891875">
              <w:rPr>
                <w:rFonts w:asciiTheme="minorHAnsi" w:hAnsiTheme="minorHAnsi"/>
                <w:sz w:val="20"/>
              </w:rPr>
              <w:t>review results (dept.)</w:t>
            </w:r>
          </w:p>
        </w:tc>
        <w:tc>
          <w:tcPr>
            <w:tcW w:w="1154" w:type="dxa"/>
            <w:vAlign w:val="center"/>
          </w:tcPr>
          <w:p w14:paraId="67AADBC0" w14:textId="4377DDEE" w:rsidR="00AE1AC7" w:rsidRPr="00891875" w:rsidRDefault="004266EC" w:rsidP="004A4A97">
            <w:pPr>
              <w:rPr>
                <w:rFonts w:asciiTheme="minorHAnsi" w:hAnsiTheme="minorHAnsi"/>
                <w:sz w:val="20"/>
              </w:rPr>
            </w:pPr>
            <w:r w:rsidRPr="00891875">
              <w:rPr>
                <w:rFonts w:asciiTheme="minorHAnsi" w:hAnsiTheme="minorHAnsi"/>
                <w:sz w:val="20"/>
              </w:rPr>
              <w:t>Identify possible changes and data to continue to collect</w:t>
            </w:r>
          </w:p>
        </w:tc>
        <w:tc>
          <w:tcPr>
            <w:tcW w:w="801" w:type="dxa"/>
            <w:vAlign w:val="center"/>
          </w:tcPr>
          <w:p w14:paraId="20BD4332" w14:textId="77777777" w:rsidR="00AE1AC7" w:rsidRPr="00891875" w:rsidRDefault="00AE1AC7" w:rsidP="004A4A97">
            <w:pPr>
              <w:rPr>
                <w:rFonts w:asciiTheme="minorHAnsi" w:hAnsiTheme="minorHAnsi"/>
                <w:sz w:val="20"/>
              </w:rPr>
            </w:pPr>
          </w:p>
        </w:tc>
        <w:tc>
          <w:tcPr>
            <w:tcW w:w="1154" w:type="dxa"/>
            <w:vAlign w:val="center"/>
          </w:tcPr>
          <w:p w14:paraId="17C7A4F7" w14:textId="77777777" w:rsidR="00AE1AC7" w:rsidRPr="00891875" w:rsidRDefault="00AE1AC7" w:rsidP="004A4A97">
            <w:pPr>
              <w:rPr>
                <w:rFonts w:asciiTheme="minorHAnsi" w:hAnsiTheme="minorHAnsi"/>
                <w:sz w:val="20"/>
              </w:rPr>
            </w:pPr>
          </w:p>
        </w:tc>
        <w:tc>
          <w:tcPr>
            <w:tcW w:w="1124" w:type="dxa"/>
            <w:vAlign w:val="center"/>
          </w:tcPr>
          <w:p w14:paraId="61105C5D" w14:textId="77777777" w:rsidR="00AE1AC7" w:rsidRPr="00891875" w:rsidRDefault="00AE1AC7" w:rsidP="004A4A97">
            <w:pPr>
              <w:rPr>
                <w:rFonts w:asciiTheme="minorHAnsi" w:hAnsiTheme="minorHAnsi"/>
                <w:sz w:val="20"/>
              </w:rPr>
            </w:pPr>
          </w:p>
        </w:tc>
        <w:tc>
          <w:tcPr>
            <w:tcW w:w="1864" w:type="dxa"/>
            <w:vAlign w:val="center"/>
          </w:tcPr>
          <w:p w14:paraId="4BB4444F" w14:textId="77777777" w:rsidR="00AE1AC7" w:rsidRPr="00891875" w:rsidRDefault="00AE1AC7" w:rsidP="004A4A97">
            <w:pPr>
              <w:rPr>
                <w:rFonts w:asciiTheme="minorHAnsi" w:hAnsiTheme="minorHAnsi"/>
                <w:sz w:val="20"/>
              </w:rPr>
            </w:pPr>
          </w:p>
        </w:tc>
      </w:tr>
      <w:tr w:rsidR="004A4A97" w:rsidRPr="00891875" w14:paraId="25E7EF6F" w14:textId="77777777" w:rsidTr="004A4A97">
        <w:trPr>
          <w:cantSplit/>
          <w:trHeight w:val="1134"/>
        </w:trPr>
        <w:tc>
          <w:tcPr>
            <w:tcW w:w="504" w:type="dxa"/>
            <w:textDirection w:val="btLr"/>
            <w:vAlign w:val="center"/>
          </w:tcPr>
          <w:p w14:paraId="6232DA11"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Know</w:t>
            </w:r>
          </w:p>
        </w:tc>
        <w:tc>
          <w:tcPr>
            <w:tcW w:w="1011" w:type="dxa"/>
            <w:vAlign w:val="center"/>
          </w:tcPr>
          <w:p w14:paraId="53E4AF77" w14:textId="77777777" w:rsidR="00AE1AC7" w:rsidRPr="00891875" w:rsidRDefault="00AE1AC7" w:rsidP="004A4A97">
            <w:pPr>
              <w:rPr>
                <w:rFonts w:asciiTheme="minorHAnsi" w:hAnsiTheme="minorHAnsi"/>
                <w:sz w:val="20"/>
              </w:rPr>
            </w:pPr>
          </w:p>
        </w:tc>
        <w:tc>
          <w:tcPr>
            <w:tcW w:w="801" w:type="dxa"/>
            <w:vAlign w:val="center"/>
          </w:tcPr>
          <w:p w14:paraId="072C5AA6" w14:textId="77777777" w:rsidR="00AE1AC7" w:rsidRPr="00891875" w:rsidRDefault="00AE1AC7" w:rsidP="004A4A97">
            <w:pPr>
              <w:rPr>
                <w:rFonts w:asciiTheme="minorHAnsi" w:hAnsiTheme="minorHAnsi"/>
                <w:sz w:val="20"/>
              </w:rPr>
            </w:pPr>
          </w:p>
        </w:tc>
        <w:tc>
          <w:tcPr>
            <w:tcW w:w="1154" w:type="dxa"/>
            <w:vAlign w:val="center"/>
          </w:tcPr>
          <w:p w14:paraId="4B9E53CB" w14:textId="77777777" w:rsidR="00AE1AC7" w:rsidRPr="00891875" w:rsidRDefault="00AE1AC7" w:rsidP="004A4A97">
            <w:pPr>
              <w:rPr>
                <w:rFonts w:asciiTheme="minorHAnsi" w:hAnsiTheme="minorHAnsi"/>
                <w:sz w:val="20"/>
              </w:rPr>
            </w:pPr>
          </w:p>
        </w:tc>
        <w:tc>
          <w:tcPr>
            <w:tcW w:w="801" w:type="dxa"/>
            <w:vAlign w:val="center"/>
          </w:tcPr>
          <w:p w14:paraId="14016326" w14:textId="77777777" w:rsidR="00AE1AC7" w:rsidRPr="00891875" w:rsidRDefault="00AE1AC7" w:rsidP="004A4A97">
            <w:pPr>
              <w:rPr>
                <w:rFonts w:asciiTheme="minorHAnsi" w:hAnsiTheme="minorHAnsi"/>
                <w:sz w:val="20"/>
              </w:rPr>
            </w:pPr>
          </w:p>
        </w:tc>
        <w:tc>
          <w:tcPr>
            <w:tcW w:w="1154" w:type="dxa"/>
            <w:vAlign w:val="center"/>
          </w:tcPr>
          <w:p w14:paraId="14455876" w14:textId="77777777" w:rsidR="00AE1AC7" w:rsidRPr="00891875" w:rsidRDefault="00AE1AC7" w:rsidP="004A4A97">
            <w:pPr>
              <w:rPr>
                <w:rFonts w:asciiTheme="minorHAnsi" w:hAnsiTheme="minorHAnsi"/>
                <w:sz w:val="20"/>
              </w:rPr>
            </w:pPr>
            <w:r w:rsidRPr="00891875">
              <w:rPr>
                <w:rFonts w:asciiTheme="minorHAnsi" w:hAnsiTheme="minorHAnsi"/>
                <w:sz w:val="20"/>
              </w:rPr>
              <w:t>Collect and assemble data</w:t>
            </w:r>
          </w:p>
        </w:tc>
        <w:tc>
          <w:tcPr>
            <w:tcW w:w="801" w:type="dxa"/>
            <w:vAlign w:val="center"/>
          </w:tcPr>
          <w:p w14:paraId="435F6E6D" w14:textId="77777777" w:rsidR="00AE1AC7" w:rsidRPr="00891875" w:rsidRDefault="00AE1AC7" w:rsidP="004A4A97">
            <w:pPr>
              <w:rPr>
                <w:rFonts w:asciiTheme="minorHAnsi" w:hAnsiTheme="minorHAnsi"/>
                <w:sz w:val="20"/>
              </w:rPr>
            </w:pPr>
            <w:r w:rsidRPr="00891875">
              <w:rPr>
                <w:rFonts w:asciiTheme="minorHAnsi" w:hAnsiTheme="minorHAnsi"/>
                <w:sz w:val="20"/>
              </w:rPr>
              <w:t>review results (dept.)</w:t>
            </w:r>
          </w:p>
        </w:tc>
        <w:tc>
          <w:tcPr>
            <w:tcW w:w="1154" w:type="dxa"/>
            <w:vAlign w:val="center"/>
          </w:tcPr>
          <w:p w14:paraId="3F1C10FB" w14:textId="513D0DE1" w:rsidR="00AE1AC7" w:rsidRPr="00891875" w:rsidRDefault="004266EC" w:rsidP="004A4A97">
            <w:pPr>
              <w:rPr>
                <w:rFonts w:asciiTheme="minorHAnsi" w:hAnsiTheme="minorHAnsi"/>
                <w:sz w:val="20"/>
              </w:rPr>
            </w:pPr>
            <w:r w:rsidRPr="00891875">
              <w:rPr>
                <w:rFonts w:asciiTheme="minorHAnsi" w:hAnsiTheme="minorHAnsi"/>
                <w:sz w:val="20"/>
              </w:rPr>
              <w:t>Identify possible changes and data to continue to collect</w:t>
            </w:r>
          </w:p>
        </w:tc>
        <w:tc>
          <w:tcPr>
            <w:tcW w:w="1124" w:type="dxa"/>
            <w:vAlign w:val="center"/>
          </w:tcPr>
          <w:p w14:paraId="32C44EAB" w14:textId="77777777" w:rsidR="00AE1AC7" w:rsidRPr="00891875" w:rsidRDefault="00AE1AC7" w:rsidP="004A4A97">
            <w:pPr>
              <w:rPr>
                <w:rFonts w:asciiTheme="minorHAnsi" w:hAnsiTheme="minorHAnsi"/>
                <w:sz w:val="20"/>
              </w:rPr>
            </w:pPr>
          </w:p>
        </w:tc>
        <w:tc>
          <w:tcPr>
            <w:tcW w:w="1864" w:type="dxa"/>
            <w:vAlign w:val="center"/>
          </w:tcPr>
          <w:p w14:paraId="300AB5A9" w14:textId="77777777" w:rsidR="00AE1AC7" w:rsidRPr="00891875" w:rsidRDefault="00AE1AC7" w:rsidP="004A4A97">
            <w:pPr>
              <w:rPr>
                <w:rFonts w:asciiTheme="minorHAnsi" w:hAnsiTheme="minorHAnsi"/>
                <w:sz w:val="20"/>
              </w:rPr>
            </w:pPr>
          </w:p>
        </w:tc>
      </w:tr>
      <w:tr w:rsidR="004A4A97" w:rsidRPr="00891875" w14:paraId="13FCE279" w14:textId="77777777" w:rsidTr="004A4A97">
        <w:trPr>
          <w:cantSplit/>
          <w:trHeight w:val="1134"/>
        </w:trPr>
        <w:tc>
          <w:tcPr>
            <w:tcW w:w="504" w:type="dxa"/>
            <w:textDirection w:val="btLr"/>
            <w:vAlign w:val="center"/>
          </w:tcPr>
          <w:p w14:paraId="4DD94366"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Live</w:t>
            </w:r>
          </w:p>
        </w:tc>
        <w:tc>
          <w:tcPr>
            <w:tcW w:w="1011" w:type="dxa"/>
            <w:vAlign w:val="center"/>
          </w:tcPr>
          <w:p w14:paraId="22FB843C" w14:textId="77777777" w:rsidR="00AE1AC7" w:rsidRPr="00891875" w:rsidRDefault="00AE1AC7" w:rsidP="004A4A97">
            <w:pPr>
              <w:rPr>
                <w:rFonts w:asciiTheme="minorHAnsi" w:hAnsiTheme="minorHAnsi"/>
                <w:sz w:val="20"/>
              </w:rPr>
            </w:pPr>
          </w:p>
        </w:tc>
        <w:tc>
          <w:tcPr>
            <w:tcW w:w="801" w:type="dxa"/>
            <w:vAlign w:val="center"/>
          </w:tcPr>
          <w:p w14:paraId="260CC605" w14:textId="77777777" w:rsidR="00AE1AC7" w:rsidRPr="00891875" w:rsidRDefault="00AE1AC7" w:rsidP="004A4A97">
            <w:pPr>
              <w:rPr>
                <w:rFonts w:asciiTheme="minorHAnsi" w:hAnsiTheme="minorHAnsi"/>
                <w:sz w:val="20"/>
              </w:rPr>
            </w:pPr>
          </w:p>
        </w:tc>
        <w:tc>
          <w:tcPr>
            <w:tcW w:w="1154" w:type="dxa"/>
            <w:vAlign w:val="center"/>
          </w:tcPr>
          <w:p w14:paraId="53156796" w14:textId="77777777" w:rsidR="00AE1AC7" w:rsidRPr="00891875" w:rsidRDefault="00AE1AC7" w:rsidP="004A4A97">
            <w:pPr>
              <w:rPr>
                <w:rFonts w:asciiTheme="minorHAnsi" w:hAnsiTheme="minorHAnsi"/>
                <w:sz w:val="20"/>
              </w:rPr>
            </w:pPr>
          </w:p>
        </w:tc>
        <w:tc>
          <w:tcPr>
            <w:tcW w:w="801" w:type="dxa"/>
            <w:vAlign w:val="center"/>
          </w:tcPr>
          <w:p w14:paraId="7733C10D" w14:textId="77777777" w:rsidR="00AE1AC7" w:rsidRPr="00891875" w:rsidRDefault="00AE1AC7" w:rsidP="004A4A97">
            <w:pPr>
              <w:rPr>
                <w:rFonts w:asciiTheme="minorHAnsi" w:hAnsiTheme="minorHAnsi"/>
                <w:sz w:val="20"/>
              </w:rPr>
            </w:pPr>
          </w:p>
        </w:tc>
        <w:tc>
          <w:tcPr>
            <w:tcW w:w="1154" w:type="dxa"/>
            <w:vAlign w:val="center"/>
          </w:tcPr>
          <w:p w14:paraId="17820E94" w14:textId="77777777" w:rsidR="00AE1AC7" w:rsidRPr="00891875" w:rsidRDefault="00AE1AC7" w:rsidP="004A4A97">
            <w:pPr>
              <w:rPr>
                <w:rFonts w:asciiTheme="minorHAnsi" w:hAnsiTheme="minorHAnsi"/>
                <w:sz w:val="20"/>
              </w:rPr>
            </w:pPr>
          </w:p>
        </w:tc>
        <w:tc>
          <w:tcPr>
            <w:tcW w:w="801" w:type="dxa"/>
            <w:vAlign w:val="center"/>
          </w:tcPr>
          <w:p w14:paraId="73760B2B" w14:textId="77777777" w:rsidR="00AE1AC7" w:rsidRPr="00891875" w:rsidRDefault="00AE1AC7" w:rsidP="004A4A97">
            <w:pPr>
              <w:rPr>
                <w:rFonts w:asciiTheme="minorHAnsi" w:hAnsiTheme="minorHAnsi"/>
                <w:sz w:val="20"/>
              </w:rPr>
            </w:pPr>
          </w:p>
        </w:tc>
        <w:tc>
          <w:tcPr>
            <w:tcW w:w="1154" w:type="dxa"/>
            <w:vAlign w:val="center"/>
          </w:tcPr>
          <w:p w14:paraId="129774CC" w14:textId="77777777" w:rsidR="00AE1AC7" w:rsidRPr="00891875" w:rsidRDefault="00AE1AC7" w:rsidP="004A4A97">
            <w:pPr>
              <w:rPr>
                <w:rFonts w:asciiTheme="minorHAnsi" w:hAnsiTheme="minorHAnsi"/>
                <w:sz w:val="20"/>
              </w:rPr>
            </w:pPr>
            <w:r w:rsidRPr="00891875">
              <w:rPr>
                <w:rFonts w:asciiTheme="minorHAnsi" w:hAnsiTheme="minorHAnsi"/>
                <w:sz w:val="20"/>
              </w:rPr>
              <w:t>Collect and assemble data</w:t>
            </w:r>
          </w:p>
        </w:tc>
        <w:tc>
          <w:tcPr>
            <w:tcW w:w="1124" w:type="dxa"/>
            <w:vAlign w:val="center"/>
          </w:tcPr>
          <w:p w14:paraId="57687978" w14:textId="77777777" w:rsidR="00AE1AC7" w:rsidRPr="00891875" w:rsidRDefault="00AE1AC7" w:rsidP="004A4A97">
            <w:pPr>
              <w:rPr>
                <w:rFonts w:asciiTheme="minorHAnsi" w:hAnsiTheme="minorHAnsi"/>
                <w:sz w:val="20"/>
              </w:rPr>
            </w:pPr>
            <w:r w:rsidRPr="00891875">
              <w:rPr>
                <w:rFonts w:asciiTheme="minorHAnsi" w:hAnsiTheme="minorHAnsi"/>
                <w:sz w:val="20"/>
              </w:rPr>
              <w:t>review results (dept.)</w:t>
            </w:r>
          </w:p>
        </w:tc>
        <w:tc>
          <w:tcPr>
            <w:tcW w:w="1864" w:type="dxa"/>
            <w:vAlign w:val="center"/>
          </w:tcPr>
          <w:p w14:paraId="5E08D5BF" w14:textId="30B46AF0" w:rsidR="00AE1AC7" w:rsidRPr="00891875" w:rsidRDefault="004266EC" w:rsidP="004A4A97">
            <w:pPr>
              <w:rPr>
                <w:rFonts w:asciiTheme="minorHAnsi" w:hAnsiTheme="minorHAnsi"/>
                <w:sz w:val="20"/>
              </w:rPr>
            </w:pPr>
            <w:r w:rsidRPr="00891875">
              <w:rPr>
                <w:rFonts w:asciiTheme="minorHAnsi" w:hAnsiTheme="minorHAnsi"/>
                <w:sz w:val="20"/>
              </w:rPr>
              <w:t>Discuss program wide changes to prioritize</w:t>
            </w:r>
          </w:p>
        </w:tc>
      </w:tr>
      <w:tr w:rsidR="004A4A97" w:rsidRPr="00891875" w14:paraId="191D7CB6" w14:textId="77777777" w:rsidTr="004A4A97">
        <w:trPr>
          <w:cantSplit/>
          <w:trHeight w:val="1134"/>
        </w:trPr>
        <w:tc>
          <w:tcPr>
            <w:tcW w:w="504" w:type="dxa"/>
            <w:textDirection w:val="btLr"/>
            <w:vAlign w:val="center"/>
          </w:tcPr>
          <w:p w14:paraId="6788E684" w14:textId="77777777" w:rsidR="00AE1AC7" w:rsidRPr="00891875" w:rsidRDefault="00AE1AC7" w:rsidP="004A4A97">
            <w:pPr>
              <w:ind w:left="113" w:right="113"/>
              <w:jc w:val="center"/>
              <w:rPr>
                <w:rFonts w:asciiTheme="minorHAnsi" w:hAnsiTheme="minorHAnsi"/>
                <w:b/>
              </w:rPr>
            </w:pPr>
            <w:r w:rsidRPr="00891875">
              <w:rPr>
                <w:rFonts w:asciiTheme="minorHAnsi" w:hAnsiTheme="minorHAnsi"/>
                <w:b/>
              </w:rPr>
              <w:t>Meta</w:t>
            </w:r>
          </w:p>
        </w:tc>
        <w:tc>
          <w:tcPr>
            <w:tcW w:w="1011" w:type="dxa"/>
            <w:vAlign w:val="center"/>
          </w:tcPr>
          <w:p w14:paraId="0A003664" w14:textId="77777777" w:rsidR="00AE1AC7" w:rsidRPr="00891875" w:rsidRDefault="00AE1AC7" w:rsidP="004A4A97">
            <w:pPr>
              <w:rPr>
                <w:rFonts w:asciiTheme="minorHAnsi" w:hAnsiTheme="minorHAnsi"/>
                <w:sz w:val="20"/>
              </w:rPr>
            </w:pPr>
          </w:p>
        </w:tc>
        <w:tc>
          <w:tcPr>
            <w:tcW w:w="801" w:type="dxa"/>
            <w:vAlign w:val="center"/>
          </w:tcPr>
          <w:p w14:paraId="4533450A" w14:textId="77777777" w:rsidR="00AE1AC7" w:rsidRPr="00891875" w:rsidRDefault="00AE1AC7" w:rsidP="004A4A97">
            <w:pPr>
              <w:rPr>
                <w:rFonts w:asciiTheme="minorHAnsi" w:hAnsiTheme="minorHAnsi"/>
                <w:sz w:val="20"/>
              </w:rPr>
            </w:pPr>
          </w:p>
        </w:tc>
        <w:tc>
          <w:tcPr>
            <w:tcW w:w="1154" w:type="dxa"/>
            <w:vAlign w:val="center"/>
          </w:tcPr>
          <w:p w14:paraId="5AEC58A3" w14:textId="77777777" w:rsidR="00AE1AC7" w:rsidRPr="00891875" w:rsidRDefault="00AE1AC7" w:rsidP="004A4A97">
            <w:pPr>
              <w:rPr>
                <w:rFonts w:asciiTheme="minorHAnsi" w:hAnsiTheme="minorHAnsi"/>
                <w:sz w:val="20"/>
              </w:rPr>
            </w:pPr>
          </w:p>
        </w:tc>
        <w:tc>
          <w:tcPr>
            <w:tcW w:w="801" w:type="dxa"/>
            <w:vAlign w:val="center"/>
          </w:tcPr>
          <w:p w14:paraId="38115469" w14:textId="77777777" w:rsidR="00AE1AC7" w:rsidRPr="00891875" w:rsidRDefault="00AE1AC7" w:rsidP="004A4A97">
            <w:pPr>
              <w:rPr>
                <w:rFonts w:asciiTheme="minorHAnsi" w:hAnsiTheme="minorHAnsi"/>
                <w:sz w:val="20"/>
              </w:rPr>
            </w:pPr>
          </w:p>
        </w:tc>
        <w:tc>
          <w:tcPr>
            <w:tcW w:w="1154" w:type="dxa"/>
            <w:vAlign w:val="center"/>
          </w:tcPr>
          <w:p w14:paraId="0BE008E7" w14:textId="77777777" w:rsidR="00AE1AC7" w:rsidRPr="00891875" w:rsidRDefault="00AE1AC7" w:rsidP="004A4A97">
            <w:pPr>
              <w:rPr>
                <w:rFonts w:asciiTheme="minorHAnsi" w:hAnsiTheme="minorHAnsi"/>
                <w:sz w:val="20"/>
              </w:rPr>
            </w:pPr>
          </w:p>
        </w:tc>
        <w:tc>
          <w:tcPr>
            <w:tcW w:w="801" w:type="dxa"/>
            <w:vAlign w:val="center"/>
          </w:tcPr>
          <w:p w14:paraId="2CC247B5" w14:textId="77777777" w:rsidR="00AE1AC7" w:rsidRPr="00891875" w:rsidRDefault="00AE1AC7" w:rsidP="004A4A97">
            <w:pPr>
              <w:rPr>
                <w:rFonts w:asciiTheme="minorHAnsi" w:hAnsiTheme="minorHAnsi"/>
                <w:sz w:val="20"/>
              </w:rPr>
            </w:pPr>
          </w:p>
        </w:tc>
        <w:tc>
          <w:tcPr>
            <w:tcW w:w="1154" w:type="dxa"/>
            <w:vAlign w:val="center"/>
          </w:tcPr>
          <w:p w14:paraId="3445B0AA" w14:textId="77777777" w:rsidR="00AE1AC7" w:rsidRPr="00891875" w:rsidRDefault="00AE1AC7" w:rsidP="004A4A97">
            <w:pPr>
              <w:rPr>
                <w:rFonts w:asciiTheme="minorHAnsi" w:hAnsiTheme="minorHAnsi"/>
                <w:sz w:val="20"/>
              </w:rPr>
            </w:pPr>
          </w:p>
        </w:tc>
        <w:tc>
          <w:tcPr>
            <w:tcW w:w="1124" w:type="dxa"/>
            <w:vAlign w:val="center"/>
          </w:tcPr>
          <w:p w14:paraId="70972F4A" w14:textId="77777777" w:rsidR="00AE1AC7" w:rsidRPr="00891875" w:rsidRDefault="00AE1AC7" w:rsidP="004A4A97">
            <w:pPr>
              <w:rPr>
                <w:rFonts w:asciiTheme="minorHAnsi" w:hAnsiTheme="minorHAnsi"/>
                <w:sz w:val="20"/>
              </w:rPr>
            </w:pPr>
            <w:r w:rsidRPr="00891875">
              <w:rPr>
                <w:rFonts w:asciiTheme="minorHAnsi" w:hAnsiTheme="minorHAnsi"/>
                <w:sz w:val="20"/>
              </w:rPr>
              <w:t>Determine focus of year review</w:t>
            </w:r>
          </w:p>
        </w:tc>
        <w:tc>
          <w:tcPr>
            <w:tcW w:w="1864" w:type="dxa"/>
            <w:vAlign w:val="center"/>
          </w:tcPr>
          <w:p w14:paraId="72FE194C" w14:textId="77777777" w:rsidR="00AE1AC7" w:rsidRPr="00891875" w:rsidRDefault="00AE1AC7" w:rsidP="004A4A97">
            <w:pPr>
              <w:rPr>
                <w:rFonts w:asciiTheme="minorHAnsi" w:hAnsiTheme="minorHAnsi"/>
                <w:sz w:val="20"/>
              </w:rPr>
            </w:pPr>
            <w:r w:rsidRPr="00891875">
              <w:rPr>
                <w:rFonts w:asciiTheme="minorHAnsi" w:hAnsiTheme="minorHAnsi"/>
                <w:sz w:val="20"/>
              </w:rPr>
              <w:t>Collect data and discuss throughout year and at end of year, including results from changes over past 4 years</w:t>
            </w:r>
          </w:p>
        </w:tc>
      </w:tr>
    </w:tbl>
    <w:p w14:paraId="1B460E96" w14:textId="77777777" w:rsidR="00AE1AC7" w:rsidRPr="00891875" w:rsidRDefault="00AE1AC7" w:rsidP="00AE1AC7">
      <w:pPr>
        <w:rPr>
          <w:rFonts w:asciiTheme="minorHAnsi" w:hAnsiTheme="minorHAnsi"/>
          <w:b/>
        </w:rPr>
      </w:pPr>
    </w:p>
    <w:p w14:paraId="69AA5A5F" w14:textId="77777777" w:rsidR="00AE1AC7" w:rsidRPr="00891875" w:rsidRDefault="00AE1AC7" w:rsidP="006C720C">
      <w:pPr>
        <w:spacing w:after="160" w:line="259" w:lineRule="auto"/>
        <w:rPr>
          <w:rFonts w:asciiTheme="minorHAnsi" w:hAnsiTheme="minorHAnsi"/>
        </w:rPr>
      </w:pPr>
    </w:p>
    <w:p w14:paraId="5A388272" w14:textId="7A0EFB5E" w:rsidR="00F81104" w:rsidRPr="00891875" w:rsidRDefault="009E1478" w:rsidP="00C169E5">
      <w:pPr>
        <w:spacing w:after="160" w:line="259" w:lineRule="auto"/>
        <w:rPr>
          <w:rFonts w:asciiTheme="minorHAnsi" w:eastAsiaTheme="majorEastAsia" w:hAnsiTheme="minorHAnsi" w:cstheme="majorBidi"/>
          <w:b/>
          <w:sz w:val="28"/>
          <w:szCs w:val="26"/>
        </w:rPr>
      </w:pPr>
      <w:r w:rsidRPr="00891875">
        <w:rPr>
          <w:rFonts w:asciiTheme="minorHAnsi" w:hAnsiTheme="minorHAnsi"/>
        </w:rPr>
        <w:br w:type="page"/>
      </w:r>
    </w:p>
    <w:p w14:paraId="3B23EB97" w14:textId="77777777" w:rsidR="003233B1" w:rsidRDefault="003233B1" w:rsidP="00835EDC">
      <w:pPr>
        <w:pStyle w:val="Heading2"/>
        <w:sectPr w:rsidR="003233B1" w:rsidSect="003233B1">
          <w:footerReference w:type="default" r:id="rId16"/>
          <w:pgSz w:w="12240" w:h="15840"/>
          <w:pgMar w:top="1152" w:right="1152" w:bottom="1152" w:left="1152" w:header="720" w:footer="720" w:gutter="0"/>
          <w:pgNumType w:start="1"/>
          <w:cols w:space="720"/>
          <w:noEndnote/>
          <w:docGrid w:linePitch="326"/>
        </w:sectPr>
      </w:pPr>
    </w:p>
    <w:p w14:paraId="5AF7AFE6" w14:textId="789D0709" w:rsidR="004E77FE" w:rsidRPr="005966FB" w:rsidRDefault="00DA0DBA" w:rsidP="003233B1">
      <w:pPr>
        <w:pStyle w:val="Heading2"/>
        <w:spacing w:before="0"/>
      </w:pPr>
      <w:r w:rsidRPr="005966FB">
        <w:t>Course-L</w:t>
      </w:r>
      <w:r w:rsidR="006A30BE" w:rsidRPr="005966FB">
        <w:t xml:space="preserve">evel </w:t>
      </w:r>
      <w:r w:rsidRPr="005966FB">
        <w:t>A</w:t>
      </w:r>
      <w:r w:rsidR="006A30BE" w:rsidRPr="005966FB">
        <w:t xml:space="preserve">ssessment </w:t>
      </w:r>
      <w:r w:rsidRPr="005966FB">
        <w:t>A</w:t>
      </w:r>
      <w:r w:rsidR="006A30BE" w:rsidRPr="005966FB">
        <w:t>ctivities</w:t>
      </w:r>
    </w:p>
    <w:p w14:paraId="47CB1970" w14:textId="36D6EBCF" w:rsidR="006C720C" w:rsidRDefault="006C720C" w:rsidP="003233B1">
      <w:pPr>
        <w:pStyle w:val="Heading2"/>
        <w:spacing w:before="0"/>
      </w:pPr>
      <w:r w:rsidRPr="00C169E5">
        <w:t>Core Curriculum Assessment</w:t>
      </w:r>
      <w:r w:rsidR="007F36D5" w:rsidRPr="00C169E5">
        <w:t xml:space="preserve"> (&amp; Plan)</w:t>
      </w:r>
    </w:p>
    <w:p w14:paraId="168A5F22" w14:textId="77777777" w:rsidR="0022139D" w:rsidRPr="00C7619E"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 w:val="12"/>
          <w:szCs w:val="24"/>
        </w:rPr>
      </w:pPr>
    </w:p>
    <w:p w14:paraId="557067C7" w14:textId="77777777" w:rsidR="0022139D" w:rsidRPr="003E09A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sidRPr="003E09A1">
        <w:rPr>
          <w:rFonts w:ascii="Times New Roman" w:hAnsi="Times New Roman"/>
          <w:b/>
          <w:szCs w:val="24"/>
        </w:rPr>
        <w:t>Course Name</w:t>
      </w:r>
      <w:r>
        <w:rPr>
          <w:rFonts w:ascii="Times New Roman" w:hAnsi="Times New Roman"/>
          <w:b/>
          <w:szCs w:val="24"/>
        </w:rPr>
        <w:t>s</w:t>
      </w:r>
      <w:r w:rsidRPr="003E09A1">
        <w:rPr>
          <w:rFonts w:ascii="Times New Roman" w:hAnsi="Times New Roman"/>
          <w:b/>
          <w:szCs w:val="24"/>
        </w:rPr>
        <w:t>:</w:t>
      </w:r>
      <w:r w:rsidRPr="003E09A1">
        <w:rPr>
          <w:rFonts w:ascii="Times New Roman" w:hAnsi="Times New Roman"/>
          <w:szCs w:val="24"/>
        </w:rPr>
        <w:t xml:space="preserve">   </w:t>
      </w:r>
      <w:r>
        <w:rPr>
          <w:rFonts w:ascii="Times New Roman" w:hAnsi="Times New Roman"/>
          <w:szCs w:val="24"/>
        </w:rPr>
        <w:t>CHEM 101, 103, 105, 115, &amp; 103/104</w:t>
      </w:r>
    </w:p>
    <w:p w14:paraId="544A219F" w14:textId="77777777" w:rsidR="0022139D" w:rsidRPr="00C7619E"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 w:val="12"/>
          <w:szCs w:val="24"/>
        </w:rPr>
      </w:pPr>
    </w:p>
    <w:p w14:paraId="3AF8B2EB" w14:textId="77777777" w:rsidR="0022139D" w:rsidRPr="003E09A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sidRPr="003E09A1">
        <w:rPr>
          <w:rFonts w:ascii="Times New Roman" w:hAnsi="Times New Roman"/>
          <w:b/>
          <w:szCs w:val="24"/>
        </w:rPr>
        <w:t xml:space="preserve">Core Category:  </w:t>
      </w:r>
      <w:r w:rsidRPr="003E09A1">
        <w:rPr>
          <w:rFonts w:ascii="Times New Roman" w:hAnsi="Times New Roman"/>
          <w:szCs w:val="24"/>
        </w:rPr>
        <w:t>Natural World</w:t>
      </w:r>
    </w:p>
    <w:p w14:paraId="71F4B942" w14:textId="77777777" w:rsidR="0022139D" w:rsidRPr="00C7619E"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 w:val="12"/>
          <w:szCs w:val="24"/>
        </w:rPr>
      </w:pPr>
    </w:p>
    <w:p w14:paraId="54741BA7" w14:textId="77777777" w:rsidR="0022139D" w:rsidRPr="003E09A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sidRPr="003E09A1">
        <w:rPr>
          <w:rFonts w:ascii="Times New Roman" w:hAnsi="Times New Roman"/>
          <w:b/>
          <w:szCs w:val="24"/>
        </w:rPr>
        <w:t>SLO’s</w:t>
      </w:r>
      <w:r w:rsidRPr="003E09A1">
        <w:rPr>
          <w:rFonts w:ascii="Times New Roman" w:hAnsi="Times New Roman"/>
          <w:szCs w:val="24"/>
        </w:rPr>
        <w:t>:  Students will</w:t>
      </w:r>
    </w:p>
    <w:p w14:paraId="0555A71E" w14:textId="77777777" w:rsidR="0022139D" w:rsidRPr="003E09A1" w:rsidRDefault="0022139D" w:rsidP="0022139D">
      <w:pPr>
        <w:pStyle w:val="bf"/>
        <w:ind w:left="630" w:hanging="360"/>
        <w:rPr>
          <w:rFonts w:ascii="Times New Roman" w:hAnsi="Times New Roman"/>
          <w:sz w:val="24"/>
          <w:szCs w:val="24"/>
        </w:rPr>
      </w:pPr>
      <w:r w:rsidRPr="003E09A1">
        <w:rPr>
          <w:rFonts w:ascii="Times New Roman" w:hAnsi="Times New Roman"/>
          <w:sz w:val="24"/>
          <w:szCs w:val="24"/>
        </w:rPr>
        <w:t>1.</w:t>
      </w:r>
      <w:r w:rsidRPr="003E09A1">
        <w:rPr>
          <w:rFonts w:ascii="Times New Roman" w:hAnsi="Times New Roman"/>
          <w:sz w:val="24"/>
          <w:szCs w:val="24"/>
        </w:rPr>
        <w:tab/>
        <w:t>Demonstrate understanding of the natural world through the concepts and methods of at least one of the natural sciences.</w:t>
      </w:r>
    </w:p>
    <w:p w14:paraId="41F8EE62" w14:textId="77777777" w:rsidR="0022139D" w:rsidRPr="003E09A1" w:rsidRDefault="0022139D" w:rsidP="0022139D">
      <w:pPr>
        <w:pStyle w:val="bf"/>
        <w:ind w:left="630" w:hanging="360"/>
        <w:rPr>
          <w:rFonts w:ascii="Times New Roman" w:hAnsi="Times New Roman"/>
          <w:sz w:val="24"/>
          <w:szCs w:val="24"/>
        </w:rPr>
      </w:pPr>
      <w:r w:rsidRPr="003E09A1">
        <w:rPr>
          <w:rFonts w:ascii="Times New Roman" w:hAnsi="Times New Roman"/>
          <w:sz w:val="24"/>
          <w:szCs w:val="24"/>
        </w:rPr>
        <w:t>2.</w:t>
      </w:r>
      <w:r w:rsidRPr="003E09A1">
        <w:rPr>
          <w:rFonts w:ascii="Times New Roman" w:hAnsi="Times New Roman"/>
          <w:sz w:val="24"/>
          <w:szCs w:val="24"/>
        </w:rPr>
        <w:tab/>
        <w:t>Demonstrate preparedness for scientifically informed citizenship.</w:t>
      </w:r>
    </w:p>
    <w:p w14:paraId="05DE0032" w14:textId="77777777" w:rsidR="0022139D" w:rsidRPr="003E09A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30" w:hanging="360"/>
        <w:rPr>
          <w:rFonts w:ascii="Times New Roman" w:hAnsi="Times New Roman"/>
          <w:szCs w:val="24"/>
        </w:rPr>
      </w:pPr>
      <w:r w:rsidRPr="003E09A1">
        <w:rPr>
          <w:rFonts w:ascii="Times New Roman" w:hAnsi="Times New Roman"/>
          <w:szCs w:val="24"/>
        </w:rPr>
        <w:t>3.</w:t>
      </w:r>
      <w:r w:rsidRPr="003E09A1">
        <w:rPr>
          <w:rFonts w:ascii="Times New Roman" w:hAnsi="Times New Roman"/>
          <w:szCs w:val="24"/>
        </w:rPr>
        <w:tab/>
        <w:t>Reflect critically on the processes and findings of natural science, including the relationship between natural science and Christian faith.</w:t>
      </w:r>
    </w:p>
    <w:p w14:paraId="6FC7AC80"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t>Assessment Plan</w:t>
      </w:r>
    </w:p>
    <w:tbl>
      <w:tblPr>
        <w:tblW w:w="12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20"/>
        <w:gridCol w:w="3330"/>
        <w:gridCol w:w="3060"/>
        <w:gridCol w:w="4410"/>
        <w:gridCol w:w="8"/>
      </w:tblGrid>
      <w:tr w:rsidR="0022139D" w:rsidRPr="00B922FD" w14:paraId="0B1E1F9C" w14:textId="77777777" w:rsidTr="00583E08">
        <w:tc>
          <w:tcPr>
            <w:tcW w:w="1350" w:type="dxa"/>
            <w:vMerge w:val="restart"/>
            <w:vAlign w:val="center"/>
          </w:tcPr>
          <w:p w14:paraId="5A31A2D5" w14:textId="77777777" w:rsidR="0022139D" w:rsidRPr="00B922FD" w:rsidRDefault="0022139D" w:rsidP="00583E08">
            <w:pPr>
              <w:pStyle w:val="WPDefaults"/>
              <w:rPr>
                <w:rFonts w:ascii="Times New Roman" w:hAnsi="Times New Roman"/>
                <w:b/>
                <w:sz w:val="22"/>
              </w:rPr>
            </w:pPr>
            <w:r w:rsidRPr="00B922FD">
              <w:rPr>
                <w:rFonts w:ascii="Times New Roman" w:hAnsi="Times New Roman"/>
                <w:b/>
                <w:sz w:val="22"/>
              </w:rPr>
              <w:t>Year</w:t>
            </w:r>
          </w:p>
        </w:tc>
        <w:tc>
          <w:tcPr>
            <w:tcW w:w="720" w:type="dxa"/>
            <w:vMerge w:val="restart"/>
            <w:shd w:val="clear" w:color="auto" w:fill="auto"/>
            <w:vAlign w:val="center"/>
          </w:tcPr>
          <w:p w14:paraId="3D40BACB"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b/>
                <w:sz w:val="22"/>
              </w:rPr>
            </w:pPr>
            <w:r w:rsidRPr="00B922FD">
              <w:rPr>
                <w:rFonts w:ascii="Times New Roman" w:hAnsi="Times New Roman"/>
                <w:b/>
                <w:sz w:val="22"/>
              </w:rPr>
              <w:t>SLO</w:t>
            </w:r>
          </w:p>
        </w:tc>
        <w:tc>
          <w:tcPr>
            <w:tcW w:w="10808" w:type="dxa"/>
            <w:gridSpan w:val="4"/>
          </w:tcPr>
          <w:p w14:paraId="774AC96C"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b/>
                <w:sz w:val="22"/>
              </w:rPr>
            </w:pPr>
            <w:r w:rsidRPr="00B922FD">
              <w:rPr>
                <w:rFonts w:ascii="Times New Roman" w:hAnsi="Times New Roman"/>
                <w:b/>
                <w:sz w:val="22"/>
              </w:rPr>
              <w:t>Assessment Methods</w:t>
            </w:r>
          </w:p>
        </w:tc>
      </w:tr>
      <w:tr w:rsidR="0022139D" w:rsidRPr="00B922FD" w14:paraId="58B808FC" w14:textId="77777777" w:rsidTr="00583E08">
        <w:trPr>
          <w:gridAfter w:val="1"/>
          <w:wAfter w:w="8" w:type="dxa"/>
        </w:trPr>
        <w:tc>
          <w:tcPr>
            <w:tcW w:w="1350" w:type="dxa"/>
            <w:vMerge/>
          </w:tcPr>
          <w:p w14:paraId="1DAF6264"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b/>
                <w:sz w:val="22"/>
              </w:rPr>
            </w:pPr>
          </w:p>
        </w:tc>
        <w:tc>
          <w:tcPr>
            <w:tcW w:w="720" w:type="dxa"/>
            <w:vMerge/>
            <w:shd w:val="clear" w:color="auto" w:fill="auto"/>
          </w:tcPr>
          <w:p w14:paraId="6C5E4B13"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b/>
                <w:sz w:val="22"/>
              </w:rPr>
            </w:pPr>
          </w:p>
        </w:tc>
        <w:tc>
          <w:tcPr>
            <w:tcW w:w="3330" w:type="dxa"/>
          </w:tcPr>
          <w:p w14:paraId="7873134E"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sidRPr="00B922FD">
              <w:rPr>
                <w:rFonts w:ascii="Times New Roman" w:hAnsi="Times New Roman"/>
                <w:sz w:val="22"/>
              </w:rPr>
              <w:t>CHEM 101</w:t>
            </w:r>
          </w:p>
        </w:tc>
        <w:tc>
          <w:tcPr>
            <w:tcW w:w="3060" w:type="dxa"/>
          </w:tcPr>
          <w:p w14:paraId="71B89DD4"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sidRPr="00B922FD">
              <w:rPr>
                <w:rFonts w:ascii="Times New Roman" w:hAnsi="Times New Roman"/>
                <w:sz w:val="22"/>
              </w:rPr>
              <w:t>CHEM 115</w:t>
            </w:r>
          </w:p>
        </w:tc>
        <w:tc>
          <w:tcPr>
            <w:tcW w:w="4410" w:type="dxa"/>
            <w:shd w:val="clear" w:color="auto" w:fill="auto"/>
          </w:tcPr>
          <w:p w14:paraId="528BD004"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sidRPr="00B922FD">
              <w:rPr>
                <w:rFonts w:ascii="Times New Roman" w:hAnsi="Times New Roman"/>
                <w:sz w:val="22"/>
              </w:rPr>
              <w:t>CHEM 103, 103/104, 105</w:t>
            </w:r>
          </w:p>
        </w:tc>
      </w:tr>
      <w:tr w:rsidR="0022139D" w:rsidRPr="00B922FD" w14:paraId="2C76DE4A" w14:textId="77777777" w:rsidTr="00583E08">
        <w:trPr>
          <w:gridAfter w:val="1"/>
          <w:wAfter w:w="8" w:type="dxa"/>
          <w:trHeight w:val="1907"/>
        </w:trPr>
        <w:tc>
          <w:tcPr>
            <w:tcW w:w="1350" w:type="dxa"/>
            <w:vAlign w:val="center"/>
          </w:tcPr>
          <w:p w14:paraId="273D9C17"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2017-2018</w:t>
            </w:r>
          </w:p>
        </w:tc>
        <w:tc>
          <w:tcPr>
            <w:tcW w:w="720" w:type="dxa"/>
            <w:shd w:val="clear" w:color="auto" w:fill="auto"/>
            <w:vAlign w:val="center"/>
          </w:tcPr>
          <w:p w14:paraId="0199F175"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Pr>
                <w:rFonts w:ascii="Times New Roman" w:hAnsi="Times New Roman"/>
                <w:sz w:val="22"/>
              </w:rPr>
              <w:t>1</w:t>
            </w:r>
          </w:p>
        </w:tc>
        <w:tc>
          <w:tcPr>
            <w:tcW w:w="3330" w:type="dxa"/>
            <w:vAlign w:val="center"/>
          </w:tcPr>
          <w:p w14:paraId="09D0B37B"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Assessed through final exams using pre- and post- questions.</w:t>
            </w:r>
          </w:p>
        </w:tc>
        <w:tc>
          <w:tcPr>
            <w:tcW w:w="3060" w:type="dxa"/>
            <w:vAlign w:val="center"/>
          </w:tcPr>
          <w:p w14:paraId="26821BFA"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Assessed through pre- and post-questions on key chemical concepts.</w:t>
            </w:r>
          </w:p>
        </w:tc>
        <w:tc>
          <w:tcPr>
            <w:tcW w:w="4410" w:type="dxa"/>
            <w:shd w:val="clear" w:color="auto" w:fill="auto"/>
            <w:vAlign w:val="center"/>
          </w:tcPr>
          <w:p w14:paraId="6877FDD4"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 xml:space="preserve">Assessed through a common standardized national ACS exam is given to all students. </w:t>
            </w:r>
          </w:p>
          <w:p w14:paraId="5E519275"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p>
          <w:p w14:paraId="7A6C6BF7"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Also assessed through a short chemistry content pre-test assessment of chemical knowledge parallel to the final exam.</w:t>
            </w:r>
          </w:p>
        </w:tc>
      </w:tr>
      <w:tr w:rsidR="0022139D" w:rsidRPr="00B922FD" w14:paraId="15916E8A" w14:textId="77777777" w:rsidTr="00583E08">
        <w:trPr>
          <w:gridAfter w:val="1"/>
          <w:wAfter w:w="8" w:type="dxa"/>
        </w:trPr>
        <w:tc>
          <w:tcPr>
            <w:tcW w:w="1350" w:type="dxa"/>
            <w:vAlign w:val="center"/>
          </w:tcPr>
          <w:p w14:paraId="673A8496"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2018 - 2019</w:t>
            </w:r>
          </w:p>
        </w:tc>
        <w:tc>
          <w:tcPr>
            <w:tcW w:w="720" w:type="dxa"/>
            <w:shd w:val="clear" w:color="auto" w:fill="auto"/>
            <w:vAlign w:val="center"/>
          </w:tcPr>
          <w:p w14:paraId="4AFD682D"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Pr>
                <w:rFonts w:ascii="Times New Roman" w:hAnsi="Times New Roman"/>
                <w:sz w:val="22"/>
              </w:rPr>
              <w:t>2</w:t>
            </w:r>
          </w:p>
        </w:tc>
        <w:tc>
          <w:tcPr>
            <w:tcW w:w="3330" w:type="dxa"/>
            <w:vAlign w:val="center"/>
          </w:tcPr>
          <w:p w14:paraId="76925F96"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sz w:val="22"/>
              </w:rPr>
              <w:t>Assessed through a reflective essay exam question focusing on a societal issue dealt with in the course.</w:t>
            </w:r>
          </w:p>
          <w:p w14:paraId="6869E424"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p>
          <w:p w14:paraId="41623396"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i/>
                <w:sz w:val="22"/>
              </w:rPr>
              <w:t>Target: 80% of students achieve a 2 in each category.</w:t>
            </w:r>
          </w:p>
        </w:tc>
        <w:tc>
          <w:tcPr>
            <w:tcW w:w="3060" w:type="dxa"/>
            <w:vAlign w:val="center"/>
          </w:tcPr>
          <w:p w14:paraId="6F61DAA7"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sz w:val="22"/>
              </w:rPr>
              <w:t>Assessed through a pre- and post-math test.</w:t>
            </w:r>
          </w:p>
          <w:p w14:paraId="180E3EB8"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 w:val="22"/>
              </w:rPr>
            </w:pPr>
            <w:r w:rsidRPr="002611E0">
              <w:rPr>
                <w:rFonts w:ascii="Times New Roman" w:hAnsi="Times New Roman"/>
                <w:i/>
                <w:sz w:val="22"/>
              </w:rPr>
              <w:t>All students either score an 8/10 or show gains of 3 points.</w:t>
            </w:r>
          </w:p>
          <w:p w14:paraId="7588CAAB"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p>
          <w:p w14:paraId="1BD3FA4F"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sz w:val="22"/>
              </w:rPr>
              <w:t>Assessed through a series of short answer questions on exams throughout the semester.</w:t>
            </w:r>
          </w:p>
          <w:p w14:paraId="2E3669AA"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i/>
                <w:sz w:val="22"/>
              </w:rPr>
              <w:t>Target:</w:t>
            </w:r>
            <w:r>
              <w:rPr>
                <w:rFonts w:ascii="Times New Roman" w:hAnsi="Times New Roman"/>
                <w:i/>
                <w:sz w:val="22"/>
              </w:rPr>
              <w:t xml:space="preserve"> 80</w:t>
            </w:r>
            <w:r w:rsidRPr="002611E0">
              <w:rPr>
                <w:rFonts w:ascii="Times New Roman" w:hAnsi="Times New Roman"/>
                <w:i/>
                <w:sz w:val="22"/>
              </w:rPr>
              <w:t>% of students achieve a 2 in each category.</w:t>
            </w:r>
          </w:p>
        </w:tc>
        <w:tc>
          <w:tcPr>
            <w:tcW w:w="4410" w:type="dxa"/>
            <w:shd w:val="clear" w:color="auto" w:fill="auto"/>
            <w:vAlign w:val="center"/>
          </w:tcPr>
          <w:p w14:paraId="788064BD"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sz w:val="22"/>
              </w:rPr>
              <w:t>Assessed through a pre- and post-math test.</w:t>
            </w:r>
          </w:p>
          <w:p w14:paraId="70A59986"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 w:val="22"/>
              </w:rPr>
            </w:pPr>
            <w:r w:rsidRPr="002611E0">
              <w:rPr>
                <w:rFonts w:ascii="Times New Roman" w:hAnsi="Times New Roman"/>
                <w:i/>
                <w:sz w:val="22"/>
              </w:rPr>
              <w:t>All students either score an 8/10 or show gains of 3 points.</w:t>
            </w:r>
          </w:p>
          <w:p w14:paraId="1BFF950E"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p>
          <w:p w14:paraId="3705F8CD"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sz w:val="22"/>
              </w:rPr>
              <w:t>Assessed through a reflective essay assignment focusing on a societal issue dealt with in the course.</w:t>
            </w:r>
          </w:p>
          <w:p w14:paraId="7B26AB95" w14:textId="77777777" w:rsidR="0022139D" w:rsidRPr="002611E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2611E0">
              <w:rPr>
                <w:rFonts w:ascii="Times New Roman" w:hAnsi="Times New Roman"/>
                <w:i/>
                <w:sz w:val="22"/>
              </w:rPr>
              <w:t>Target:</w:t>
            </w:r>
            <w:r>
              <w:rPr>
                <w:rFonts w:ascii="Times New Roman" w:hAnsi="Times New Roman"/>
                <w:i/>
                <w:sz w:val="22"/>
              </w:rPr>
              <w:t xml:space="preserve"> 80</w:t>
            </w:r>
            <w:r w:rsidRPr="002611E0">
              <w:rPr>
                <w:rFonts w:ascii="Times New Roman" w:hAnsi="Times New Roman"/>
                <w:i/>
                <w:sz w:val="22"/>
              </w:rPr>
              <w:t>% of students sampled achieve a 2 in each category.</w:t>
            </w:r>
          </w:p>
        </w:tc>
      </w:tr>
      <w:tr w:rsidR="0022139D" w:rsidRPr="00B922FD" w14:paraId="1F1B9492" w14:textId="77777777" w:rsidTr="00583E08">
        <w:trPr>
          <w:gridAfter w:val="1"/>
          <w:wAfter w:w="8" w:type="dxa"/>
        </w:trPr>
        <w:tc>
          <w:tcPr>
            <w:tcW w:w="1350" w:type="dxa"/>
            <w:vAlign w:val="center"/>
          </w:tcPr>
          <w:p w14:paraId="074A5DE8"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 xml:space="preserve"> 2019-2020</w:t>
            </w:r>
          </w:p>
        </w:tc>
        <w:tc>
          <w:tcPr>
            <w:tcW w:w="720" w:type="dxa"/>
            <w:shd w:val="clear" w:color="auto" w:fill="auto"/>
            <w:vAlign w:val="center"/>
          </w:tcPr>
          <w:p w14:paraId="4B01427B"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jc w:val="center"/>
              <w:rPr>
                <w:rFonts w:ascii="Times New Roman" w:hAnsi="Times New Roman"/>
                <w:sz w:val="22"/>
              </w:rPr>
            </w:pPr>
            <w:r>
              <w:rPr>
                <w:rFonts w:ascii="Times New Roman" w:hAnsi="Times New Roman"/>
                <w:sz w:val="22"/>
              </w:rPr>
              <w:t>3</w:t>
            </w:r>
          </w:p>
        </w:tc>
        <w:tc>
          <w:tcPr>
            <w:tcW w:w="3330" w:type="dxa"/>
            <w:vAlign w:val="center"/>
          </w:tcPr>
          <w:p w14:paraId="0A60412D"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Assessed through a reflective essay exam question focusing on a societal issue dealt with in the course.</w:t>
            </w:r>
          </w:p>
        </w:tc>
        <w:tc>
          <w:tcPr>
            <w:tcW w:w="3060" w:type="dxa"/>
            <w:vAlign w:val="center"/>
          </w:tcPr>
          <w:p w14:paraId="29B122AE"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Assessed through a series of short answer questions on exams throughout the semester.</w:t>
            </w:r>
          </w:p>
        </w:tc>
        <w:tc>
          <w:tcPr>
            <w:tcW w:w="4410" w:type="dxa"/>
            <w:shd w:val="clear" w:color="auto" w:fill="auto"/>
            <w:vAlign w:val="center"/>
          </w:tcPr>
          <w:p w14:paraId="0B8C440E" w14:textId="77777777" w:rsidR="0022139D" w:rsidRPr="00B922FD"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2"/>
              </w:rPr>
            </w:pPr>
            <w:r w:rsidRPr="00B922FD">
              <w:rPr>
                <w:rFonts w:ascii="Times New Roman" w:hAnsi="Times New Roman"/>
                <w:sz w:val="22"/>
              </w:rPr>
              <w:t xml:space="preserve">Assessed through a reflective essay assignment focusing on a societal issue dealt with in the course. </w:t>
            </w:r>
          </w:p>
        </w:tc>
      </w:tr>
    </w:tbl>
    <w:p w14:paraId="001F637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sectPr w:rsidR="0022139D" w:rsidSect="003233B1">
          <w:pgSz w:w="15840" w:h="12240" w:orient="landscape"/>
          <w:pgMar w:top="1152" w:right="1152" w:bottom="1152" w:left="1152" w:header="720" w:footer="720" w:gutter="0"/>
          <w:pgNumType w:start="1"/>
          <w:cols w:space="720"/>
          <w:noEndnote/>
          <w:docGrid w:linePitch="326"/>
        </w:sectPr>
      </w:pPr>
    </w:p>
    <w:p w14:paraId="4F373EBE"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t>Summary of Outcomes</w:t>
      </w:r>
    </w:p>
    <w:p w14:paraId="156EE48E"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i/>
          <w:szCs w:val="24"/>
        </w:rPr>
      </w:pPr>
      <w:r>
        <w:rPr>
          <w:rFonts w:ascii="Times New Roman" w:hAnsi="Times New Roman"/>
          <w:i/>
          <w:szCs w:val="24"/>
        </w:rPr>
        <w:t>Full data and rubrics in Appendix</w:t>
      </w:r>
    </w:p>
    <w:p w14:paraId="5A42E22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i/>
          <w:szCs w:val="24"/>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2460"/>
        <w:gridCol w:w="4110"/>
      </w:tblGrid>
      <w:tr w:rsidR="0022139D" w:rsidRPr="00F226B5" w14:paraId="68020C1B" w14:textId="77777777" w:rsidTr="00583E08">
        <w:tc>
          <w:tcPr>
            <w:tcW w:w="1278" w:type="dxa"/>
            <w:shd w:val="clear" w:color="auto" w:fill="auto"/>
          </w:tcPr>
          <w:p w14:paraId="52EB6981"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sidRPr="00F226B5">
              <w:rPr>
                <w:rFonts w:ascii="Times New Roman" w:hAnsi="Times New Roman"/>
                <w:b/>
                <w:szCs w:val="24"/>
              </w:rPr>
              <w:t>Course</w:t>
            </w:r>
          </w:p>
        </w:tc>
        <w:tc>
          <w:tcPr>
            <w:tcW w:w="1710" w:type="dxa"/>
            <w:shd w:val="clear" w:color="auto" w:fill="auto"/>
          </w:tcPr>
          <w:p w14:paraId="2C3B6A8F"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sidRPr="00F226B5">
              <w:rPr>
                <w:rFonts w:ascii="Times New Roman" w:hAnsi="Times New Roman"/>
                <w:b/>
                <w:szCs w:val="24"/>
              </w:rPr>
              <w:t>Measure</w:t>
            </w:r>
          </w:p>
        </w:tc>
        <w:tc>
          <w:tcPr>
            <w:tcW w:w="2460" w:type="dxa"/>
            <w:shd w:val="clear" w:color="auto" w:fill="auto"/>
          </w:tcPr>
          <w:p w14:paraId="7E73AA9D"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rPr>
            </w:pPr>
            <w:r w:rsidRPr="00F226B5">
              <w:rPr>
                <w:rFonts w:ascii="Times New Roman" w:hAnsi="Times New Roman"/>
                <w:b/>
                <w:szCs w:val="24"/>
              </w:rPr>
              <w:t>Target</w:t>
            </w:r>
            <w:r>
              <w:rPr>
                <w:rFonts w:ascii="Times New Roman" w:hAnsi="Times New Roman"/>
                <w:b/>
                <w:szCs w:val="24"/>
              </w:rPr>
              <w:t>*</w:t>
            </w:r>
          </w:p>
        </w:tc>
        <w:tc>
          <w:tcPr>
            <w:tcW w:w="4110" w:type="dxa"/>
            <w:shd w:val="clear" w:color="auto" w:fill="auto"/>
          </w:tcPr>
          <w:p w14:paraId="366551DB" w14:textId="77777777" w:rsidR="0022139D" w:rsidRPr="00E55727"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b/>
                <w:szCs w:val="24"/>
                <w:vertAlign w:val="superscript"/>
              </w:rPr>
            </w:pPr>
            <w:r w:rsidRPr="00F226B5">
              <w:rPr>
                <w:rFonts w:ascii="Times New Roman" w:hAnsi="Times New Roman"/>
                <w:b/>
                <w:szCs w:val="24"/>
              </w:rPr>
              <w:t>Students that met Target</w:t>
            </w:r>
            <w:r>
              <w:rPr>
                <w:rFonts w:ascii="Times New Roman" w:hAnsi="Times New Roman"/>
                <w:b/>
                <w:szCs w:val="24"/>
                <w:vertAlign w:val="superscript"/>
              </w:rPr>
              <w:t>≠</w:t>
            </w:r>
          </w:p>
        </w:tc>
      </w:tr>
      <w:tr w:rsidR="0022139D" w:rsidRPr="00F226B5" w14:paraId="4B0896C7" w14:textId="77777777" w:rsidTr="00583E08">
        <w:tc>
          <w:tcPr>
            <w:tcW w:w="1278" w:type="dxa"/>
            <w:shd w:val="clear" w:color="auto" w:fill="auto"/>
            <w:vAlign w:val="center"/>
          </w:tcPr>
          <w:p w14:paraId="319767F0"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Chem 101</w:t>
            </w:r>
          </w:p>
        </w:tc>
        <w:tc>
          <w:tcPr>
            <w:tcW w:w="1710" w:type="dxa"/>
            <w:shd w:val="clear" w:color="auto" w:fill="auto"/>
            <w:vAlign w:val="center"/>
          </w:tcPr>
          <w:p w14:paraId="187B2CE5"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Pre-post questions</w:t>
            </w:r>
          </w:p>
        </w:tc>
        <w:tc>
          <w:tcPr>
            <w:tcW w:w="2460" w:type="dxa"/>
            <w:shd w:val="clear" w:color="auto" w:fill="auto"/>
            <w:vAlign w:val="center"/>
          </w:tcPr>
          <w:p w14:paraId="48760457"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All students score an 80% or above on the post test</w:t>
            </w:r>
          </w:p>
        </w:tc>
        <w:tc>
          <w:tcPr>
            <w:tcW w:w="4110" w:type="dxa"/>
            <w:shd w:val="clear" w:color="auto" w:fill="auto"/>
            <w:vAlign w:val="center"/>
          </w:tcPr>
          <w:p w14:paraId="72914B74"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28/30 (93%)</w:t>
            </w:r>
          </w:p>
        </w:tc>
      </w:tr>
      <w:tr w:rsidR="0022139D" w:rsidRPr="00F226B5" w14:paraId="5997A846" w14:textId="77777777" w:rsidTr="00583E08">
        <w:tc>
          <w:tcPr>
            <w:tcW w:w="1278" w:type="dxa"/>
            <w:vMerge w:val="restart"/>
            <w:shd w:val="clear" w:color="auto" w:fill="auto"/>
            <w:vAlign w:val="center"/>
          </w:tcPr>
          <w:p w14:paraId="238D3107"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Chem 103</w:t>
            </w:r>
          </w:p>
        </w:tc>
        <w:tc>
          <w:tcPr>
            <w:tcW w:w="1710" w:type="dxa"/>
            <w:shd w:val="clear" w:color="auto" w:fill="auto"/>
            <w:vAlign w:val="center"/>
          </w:tcPr>
          <w:p w14:paraId="7A9EA01F"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ACS Exam</w:t>
            </w:r>
          </w:p>
        </w:tc>
        <w:tc>
          <w:tcPr>
            <w:tcW w:w="2460" w:type="dxa"/>
            <w:shd w:val="clear" w:color="auto" w:fill="auto"/>
            <w:vAlign w:val="center"/>
          </w:tcPr>
          <w:p w14:paraId="3271C983"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75% above</w:t>
            </w:r>
            <w:r>
              <w:rPr>
                <w:rFonts w:ascii="Times New Roman" w:hAnsi="Times New Roman"/>
                <w:szCs w:val="24"/>
              </w:rPr>
              <w:t xml:space="preserve"> or within the confidence intervals of the</w:t>
            </w:r>
            <w:r w:rsidRPr="00F226B5">
              <w:rPr>
                <w:rFonts w:ascii="Times New Roman" w:hAnsi="Times New Roman"/>
                <w:szCs w:val="24"/>
              </w:rPr>
              <w:t xml:space="preserve"> national average</w:t>
            </w:r>
          </w:p>
        </w:tc>
        <w:tc>
          <w:tcPr>
            <w:tcW w:w="4110" w:type="dxa"/>
            <w:shd w:val="clear" w:color="auto" w:fill="auto"/>
            <w:vAlign w:val="center"/>
          </w:tcPr>
          <w:p w14:paraId="524C70FE"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CD7373">
              <w:rPr>
                <w:rFonts w:ascii="Times New Roman" w:hAnsi="Times New Roman"/>
                <w:szCs w:val="24"/>
              </w:rPr>
              <w:t>242/327 (74%)</w:t>
            </w:r>
          </w:p>
        </w:tc>
      </w:tr>
      <w:tr w:rsidR="0022139D" w:rsidRPr="00F226B5" w14:paraId="1A016F41" w14:textId="77777777" w:rsidTr="00583E08">
        <w:tc>
          <w:tcPr>
            <w:tcW w:w="1278" w:type="dxa"/>
            <w:vMerge/>
            <w:shd w:val="clear" w:color="auto" w:fill="auto"/>
            <w:vAlign w:val="center"/>
          </w:tcPr>
          <w:p w14:paraId="2A1F63C4"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tc>
        <w:tc>
          <w:tcPr>
            <w:tcW w:w="1710" w:type="dxa"/>
            <w:shd w:val="clear" w:color="auto" w:fill="auto"/>
            <w:vAlign w:val="center"/>
          </w:tcPr>
          <w:p w14:paraId="114323FB"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Pre-Post Questions</w:t>
            </w:r>
          </w:p>
        </w:tc>
        <w:tc>
          <w:tcPr>
            <w:tcW w:w="2460" w:type="dxa"/>
            <w:shd w:val="clear" w:color="auto" w:fill="auto"/>
            <w:vAlign w:val="center"/>
          </w:tcPr>
          <w:p w14:paraId="57C81C7D" w14:textId="77777777" w:rsidR="0022139D" w:rsidRPr="00B84E0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90%</w:t>
            </w:r>
            <w:r w:rsidRPr="00B84E00">
              <w:rPr>
                <w:rFonts w:ascii="Times New Roman" w:hAnsi="Times New Roman"/>
                <w:szCs w:val="24"/>
              </w:rPr>
              <w:t xml:space="preserve"> score at least an 8/10 OR show gains of 3 points</w:t>
            </w:r>
          </w:p>
        </w:tc>
        <w:tc>
          <w:tcPr>
            <w:tcW w:w="4110" w:type="dxa"/>
            <w:shd w:val="clear" w:color="auto" w:fill="auto"/>
            <w:vAlign w:val="center"/>
          </w:tcPr>
          <w:p w14:paraId="32F9CC1D" w14:textId="77777777" w:rsidR="0022139D" w:rsidRPr="00B84E0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49% of students</w:t>
            </w:r>
            <w:r w:rsidRPr="00B84E00">
              <w:rPr>
                <w:rFonts w:ascii="Times New Roman" w:hAnsi="Times New Roman"/>
                <w:szCs w:val="24"/>
              </w:rPr>
              <w:t xml:space="preserve"> scored 8 – 10</w:t>
            </w:r>
          </w:p>
          <w:p w14:paraId="3418532C" w14:textId="77777777" w:rsidR="0022139D" w:rsidRPr="00B84E00"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39% of students &lt;8</w:t>
            </w:r>
            <w:r w:rsidRPr="00B84E00">
              <w:rPr>
                <w:rFonts w:ascii="Times New Roman" w:hAnsi="Times New Roman"/>
                <w:szCs w:val="24"/>
              </w:rPr>
              <w:t xml:space="preserve"> gained 3 points</w:t>
            </w:r>
          </w:p>
          <w:p w14:paraId="243B8246"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Pr>
                <w:rFonts w:ascii="Times New Roman" w:hAnsi="Times New Roman"/>
                <w:szCs w:val="24"/>
              </w:rPr>
              <w:t>12% of</w:t>
            </w:r>
            <w:r w:rsidRPr="00B84E00">
              <w:rPr>
                <w:rFonts w:ascii="Times New Roman" w:hAnsi="Times New Roman"/>
                <w:szCs w:val="24"/>
              </w:rPr>
              <w:t xml:space="preserve"> students gained 0-2 points</w:t>
            </w:r>
          </w:p>
        </w:tc>
      </w:tr>
      <w:tr w:rsidR="0022139D" w:rsidRPr="00F226B5" w14:paraId="7409765B" w14:textId="77777777" w:rsidTr="00583E08">
        <w:tc>
          <w:tcPr>
            <w:tcW w:w="1278" w:type="dxa"/>
            <w:vMerge w:val="restart"/>
            <w:shd w:val="clear" w:color="auto" w:fill="auto"/>
            <w:vAlign w:val="center"/>
          </w:tcPr>
          <w:p w14:paraId="4415D074"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Chem 103/104</w:t>
            </w:r>
          </w:p>
        </w:tc>
        <w:tc>
          <w:tcPr>
            <w:tcW w:w="1710" w:type="dxa"/>
            <w:shd w:val="clear" w:color="auto" w:fill="auto"/>
            <w:vAlign w:val="center"/>
          </w:tcPr>
          <w:p w14:paraId="13EAC2B1"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ACS Exam</w:t>
            </w:r>
          </w:p>
        </w:tc>
        <w:tc>
          <w:tcPr>
            <w:tcW w:w="2460" w:type="dxa"/>
            <w:shd w:val="clear" w:color="auto" w:fill="auto"/>
            <w:vAlign w:val="center"/>
          </w:tcPr>
          <w:p w14:paraId="303BBDE5"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80</w:t>
            </w:r>
            <w:r w:rsidRPr="00F226B5">
              <w:rPr>
                <w:rFonts w:ascii="Times New Roman" w:hAnsi="Times New Roman"/>
                <w:szCs w:val="24"/>
              </w:rPr>
              <w:t>% above</w:t>
            </w:r>
            <w:r>
              <w:rPr>
                <w:rFonts w:ascii="Times New Roman" w:hAnsi="Times New Roman"/>
                <w:szCs w:val="24"/>
              </w:rPr>
              <w:t xml:space="preserve"> or within the confidence intervals of the</w:t>
            </w:r>
            <w:r w:rsidRPr="00F226B5">
              <w:rPr>
                <w:rFonts w:ascii="Times New Roman" w:hAnsi="Times New Roman"/>
                <w:szCs w:val="24"/>
              </w:rPr>
              <w:t xml:space="preserve"> national average</w:t>
            </w:r>
          </w:p>
        </w:tc>
        <w:tc>
          <w:tcPr>
            <w:tcW w:w="4110" w:type="dxa"/>
            <w:shd w:val="clear" w:color="auto" w:fill="auto"/>
            <w:vAlign w:val="center"/>
          </w:tcPr>
          <w:p w14:paraId="7EF0B981"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CD7373">
              <w:rPr>
                <w:rFonts w:ascii="Times New Roman" w:hAnsi="Times New Roman"/>
                <w:szCs w:val="24"/>
              </w:rPr>
              <w:t>117/130 (90%)</w:t>
            </w:r>
          </w:p>
        </w:tc>
      </w:tr>
      <w:tr w:rsidR="0022139D" w:rsidRPr="00F226B5" w14:paraId="1660D68E" w14:textId="77777777" w:rsidTr="00583E08">
        <w:tc>
          <w:tcPr>
            <w:tcW w:w="1278" w:type="dxa"/>
            <w:vMerge/>
            <w:shd w:val="clear" w:color="auto" w:fill="auto"/>
            <w:vAlign w:val="center"/>
          </w:tcPr>
          <w:p w14:paraId="2A0E81DD"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tc>
        <w:tc>
          <w:tcPr>
            <w:tcW w:w="1710" w:type="dxa"/>
            <w:shd w:val="clear" w:color="auto" w:fill="auto"/>
            <w:vAlign w:val="center"/>
          </w:tcPr>
          <w:p w14:paraId="0998B80E"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Pre-Post Questions</w:t>
            </w:r>
          </w:p>
        </w:tc>
        <w:tc>
          <w:tcPr>
            <w:tcW w:w="2460" w:type="dxa"/>
            <w:shd w:val="clear" w:color="auto" w:fill="auto"/>
            <w:vAlign w:val="center"/>
          </w:tcPr>
          <w:p w14:paraId="42D9B07A"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All students score a 7/10 OR within 1 point of their score at end of CHEM 103</w:t>
            </w:r>
          </w:p>
        </w:tc>
        <w:tc>
          <w:tcPr>
            <w:tcW w:w="4110" w:type="dxa"/>
            <w:shd w:val="clear" w:color="auto" w:fill="auto"/>
            <w:vAlign w:val="center"/>
          </w:tcPr>
          <w:p w14:paraId="3454056C" w14:textId="77777777" w:rsidR="0022139D" w:rsidRPr="0021641E"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Students as a whole showed losses in 7/10 questions, target not met</w:t>
            </w:r>
          </w:p>
        </w:tc>
      </w:tr>
      <w:tr w:rsidR="0022139D" w:rsidRPr="00F226B5" w14:paraId="764F83FD" w14:textId="77777777" w:rsidTr="00583E08">
        <w:tc>
          <w:tcPr>
            <w:tcW w:w="1278" w:type="dxa"/>
            <w:vMerge w:val="restart"/>
            <w:shd w:val="clear" w:color="auto" w:fill="auto"/>
            <w:vAlign w:val="center"/>
          </w:tcPr>
          <w:p w14:paraId="1C13C2A8"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Chem 105</w:t>
            </w:r>
          </w:p>
        </w:tc>
        <w:tc>
          <w:tcPr>
            <w:tcW w:w="1710" w:type="dxa"/>
            <w:shd w:val="clear" w:color="auto" w:fill="auto"/>
            <w:vAlign w:val="center"/>
          </w:tcPr>
          <w:p w14:paraId="3D1F5BEE"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ACS Exam</w:t>
            </w:r>
          </w:p>
        </w:tc>
        <w:tc>
          <w:tcPr>
            <w:tcW w:w="2460" w:type="dxa"/>
            <w:shd w:val="clear" w:color="auto" w:fill="auto"/>
            <w:vAlign w:val="center"/>
          </w:tcPr>
          <w:p w14:paraId="77169C70"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95% at or above national average</w:t>
            </w:r>
          </w:p>
        </w:tc>
        <w:tc>
          <w:tcPr>
            <w:tcW w:w="4110" w:type="dxa"/>
            <w:shd w:val="clear" w:color="auto" w:fill="auto"/>
            <w:vAlign w:val="center"/>
          </w:tcPr>
          <w:p w14:paraId="397C72DE"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32/32 (100%)</w:t>
            </w:r>
          </w:p>
        </w:tc>
      </w:tr>
      <w:tr w:rsidR="0022139D" w:rsidRPr="00F226B5" w14:paraId="5DD00EBF" w14:textId="77777777" w:rsidTr="00583E08">
        <w:tc>
          <w:tcPr>
            <w:tcW w:w="1278" w:type="dxa"/>
            <w:vMerge/>
            <w:shd w:val="clear" w:color="auto" w:fill="auto"/>
            <w:vAlign w:val="center"/>
          </w:tcPr>
          <w:p w14:paraId="63877CD7"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tc>
        <w:tc>
          <w:tcPr>
            <w:tcW w:w="1710" w:type="dxa"/>
            <w:shd w:val="clear" w:color="auto" w:fill="auto"/>
            <w:vAlign w:val="center"/>
          </w:tcPr>
          <w:p w14:paraId="5FCD2EBA"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Pre-Post Questions</w:t>
            </w:r>
          </w:p>
        </w:tc>
        <w:tc>
          <w:tcPr>
            <w:tcW w:w="2460" w:type="dxa"/>
            <w:shd w:val="clear" w:color="auto" w:fill="auto"/>
            <w:vAlign w:val="center"/>
          </w:tcPr>
          <w:p w14:paraId="5D86819E"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Student gains on target with those observed for Chem 103</w:t>
            </w:r>
          </w:p>
        </w:tc>
        <w:tc>
          <w:tcPr>
            <w:tcW w:w="4110" w:type="dxa"/>
            <w:shd w:val="clear" w:color="auto" w:fill="auto"/>
            <w:vAlign w:val="center"/>
          </w:tcPr>
          <w:p w14:paraId="0C276165"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Met</w:t>
            </w:r>
            <w:r>
              <w:rPr>
                <w:rFonts w:ascii="Times New Roman" w:hAnsi="Times New Roman"/>
                <w:szCs w:val="24"/>
              </w:rPr>
              <w:t xml:space="preserve"> as a class</w:t>
            </w:r>
          </w:p>
        </w:tc>
      </w:tr>
      <w:tr w:rsidR="0022139D" w:rsidRPr="00F226B5" w14:paraId="47B9DC55" w14:textId="77777777" w:rsidTr="00583E08">
        <w:tc>
          <w:tcPr>
            <w:tcW w:w="1278" w:type="dxa"/>
            <w:shd w:val="clear" w:color="auto" w:fill="auto"/>
            <w:vAlign w:val="center"/>
          </w:tcPr>
          <w:p w14:paraId="11D291ED"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Chem 115</w:t>
            </w:r>
          </w:p>
        </w:tc>
        <w:tc>
          <w:tcPr>
            <w:tcW w:w="1710" w:type="dxa"/>
            <w:shd w:val="clear" w:color="auto" w:fill="auto"/>
            <w:vAlign w:val="center"/>
          </w:tcPr>
          <w:p w14:paraId="5634F116"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Pre-Post Questions</w:t>
            </w:r>
          </w:p>
        </w:tc>
        <w:tc>
          <w:tcPr>
            <w:tcW w:w="2460" w:type="dxa"/>
            <w:shd w:val="clear" w:color="auto" w:fill="auto"/>
            <w:vAlign w:val="center"/>
          </w:tcPr>
          <w:p w14:paraId="4811B77A"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75% of students answer questions correctly</w:t>
            </w:r>
          </w:p>
        </w:tc>
        <w:tc>
          <w:tcPr>
            <w:tcW w:w="4110" w:type="dxa"/>
            <w:shd w:val="clear" w:color="auto" w:fill="auto"/>
            <w:vAlign w:val="center"/>
          </w:tcPr>
          <w:p w14:paraId="6AB89F08" w14:textId="77777777" w:rsidR="0022139D" w:rsidRPr="00F226B5" w:rsidRDefault="0022139D" w:rsidP="00583E08">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F226B5">
              <w:rPr>
                <w:rFonts w:ascii="Times New Roman" w:hAnsi="Times New Roman"/>
                <w:szCs w:val="24"/>
              </w:rPr>
              <w:t>Met for 4</w:t>
            </w:r>
            <w:r>
              <w:rPr>
                <w:rFonts w:ascii="Times New Roman" w:hAnsi="Times New Roman"/>
                <w:szCs w:val="24"/>
              </w:rPr>
              <w:t xml:space="preserve"> of 8 topics</w:t>
            </w:r>
            <w:r w:rsidRPr="00F226B5">
              <w:rPr>
                <w:rFonts w:ascii="Times New Roman" w:hAnsi="Times New Roman"/>
                <w:szCs w:val="24"/>
              </w:rPr>
              <w:t xml:space="preserve"> </w:t>
            </w:r>
            <w:r>
              <w:rPr>
                <w:rFonts w:ascii="Times New Roman" w:hAnsi="Times New Roman"/>
                <w:szCs w:val="24"/>
              </w:rPr>
              <w:t>(116 students total)</w:t>
            </w:r>
          </w:p>
        </w:tc>
      </w:tr>
    </w:tbl>
    <w:p w14:paraId="40468E55" w14:textId="77777777" w:rsidR="0022139D" w:rsidRPr="00E55727"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0"/>
          <w:szCs w:val="24"/>
        </w:rPr>
      </w:pPr>
      <w:r w:rsidRPr="00E55727">
        <w:rPr>
          <w:rFonts w:ascii="Times New Roman" w:hAnsi="Times New Roman"/>
          <w:sz w:val="20"/>
          <w:szCs w:val="24"/>
        </w:rPr>
        <w:t>*Targets will be revisited and possibly adjusted in the coming years when we have multiple years of data</w:t>
      </w:r>
    </w:p>
    <w:p w14:paraId="6DCF2A78" w14:textId="77777777" w:rsidR="0022139D" w:rsidRPr="00E55727"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20"/>
          <w:szCs w:val="24"/>
        </w:rPr>
      </w:pPr>
      <w:r w:rsidRPr="00E55727">
        <w:rPr>
          <w:rFonts w:ascii="Times New Roman" w:hAnsi="Times New Roman"/>
          <w:sz w:val="20"/>
          <w:szCs w:val="24"/>
          <w:vertAlign w:val="superscript"/>
        </w:rPr>
        <w:t>≠</w:t>
      </w:r>
      <w:r w:rsidRPr="00E55727">
        <w:rPr>
          <w:rFonts w:ascii="Times New Roman" w:hAnsi="Times New Roman"/>
          <w:sz w:val="20"/>
          <w:szCs w:val="24"/>
        </w:rPr>
        <w:t>See discussion of results and next steps, particularly for areas where we fell short of initial targets</w:t>
      </w:r>
    </w:p>
    <w:p w14:paraId="3F9D246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0A8A18A0"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t>Discussion of Results and Next Steps</w:t>
      </w:r>
    </w:p>
    <w:p w14:paraId="6EDF751C"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Pr>
          <w:rFonts w:ascii="Times New Roman" w:hAnsi="Times New Roman"/>
          <w:i/>
          <w:szCs w:val="24"/>
        </w:rPr>
        <w:t>Chemistry 101</w:t>
      </w:r>
    </w:p>
    <w:p w14:paraId="0D9C9BDA" w14:textId="77777777" w:rsidR="0022139D" w:rsidRPr="00B809FA"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B809FA">
        <w:rPr>
          <w:rFonts w:ascii="Times New Roman" w:hAnsi="Times New Roman"/>
          <w:szCs w:val="24"/>
        </w:rPr>
        <w:t>The average score on the final exam was 93%.  A good overall average generally speaking.  Students were still weakest on the mass-to-mass problem, but they did decidedly better.  This sort of problem is reportedly on the MTTC exam for elementary education, so I need to continue to include this topic.  I will try to interleave it more next year (on daily quizzes and homework).</w:t>
      </w:r>
    </w:p>
    <w:p w14:paraId="4C13A43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p>
    <w:p w14:paraId="28904174"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Pr>
          <w:rFonts w:ascii="Times New Roman" w:hAnsi="Times New Roman"/>
          <w:i/>
          <w:szCs w:val="24"/>
        </w:rPr>
        <w:t>Chemistry 103, 104, and 105</w:t>
      </w:r>
    </w:p>
    <w:p w14:paraId="412BC6B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ACS exams are standard for these courses and have been administered consistently. We noted that we did not quite hit the desired mark Chemistry 103, likely due to the significant breadth of preparedness and motivation we observe in this particular course. We also noted that our average score was much lower than last year, even though we did not change exams. In the future, we will have pre-math and pre-chem scores to be able to determine if this difference is related to the preparedness of the students from a particular year. Unfortunately, we do not have pre-math data from 2016 that can be compared to our 2017 data. </w:t>
      </w:r>
    </w:p>
    <w:p w14:paraId="47728669"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0F9B4BA1"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This is the first year the department implemented the additional chemistry pre-test and post-test model. Alongside standardized exams (where available), it gave good insight into student learning and what topics could use more attention. In response to this data and general concerns about preparedness for Chemistry 103, the department created a general chemistry committee that worked on redesigning some features of the course and consistently implementing research-based pedagogical practices across sections. We are also working closely with tutoring to improve tutor preparation and student experience in chemistry help sessions. We look forward to collecting this data again this coming year to determine if these practices improve student learning.</w:t>
      </w:r>
    </w:p>
    <w:p w14:paraId="53B11F07"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4D002A9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In Chemistry 104, we noted significant losses when the same post-test from Chemistry 103 was administered in Chemistry 104. This suggests that (1) we are not reinforcing key chemistry concepts through Chemistry 104 as they learn new material, (2) that they are not transferring key chemical concepts from Chemistry 103 to Chemistry 104, or (3) that they are memorizing the material in Chemistry 103 rather than really understanding it, leading to the significant drop in scores by the end of Chemistry 104. The General Chemistry committee will discuss ways to improve retention of these key concepts through Chemistry 104 as they meet this year.</w:t>
      </w:r>
    </w:p>
    <w:p w14:paraId="1A6E643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p>
    <w:p w14:paraId="1807031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Pr>
          <w:rFonts w:ascii="Times New Roman" w:hAnsi="Times New Roman"/>
          <w:i/>
          <w:szCs w:val="24"/>
        </w:rPr>
        <w:t>Chemistry 115</w:t>
      </w:r>
    </w:p>
    <w:p w14:paraId="600D9DC2"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 pre- and post-test similar to that used in Chem 103/104/105 was also administered in Chem 115. Here, students did not meet the initial target set in all categories. These areas will be given increased attention in the coming year. However, we also noted that in topics where students did not meet the goal, there were still significant gains throughout the semester, which suggests that learning in these areas was still occurring. This year, the data was not collected in a way that would allow us to track individual student gains. In future years, we will track student gains to determine if it some of the students who are not meeting the 80% correct mark that are still making significant advances in their learning.</w:t>
      </w:r>
    </w:p>
    <w:p w14:paraId="0569FB9D"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4DE66B3C" w14:textId="77777777" w:rsidR="0022139D" w:rsidRPr="0078677C"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Pr>
          <w:rFonts w:ascii="Times New Roman" w:hAnsi="Times New Roman"/>
          <w:i/>
          <w:szCs w:val="24"/>
        </w:rPr>
        <w:t>Plan for Next Year</w:t>
      </w:r>
    </w:p>
    <w:p w14:paraId="1BACB54A" w14:textId="77777777" w:rsidR="0022139D" w:rsidRPr="004A6EDF"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Next year, the focus will be on SLOs 2 and 3. Our pilot assignments this year in Chem 103 helped us to identify areas we would like to improve for the coming year. The writing assignment revealed that we have important work to continue in the material with which we engage students and how we challenge them to engage. We will continue to explore the best way to integrate material and discussion related to faith and chemistry in each course while balancing that with the time required to master the challenging chemistry concepts. This fall, the Chemistry department will be leading a series of chapels throughout the year related to sustainability and chemistry. We hope this will create at least one additional faith and chemistry touchpoint that can be used by the chemistry instructors. We plan to keep the measure for engagement with faith and chemistry the same and look for improvement in scores with additional and more intentional content.</w:t>
      </w:r>
    </w:p>
    <w:p w14:paraId="4BB39F37"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44EFD7D3" w14:textId="77777777" w:rsidR="0022139D" w:rsidRPr="00665DA9"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sidRPr="00665DA9">
        <w:rPr>
          <w:rFonts w:ascii="Times New Roman" w:hAnsi="Times New Roman"/>
          <w:b/>
          <w:szCs w:val="24"/>
        </w:rPr>
        <w:br w:type="page"/>
        <w:t xml:space="preserve">APPENDIX: </w:t>
      </w:r>
      <w:r>
        <w:rPr>
          <w:rFonts w:ascii="Times New Roman" w:hAnsi="Times New Roman"/>
          <w:b/>
          <w:szCs w:val="24"/>
        </w:rPr>
        <w:t>detailed results from individual courses</w:t>
      </w:r>
    </w:p>
    <w:p w14:paraId="40378122"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2C61DA22"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t>Chemistry 101 Data (Spring 2018)</w:t>
      </w:r>
    </w:p>
    <w:p w14:paraId="40FA0997" w14:textId="77777777" w:rsidR="0022139D" w:rsidRPr="008E6B7F" w:rsidRDefault="0022139D" w:rsidP="0022139D">
      <w:pPr>
        <w:pStyle w:val="WPDefaults"/>
        <w:rPr>
          <w:rFonts w:ascii="Times New Roman" w:hAnsi="Times New Roman"/>
          <w:i/>
          <w:szCs w:val="24"/>
        </w:rPr>
      </w:pPr>
      <w:r w:rsidRPr="008E6B7F">
        <w:rPr>
          <w:rFonts w:ascii="Times New Roman" w:hAnsi="Times New Roman"/>
          <w:i/>
          <w:szCs w:val="24"/>
        </w:rPr>
        <w:t>SLO1:</w:t>
      </w:r>
      <w:r w:rsidRPr="008E6B7F">
        <w:rPr>
          <w:rFonts w:ascii="Times New Roman" w:hAnsi="Times New Roman"/>
          <w:i/>
          <w:szCs w:val="24"/>
        </w:rPr>
        <w:tab/>
        <w:t>Demonstrate understanding of the natural world through the concepts and methods of at least one of the natural sciences.</w:t>
      </w:r>
      <w:r w:rsidRPr="008E6B7F">
        <w:rPr>
          <w:rFonts w:ascii="Times New Roman" w:hAnsi="Times New Roman"/>
          <w:i/>
          <w:szCs w:val="24"/>
        </w:rPr>
        <w:tab/>
      </w:r>
    </w:p>
    <w:p w14:paraId="534ECB62" w14:textId="77777777" w:rsidR="0022139D" w:rsidRDefault="0022139D" w:rsidP="0022139D">
      <w:pPr>
        <w:pStyle w:val="WPDefaults"/>
        <w:rPr>
          <w:rFonts w:ascii="Times New Roman" w:hAnsi="Times New Roman"/>
          <w:szCs w:val="24"/>
        </w:rPr>
      </w:pPr>
    </w:p>
    <w:p w14:paraId="10DD4D2A" w14:textId="77777777" w:rsidR="0022139D" w:rsidRPr="008E6B7F" w:rsidRDefault="0022139D" w:rsidP="0022139D">
      <w:pPr>
        <w:pStyle w:val="WPDefaults"/>
        <w:rPr>
          <w:rFonts w:ascii="Times New Roman" w:hAnsi="Times New Roman"/>
          <w:szCs w:val="24"/>
          <w:u w:val="single"/>
        </w:rPr>
      </w:pPr>
      <w:r w:rsidRPr="008E6B7F">
        <w:rPr>
          <w:rFonts w:ascii="Times New Roman" w:hAnsi="Times New Roman"/>
          <w:szCs w:val="24"/>
          <w:u w:val="single"/>
        </w:rPr>
        <w:t>Plan: Final exam (pre/post comparison)</w:t>
      </w:r>
    </w:p>
    <w:p w14:paraId="14E60094" w14:textId="77777777" w:rsidR="0022139D" w:rsidRPr="008E6B7F" w:rsidRDefault="0022139D" w:rsidP="0022139D">
      <w:pPr>
        <w:pStyle w:val="WPDefaults"/>
        <w:ind w:left="360" w:hanging="360"/>
        <w:rPr>
          <w:rFonts w:ascii="Times New Roman" w:hAnsi="Times New Roman"/>
          <w:i/>
          <w:szCs w:val="24"/>
        </w:rPr>
      </w:pPr>
      <w:r w:rsidRPr="008E6B7F">
        <w:rPr>
          <w:rFonts w:ascii="Times New Roman" w:hAnsi="Times New Roman"/>
          <w:i/>
          <w:szCs w:val="24"/>
        </w:rPr>
        <w:t>I used a 6-question pre-test administered during Week 1.  The questions are below:</w:t>
      </w:r>
    </w:p>
    <w:p w14:paraId="56B0E9B5" w14:textId="77777777" w:rsidR="0022139D" w:rsidRPr="00690401" w:rsidRDefault="0022139D" w:rsidP="0022139D">
      <w:pPr>
        <w:pStyle w:val="WPDefaults"/>
        <w:ind w:left="360" w:hanging="360"/>
        <w:rPr>
          <w:rFonts w:ascii="Times New Roman" w:hAnsi="Times New Roman"/>
          <w:szCs w:val="24"/>
        </w:rPr>
      </w:pPr>
    </w:p>
    <w:p w14:paraId="5C02AA94"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1.</w:t>
      </w:r>
      <w:r w:rsidRPr="00690401">
        <w:rPr>
          <w:rFonts w:ascii="Times New Roman" w:hAnsi="Times New Roman"/>
          <w:szCs w:val="24"/>
        </w:rPr>
        <w:tab/>
        <w:t xml:space="preserve">An atom is identified as carbon-13.  The atomic number for carbon is 6.  Use this information to describe the counts of subatomic particles in this atom.    </w:t>
      </w:r>
    </w:p>
    <w:p w14:paraId="6D56EA32"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2.</w:t>
      </w:r>
      <w:r w:rsidRPr="00690401">
        <w:rPr>
          <w:rFonts w:ascii="Times New Roman" w:hAnsi="Times New Roman"/>
          <w:szCs w:val="24"/>
        </w:rPr>
        <w:tab/>
        <w:t xml:space="preserve">An atom is radioactive.  What does this mean? </w:t>
      </w:r>
    </w:p>
    <w:p w14:paraId="3A6378B9"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3.</w:t>
      </w:r>
      <w:r w:rsidRPr="00690401">
        <w:rPr>
          <w:rFonts w:ascii="Times New Roman" w:hAnsi="Times New Roman"/>
          <w:szCs w:val="24"/>
        </w:rPr>
        <w:tab/>
        <w:t xml:space="preserve">What is a mole to a chemist? </w:t>
      </w:r>
    </w:p>
    <w:p w14:paraId="151B3517"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4.</w:t>
      </w:r>
      <w:r w:rsidRPr="00690401">
        <w:rPr>
          <w:rFonts w:ascii="Times New Roman" w:hAnsi="Times New Roman"/>
          <w:szCs w:val="24"/>
        </w:rPr>
        <w:tab/>
        <w:t xml:space="preserve">Is the equation below balanced?  If so, how do you know?  If not, balance this equation.  </w:t>
      </w:r>
    </w:p>
    <w:p w14:paraId="4FD06BB3"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CH</w:t>
      </w:r>
      <w:r w:rsidRPr="008E6B7F">
        <w:rPr>
          <w:rFonts w:ascii="Times New Roman" w:hAnsi="Times New Roman"/>
          <w:szCs w:val="24"/>
          <w:vertAlign w:val="subscript"/>
        </w:rPr>
        <w:t>4</w:t>
      </w:r>
      <w:r>
        <w:rPr>
          <w:rFonts w:ascii="Times New Roman" w:hAnsi="Times New Roman"/>
          <w:szCs w:val="24"/>
        </w:rPr>
        <w:t xml:space="preserve"> </w:t>
      </w:r>
      <w:r w:rsidRPr="00690401">
        <w:rPr>
          <w:rFonts w:ascii="Times New Roman" w:hAnsi="Times New Roman"/>
          <w:szCs w:val="24"/>
        </w:rPr>
        <w:t>+  O</w:t>
      </w:r>
      <w:r w:rsidRPr="008E6B7F">
        <w:rPr>
          <w:rFonts w:ascii="Times New Roman" w:hAnsi="Times New Roman"/>
          <w:szCs w:val="24"/>
          <w:vertAlign w:val="subscript"/>
        </w:rPr>
        <w:t>2</w:t>
      </w:r>
      <w:r w:rsidRPr="00690401">
        <w:rPr>
          <w:rFonts w:ascii="Times New Roman" w:hAnsi="Times New Roman"/>
          <w:szCs w:val="24"/>
        </w:rPr>
        <w:t xml:space="preserve">  </w:t>
      </w:r>
      <w:r>
        <w:rPr>
          <w:rFonts w:ascii="Times New Roman" w:hAnsi="Times New Roman"/>
          <w:szCs w:val="24"/>
        </w:rPr>
        <w:t>→</w:t>
      </w:r>
      <w:r w:rsidRPr="00690401">
        <w:rPr>
          <w:rFonts w:ascii="Times New Roman" w:hAnsi="Times New Roman"/>
          <w:szCs w:val="24"/>
        </w:rPr>
        <w:t xml:space="preserve">  CO</w:t>
      </w:r>
      <w:r w:rsidRPr="008E6B7F">
        <w:rPr>
          <w:rFonts w:ascii="Times New Roman" w:hAnsi="Times New Roman"/>
          <w:szCs w:val="24"/>
          <w:vertAlign w:val="subscript"/>
        </w:rPr>
        <w:t>2</w:t>
      </w:r>
      <w:r w:rsidRPr="00690401">
        <w:rPr>
          <w:rFonts w:ascii="Times New Roman" w:hAnsi="Times New Roman"/>
          <w:szCs w:val="24"/>
        </w:rPr>
        <w:t xml:space="preserve"> +  H</w:t>
      </w:r>
      <w:r w:rsidRPr="008E6B7F">
        <w:rPr>
          <w:rFonts w:ascii="Times New Roman" w:hAnsi="Times New Roman"/>
          <w:szCs w:val="24"/>
          <w:vertAlign w:val="subscript"/>
        </w:rPr>
        <w:t>2</w:t>
      </w:r>
      <w:r w:rsidRPr="00690401">
        <w:rPr>
          <w:rFonts w:ascii="Times New Roman" w:hAnsi="Times New Roman"/>
          <w:szCs w:val="24"/>
        </w:rPr>
        <w:t>O</w:t>
      </w:r>
    </w:p>
    <w:p w14:paraId="09C0A2A6"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 xml:space="preserve">Molar masses:  </w:t>
      </w:r>
    </w:p>
    <w:p w14:paraId="3E2C6E01"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CH</w:t>
      </w:r>
      <w:r w:rsidRPr="008E6B7F">
        <w:rPr>
          <w:rFonts w:ascii="Times New Roman" w:hAnsi="Times New Roman"/>
          <w:szCs w:val="24"/>
          <w:vertAlign w:val="subscript"/>
        </w:rPr>
        <w:t>4</w:t>
      </w:r>
      <w:r w:rsidRPr="00690401">
        <w:rPr>
          <w:rFonts w:ascii="Times New Roman" w:hAnsi="Times New Roman"/>
          <w:szCs w:val="24"/>
        </w:rPr>
        <w:t xml:space="preserve">     16 g/mole</w:t>
      </w:r>
    </w:p>
    <w:p w14:paraId="498502F1"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O</w:t>
      </w:r>
      <w:r w:rsidRPr="008E6B7F">
        <w:rPr>
          <w:rFonts w:ascii="Times New Roman" w:hAnsi="Times New Roman"/>
          <w:szCs w:val="24"/>
          <w:vertAlign w:val="subscript"/>
        </w:rPr>
        <w:t>2</w:t>
      </w:r>
      <w:r w:rsidRPr="00690401">
        <w:rPr>
          <w:rFonts w:ascii="Times New Roman" w:hAnsi="Times New Roman"/>
          <w:szCs w:val="24"/>
        </w:rPr>
        <w:t xml:space="preserve">        32 g/mole</w:t>
      </w:r>
    </w:p>
    <w:p w14:paraId="0ECEA495"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CO</w:t>
      </w:r>
      <w:r w:rsidRPr="008E6B7F">
        <w:rPr>
          <w:rFonts w:ascii="Times New Roman" w:hAnsi="Times New Roman"/>
          <w:szCs w:val="24"/>
          <w:vertAlign w:val="subscript"/>
        </w:rPr>
        <w:t>2</w:t>
      </w:r>
      <w:r w:rsidRPr="00690401">
        <w:rPr>
          <w:rFonts w:ascii="Times New Roman" w:hAnsi="Times New Roman"/>
          <w:szCs w:val="24"/>
        </w:rPr>
        <w:t xml:space="preserve">     44 g/mole</w:t>
      </w:r>
    </w:p>
    <w:p w14:paraId="288C911E" w14:textId="77777777" w:rsidR="0022139D" w:rsidRPr="00690401" w:rsidRDefault="0022139D" w:rsidP="0022139D">
      <w:pPr>
        <w:pStyle w:val="WPDefaults"/>
        <w:ind w:left="720" w:hanging="360"/>
        <w:rPr>
          <w:rFonts w:ascii="Times New Roman" w:hAnsi="Times New Roman"/>
          <w:szCs w:val="24"/>
        </w:rPr>
      </w:pPr>
      <w:r w:rsidRPr="00690401">
        <w:rPr>
          <w:rFonts w:ascii="Times New Roman" w:hAnsi="Times New Roman"/>
          <w:szCs w:val="24"/>
        </w:rPr>
        <w:t>H</w:t>
      </w:r>
      <w:r w:rsidRPr="008E6B7F">
        <w:rPr>
          <w:rFonts w:ascii="Times New Roman" w:hAnsi="Times New Roman"/>
          <w:szCs w:val="24"/>
          <w:vertAlign w:val="subscript"/>
        </w:rPr>
        <w:t>2</w:t>
      </w:r>
      <w:r w:rsidRPr="00690401">
        <w:rPr>
          <w:rFonts w:ascii="Times New Roman" w:hAnsi="Times New Roman"/>
          <w:szCs w:val="24"/>
        </w:rPr>
        <w:t>O     18 g/mole</w:t>
      </w:r>
    </w:p>
    <w:p w14:paraId="33A7ED16" w14:textId="77777777" w:rsidR="0022139D" w:rsidRPr="00690401" w:rsidRDefault="0022139D" w:rsidP="0022139D">
      <w:pPr>
        <w:pStyle w:val="WPDefaults"/>
        <w:ind w:left="360" w:hanging="360"/>
        <w:rPr>
          <w:rFonts w:ascii="Times New Roman" w:hAnsi="Times New Roman"/>
          <w:szCs w:val="24"/>
        </w:rPr>
      </w:pPr>
    </w:p>
    <w:p w14:paraId="4C3F3FE1"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5.</w:t>
      </w:r>
      <w:r w:rsidRPr="00690401">
        <w:rPr>
          <w:rFonts w:ascii="Times New Roman" w:hAnsi="Times New Roman"/>
          <w:szCs w:val="24"/>
        </w:rPr>
        <w:tab/>
        <w:t>50.0 g of methane reacts with excess oxygen gas to form carbon dioxide gas and water.  How many grams of carbon dioxide are produced in this case?  (You do not need to calculate an answer here.  Just show how you would setup the problem.)</w:t>
      </w:r>
    </w:p>
    <w:p w14:paraId="3182813E"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6.</w:t>
      </w:r>
      <w:r w:rsidRPr="00690401">
        <w:rPr>
          <w:rFonts w:ascii="Times New Roman" w:hAnsi="Times New Roman"/>
          <w:szCs w:val="24"/>
        </w:rPr>
        <w:tab/>
        <w:t xml:space="preserve">Describe one way that ionic bonding is different from covalent bonding.        </w:t>
      </w:r>
    </w:p>
    <w:p w14:paraId="76A4ED94" w14:textId="77777777" w:rsidR="0022139D" w:rsidRPr="00690401" w:rsidRDefault="0022139D" w:rsidP="0022139D">
      <w:pPr>
        <w:pStyle w:val="WPDefaults"/>
        <w:ind w:left="360" w:hanging="360"/>
        <w:rPr>
          <w:rFonts w:ascii="Times New Roman" w:hAnsi="Times New Roman"/>
          <w:szCs w:val="24"/>
        </w:rPr>
      </w:pPr>
    </w:p>
    <w:p w14:paraId="303B409A" w14:textId="77777777" w:rsidR="0022139D" w:rsidRPr="00690401" w:rsidRDefault="0022139D" w:rsidP="0022139D">
      <w:pPr>
        <w:pStyle w:val="WPDefaults"/>
        <w:ind w:left="360" w:hanging="360"/>
        <w:rPr>
          <w:rFonts w:ascii="Times New Roman" w:hAnsi="Times New Roman"/>
          <w:szCs w:val="24"/>
        </w:rPr>
      </w:pPr>
      <w:r w:rsidRPr="00690401">
        <w:rPr>
          <w:rFonts w:ascii="Times New Roman" w:hAnsi="Times New Roman"/>
          <w:szCs w:val="24"/>
        </w:rPr>
        <w:t>I scored the pretest (2 points per question) and the average percentage on this pretest was 33%.  Note:  I asked students to self-report if they did the pretest on their own and without access to outside materials, such as Google.  Many reported they “phoned a friend” or googled.  33% is a low score, but the actual score is even lower.  It is good to see students don’t know what is about to be taught!  Students were not strong on any content area, but if I were to pick a stronger area, it would be balancing equations.  Students were weakest on the mass-to-mass calculate (not surprisingly).</w:t>
      </w:r>
    </w:p>
    <w:p w14:paraId="6C2A14E8" w14:textId="77777777" w:rsidR="0022139D" w:rsidRPr="00690401" w:rsidRDefault="0022139D" w:rsidP="0022139D">
      <w:pPr>
        <w:pStyle w:val="WPDefaults"/>
        <w:ind w:left="360" w:hanging="360"/>
        <w:rPr>
          <w:rFonts w:ascii="Times New Roman" w:hAnsi="Times New Roman"/>
          <w:szCs w:val="24"/>
        </w:rPr>
      </w:pPr>
    </w:p>
    <w:p w14:paraId="2570F4A1" w14:textId="77777777" w:rsidR="0022139D" w:rsidRPr="0069040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sidRPr="00690401">
        <w:rPr>
          <w:rFonts w:ascii="Times New Roman" w:hAnsi="Times New Roman"/>
          <w:szCs w:val="24"/>
        </w:rPr>
        <w:t>Each concept on the pre-test appeared on the final exam.  The average score on the final exam was 93%.  A good overall average generally speaking.  Students were still weakest on the mass-to-mass problem, but they did decidedly better.  This sort of problem is reportedly on the MTTC exam for elementary education, so I need to continue to include this topic.  I will try to interleave it more next year (on daily quizzes and homework).</w:t>
      </w:r>
    </w:p>
    <w:p w14:paraId="7965912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487DE4F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br w:type="page"/>
        <w:t>Chemistry 103 Data (Fall 2017 and Spring 2018) and Chemistry 104 (Spring 2018)</w:t>
      </w:r>
    </w:p>
    <w:p w14:paraId="20C51439" w14:textId="77777777" w:rsidR="0022139D" w:rsidRPr="00F74CB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F74CB1">
        <w:rPr>
          <w:rFonts w:ascii="Times New Roman" w:hAnsi="Times New Roman"/>
          <w:i/>
          <w:szCs w:val="24"/>
        </w:rPr>
        <w:t>SLO 1: Demonstrate understanding of the natural world through the concepts and methods of at least one of the natural sciences.</w:t>
      </w:r>
    </w:p>
    <w:p w14:paraId="43A58F4C"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p>
    <w:p w14:paraId="4177201D" w14:textId="4328324A"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r>
        <w:rPr>
          <w:rFonts w:ascii="Times New Roman" w:hAnsi="Times New Roman"/>
          <w:noProof/>
          <w:szCs w:val="24"/>
        </w:rPr>
        <mc:AlternateContent>
          <mc:Choice Requires="wps">
            <w:drawing>
              <wp:anchor distT="45720" distB="45720" distL="114300" distR="114300" simplePos="0" relativeHeight="251666432" behindDoc="0" locked="0" layoutInCell="1" allowOverlap="1" wp14:anchorId="2FF6D034" wp14:editId="65F3559C">
                <wp:simplePos x="0" y="0"/>
                <wp:positionH relativeFrom="column">
                  <wp:posOffset>3773805</wp:posOffset>
                </wp:positionH>
                <wp:positionV relativeFrom="paragraph">
                  <wp:posOffset>2919095</wp:posOffset>
                </wp:positionV>
                <wp:extent cx="826770" cy="295275"/>
                <wp:effectExtent l="190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3F9FF" w14:textId="77777777" w:rsidR="0022139D" w:rsidRPr="00CC61BB" w:rsidRDefault="0022139D" w:rsidP="0022139D">
                            <w:pPr>
                              <w:rPr>
                                <w:b/>
                              </w:rPr>
                            </w:pPr>
                            <w:r w:rsidRPr="00CC61BB">
                              <w:rPr>
                                <w:b/>
                              </w:rPr>
                              <w:t>CHEM1</w:t>
                            </w:r>
                            <w:r>
                              <w:rPr>
                                <w:b/>
                              </w:rPr>
                              <w:t>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w:pict w14:anchorId="33AC6D4C">
              <v:shapetype id="_x0000_t202" coordsize="21600,21600" o:spt="202" path="m,l,21600r21600,l21600,xe" w14:anchorId="2FF6D034">
                <v:stroke joinstyle="miter"/>
                <v:path gradientshapeok="t" o:connecttype="rect"/>
              </v:shapetype>
              <v:shape id="Text Box 15" style="position:absolute;left:0;text-align:left;margin-left:297.15pt;margin-top:229.85pt;width:65.1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LdgAIAABA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">
                <v:textbox>
                  <w:txbxContent>
                    <w:p w:rsidRPr="00CC61BB" w:rsidR="0022139D" w:rsidP="0022139D" w:rsidRDefault="0022139D" w14:paraId="1F297986" w14:textId="77777777">
                      <w:pPr>
                        <w:rPr>
                          <w:b/>
                        </w:rPr>
                      </w:pPr>
                      <w:r w:rsidRPr="00CC61BB">
                        <w:rPr>
                          <w:b/>
                        </w:rPr>
                        <w:t>CHEM1</w:t>
                      </w:r>
                      <w:r>
                        <w:rPr>
                          <w:b/>
                        </w:rPr>
                        <w:t>04</w:t>
                      </w:r>
                    </w:p>
                  </w:txbxContent>
                </v:textbox>
              </v:shape>
            </w:pict>
          </mc:Fallback>
        </mc:AlternateContent>
      </w:r>
      <w:r>
        <w:rPr>
          <w:noProof/>
        </w:rPr>
        <mc:AlternateContent>
          <mc:Choice Requires="wps">
            <w:drawing>
              <wp:anchor distT="45720" distB="45720" distL="114300" distR="114300" simplePos="0" relativeHeight="251665408" behindDoc="0" locked="0" layoutInCell="1" allowOverlap="1" wp14:anchorId="2A9E2871" wp14:editId="12864FFC">
                <wp:simplePos x="0" y="0"/>
                <wp:positionH relativeFrom="column">
                  <wp:posOffset>621030</wp:posOffset>
                </wp:positionH>
                <wp:positionV relativeFrom="paragraph">
                  <wp:posOffset>2919095</wp:posOffset>
                </wp:positionV>
                <wp:extent cx="826770" cy="295275"/>
                <wp:effectExtent l="1905"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3D77" w14:textId="77777777" w:rsidR="0022139D" w:rsidRPr="00CC61BB" w:rsidRDefault="0022139D" w:rsidP="0022139D">
                            <w:pPr>
                              <w:rPr>
                                <w:b/>
                              </w:rPr>
                            </w:pPr>
                            <w:r w:rsidRPr="00CC61BB">
                              <w:rPr>
                                <w:b/>
                              </w:rPr>
                              <w:t>CHEM103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c="http://schemas.openxmlformats.org/drawingml/2006/chart" xmlns:a16="http://schemas.microsoft.com/office/drawing/2014/main" xmlns:a="http://schemas.openxmlformats.org/drawingml/2006/main">
            <w:pict w14:anchorId="6F3446EE">
              <v:shape id="Text Box 14" style="position:absolute;left:0;text-align:left;margin-left:48.9pt;margin-top:229.85pt;width:65.1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5VggIAABc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" w14:anchorId="2A9E2871">
                <v:textbox>
                  <w:txbxContent>
                    <w:p w:rsidRPr="00CC61BB" w:rsidR="0022139D" w:rsidP="0022139D" w:rsidRDefault="0022139D" w14:paraId="64A4EE54" w14:textId="77777777">
                      <w:pPr>
                        <w:rPr>
                          <w:b/>
                        </w:rPr>
                      </w:pPr>
                      <w:r w:rsidRPr="00CC61BB">
                        <w:rPr>
                          <w:b/>
                        </w:rPr>
                        <w:t>CHEM103</w:t>
                      </w:r>
                    </w:p>
                  </w:txbxContent>
                </v:textbox>
              </v:shape>
            </w:pict>
          </mc:Fallback>
        </mc:AlternateContent>
      </w:r>
      <w:r>
        <w:rPr>
          <w:noProof/>
        </w:rPr>
        <w:drawing>
          <wp:anchor distT="0" distB="0" distL="114300" distR="114300" simplePos="0" relativeHeight="251664384" behindDoc="0" locked="0" layoutInCell="1" allowOverlap="1" wp14:anchorId="108250D1" wp14:editId="57555A7B">
            <wp:simplePos x="0" y="0"/>
            <wp:positionH relativeFrom="column">
              <wp:posOffset>3247390</wp:posOffset>
            </wp:positionH>
            <wp:positionV relativeFrom="paragraph">
              <wp:posOffset>2402840</wp:posOffset>
            </wp:positionV>
            <wp:extent cx="3042285" cy="2104390"/>
            <wp:effectExtent l="0" t="0" r="571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2285"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632CA0" wp14:editId="37AD8D6E">
            <wp:simplePos x="0" y="0"/>
            <wp:positionH relativeFrom="column">
              <wp:posOffset>-17145</wp:posOffset>
            </wp:positionH>
            <wp:positionV relativeFrom="paragraph">
              <wp:posOffset>2402840</wp:posOffset>
            </wp:positionV>
            <wp:extent cx="2957830" cy="20681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t="8214" r="2675" b="1936"/>
                    <a:stretch>
                      <a:fillRect/>
                    </a:stretch>
                  </pic:blipFill>
                  <pic:spPr bwMode="auto">
                    <a:xfrm>
                      <a:off x="0" y="0"/>
                      <a:ext cx="2957830" cy="206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CB1">
        <w:rPr>
          <w:rFonts w:ascii="Times New Roman" w:hAnsi="Times New Roman"/>
          <w:szCs w:val="24"/>
          <w:u w:val="single"/>
        </w:rPr>
        <w:t>Measure 1: ACS final exam scores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043"/>
        <w:gridCol w:w="888"/>
        <w:gridCol w:w="1122"/>
        <w:gridCol w:w="1159"/>
        <w:gridCol w:w="3258"/>
      </w:tblGrid>
      <w:tr w:rsidR="0022139D" w:rsidRPr="008F3FCC" w14:paraId="39D162AE" w14:textId="77777777" w:rsidTr="00583E08">
        <w:trPr>
          <w:trHeight w:val="300"/>
        </w:trPr>
        <w:tc>
          <w:tcPr>
            <w:tcW w:w="2430" w:type="dxa"/>
            <w:tcBorders>
              <w:bottom w:val="single" w:sz="12" w:space="0" w:color="auto"/>
            </w:tcBorders>
            <w:shd w:val="clear" w:color="auto" w:fill="auto"/>
            <w:noWrap/>
            <w:vAlign w:val="bottom"/>
            <w:hideMark/>
          </w:tcPr>
          <w:p w14:paraId="1217D9A5" w14:textId="77777777" w:rsidR="0022139D" w:rsidRPr="008F3FCC" w:rsidRDefault="0022139D" w:rsidP="00583E08">
            <w:pPr>
              <w:rPr>
                <w:i/>
                <w:sz w:val="22"/>
              </w:rPr>
            </w:pPr>
            <w:r w:rsidRPr="008F3FCC">
              <w:rPr>
                <w:i/>
                <w:sz w:val="22"/>
              </w:rPr>
              <w:t>Year and population</w:t>
            </w:r>
          </w:p>
        </w:tc>
        <w:tc>
          <w:tcPr>
            <w:tcW w:w="980" w:type="dxa"/>
            <w:tcBorders>
              <w:bottom w:val="single" w:sz="12" w:space="0" w:color="auto"/>
            </w:tcBorders>
            <w:shd w:val="clear" w:color="auto" w:fill="auto"/>
            <w:noWrap/>
            <w:vAlign w:val="center"/>
            <w:hideMark/>
          </w:tcPr>
          <w:p w14:paraId="38055201" w14:textId="77777777" w:rsidR="0022139D" w:rsidRPr="008F3FCC" w:rsidRDefault="0022139D" w:rsidP="00583E08">
            <w:pPr>
              <w:jc w:val="center"/>
              <w:rPr>
                <w:color w:val="000000"/>
                <w:sz w:val="22"/>
              </w:rPr>
            </w:pPr>
            <w:r w:rsidRPr="008F3FCC">
              <w:rPr>
                <w:color w:val="000000"/>
                <w:sz w:val="22"/>
              </w:rPr>
              <w:t>Students</w:t>
            </w:r>
          </w:p>
        </w:tc>
        <w:tc>
          <w:tcPr>
            <w:tcW w:w="888" w:type="dxa"/>
            <w:tcBorders>
              <w:bottom w:val="single" w:sz="12" w:space="0" w:color="auto"/>
            </w:tcBorders>
            <w:shd w:val="clear" w:color="auto" w:fill="auto"/>
            <w:noWrap/>
            <w:vAlign w:val="center"/>
            <w:hideMark/>
          </w:tcPr>
          <w:p w14:paraId="3F27B9A5" w14:textId="77777777" w:rsidR="0022139D" w:rsidRPr="008F3FCC" w:rsidRDefault="0022139D" w:rsidP="00583E08">
            <w:pPr>
              <w:jc w:val="center"/>
              <w:rPr>
                <w:color w:val="000000"/>
                <w:sz w:val="22"/>
              </w:rPr>
            </w:pPr>
            <w:r w:rsidRPr="008F3FCC">
              <w:rPr>
                <w:color w:val="000000"/>
                <w:sz w:val="22"/>
              </w:rPr>
              <w:t>ACS Avg</w:t>
            </w:r>
          </w:p>
        </w:tc>
        <w:tc>
          <w:tcPr>
            <w:tcW w:w="1122" w:type="dxa"/>
            <w:tcBorders>
              <w:bottom w:val="single" w:sz="12" w:space="0" w:color="auto"/>
            </w:tcBorders>
            <w:shd w:val="clear" w:color="auto" w:fill="auto"/>
            <w:noWrap/>
            <w:vAlign w:val="center"/>
            <w:hideMark/>
          </w:tcPr>
          <w:p w14:paraId="7209BB24" w14:textId="77777777" w:rsidR="0022139D" w:rsidRPr="008F3FCC" w:rsidRDefault="0022139D" w:rsidP="00583E08">
            <w:pPr>
              <w:jc w:val="center"/>
              <w:rPr>
                <w:color w:val="000000"/>
                <w:sz w:val="22"/>
              </w:rPr>
            </w:pPr>
            <w:r w:rsidRPr="008F3FCC">
              <w:rPr>
                <w:color w:val="000000"/>
                <w:sz w:val="22"/>
              </w:rPr>
              <w:t>ACS Median</w:t>
            </w:r>
          </w:p>
        </w:tc>
        <w:tc>
          <w:tcPr>
            <w:tcW w:w="1222" w:type="dxa"/>
            <w:tcBorders>
              <w:bottom w:val="single" w:sz="12" w:space="0" w:color="auto"/>
            </w:tcBorders>
            <w:vAlign w:val="center"/>
          </w:tcPr>
          <w:p w14:paraId="7A5D49DD" w14:textId="77777777" w:rsidR="0022139D" w:rsidRPr="008F3FCC" w:rsidRDefault="0022139D" w:rsidP="00583E08">
            <w:pPr>
              <w:jc w:val="center"/>
              <w:rPr>
                <w:color w:val="000000"/>
                <w:sz w:val="22"/>
              </w:rPr>
            </w:pPr>
            <w:r>
              <w:rPr>
                <w:color w:val="000000"/>
                <w:sz w:val="22"/>
              </w:rPr>
              <w:t>National Average</w:t>
            </w:r>
          </w:p>
        </w:tc>
        <w:tc>
          <w:tcPr>
            <w:tcW w:w="3258" w:type="dxa"/>
            <w:tcBorders>
              <w:bottom w:val="single" w:sz="12" w:space="0" w:color="auto"/>
            </w:tcBorders>
            <w:shd w:val="clear" w:color="auto" w:fill="auto"/>
            <w:noWrap/>
            <w:vAlign w:val="bottom"/>
            <w:hideMark/>
          </w:tcPr>
          <w:p w14:paraId="67E791CD" w14:textId="77777777" w:rsidR="0022139D" w:rsidRPr="008F3FCC" w:rsidRDefault="0022139D" w:rsidP="00583E08">
            <w:pPr>
              <w:rPr>
                <w:i/>
                <w:color w:val="000000"/>
                <w:sz w:val="22"/>
              </w:rPr>
            </w:pPr>
            <w:r w:rsidRPr="008F3FCC">
              <w:rPr>
                <w:i/>
                <w:color w:val="000000"/>
                <w:sz w:val="22"/>
              </w:rPr>
              <w:t>Notes</w:t>
            </w:r>
          </w:p>
        </w:tc>
      </w:tr>
      <w:tr w:rsidR="0022139D" w:rsidRPr="008F3FCC" w14:paraId="75D14C90" w14:textId="77777777" w:rsidTr="00583E08">
        <w:trPr>
          <w:trHeight w:val="300"/>
        </w:trPr>
        <w:tc>
          <w:tcPr>
            <w:tcW w:w="2430" w:type="dxa"/>
            <w:tcBorders>
              <w:top w:val="single" w:sz="12" w:space="0" w:color="auto"/>
            </w:tcBorders>
            <w:shd w:val="clear" w:color="auto" w:fill="auto"/>
            <w:noWrap/>
            <w:vAlign w:val="center"/>
            <w:hideMark/>
          </w:tcPr>
          <w:p w14:paraId="30C374B2" w14:textId="77777777" w:rsidR="0022139D" w:rsidRPr="008F3FCC" w:rsidRDefault="0022139D" w:rsidP="00583E08">
            <w:pPr>
              <w:rPr>
                <w:b/>
                <w:bCs/>
                <w:color w:val="000000"/>
                <w:sz w:val="22"/>
              </w:rPr>
            </w:pPr>
            <w:r w:rsidRPr="008F3FCC">
              <w:rPr>
                <w:b/>
                <w:bCs/>
                <w:color w:val="000000"/>
                <w:sz w:val="22"/>
              </w:rPr>
              <w:t>2016/2017 103</w:t>
            </w:r>
          </w:p>
        </w:tc>
        <w:tc>
          <w:tcPr>
            <w:tcW w:w="980" w:type="dxa"/>
            <w:tcBorders>
              <w:top w:val="single" w:sz="12" w:space="0" w:color="auto"/>
            </w:tcBorders>
            <w:shd w:val="clear" w:color="auto" w:fill="auto"/>
            <w:noWrap/>
            <w:vAlign w:val="center"/>
            <w:hideMark/>
          </w:tcPr>
          <w:p w14:paraId="55608F14" w14:textId="77777777" w:rsidR="0022139D" w:rsidRPr="008F3FCC" w:rsidRDefault="0022139D" w:rsidP="00583E08">
            <w:pPr>
              <w:jc w:val="center"/>
              <w:rPr>
                <w:color w:val="000000"/>
                <w:sz w:val="22"/>
              </w:rPr>
            </w:pPr>
            <w:r w:rsidRPr="008F3FCC">
              <w:rPr>
                <w:color w:val="000000"/>
                <w:sz w:val="22"/>
              </w:rPr>
              <w:t>277</w:t>
            </w:r>
          </w:p>
        </w:tc>
        <w:tc>
          <w:tcPr>
            <w:tcW w:w="888" w:type="dxa"/>
            <w:tcBorders>
              <w:top w:val="single" w:sz="12" w:space="0" w:color="auto"/>
            </w:tcBorders>
            <w:shd w:val="clear" w:color="auto" w:fill="auto"/>
            <w:noWrap/>
            <w:vAlign w:val="center"/>
            <w:hideMark/>
          </w:tcPr>
          <w:p w14:paraId="745DD7DE" w14:textId="77777777" w:rsidR="0022139D" w:rsidRPr="008F3FCC" w:rsidRDefault="0022139D" w:rsidP="00583E08">
            <w:pPr>
              <w:jc w:val="center"/>
              <w:rPr>
                <w:color w:val="000000"/>
                <w:sz w:val="22"/>
              </w:rPr>
            </w:pPr>
            <w:r w:rsidRPr="008F3FCC">
              <w:rPr>
                <w:color w:val="000000"/>
                <w:sz w:val="22"/>
              </w:rPr>
              <w:t>51.2</w:t>
            </w:r>
          </w:p>
        </w:tc>
        <w:tc>
          <w:tcPr>
            <w:tcW w:w="1122" w:type="dxa"/>
            <w:tcBorders>
              <w:top w:val="single" w:sz="12" w:space="0" w:color="auto"/>
            </w:tcBorders>
            <w:shd w:val="clear" w:color="auto" w:fill="auto"/>
            <w:noWrap/>
            <w:vAlign w:val="center"/>
            <w:hideMark/>
          </w:tcPr>
          <w:p w14:paraId="4F2F452D" w14:textId="77777777" w:rsidR="0022139D" w:rsidRPr="008F3FCC" w:rsidRDefault="0022139D" w:rsidP="00583E08">
            <w:pPr>
              <w:jc w:val="center"/>
              <w:rPr>
                <w:color w:val="000000"/>
                <w:sz w:val="22"/>
              </w:rPr>
            </w:pPr>
            <w:r w:rsidRPr="008F3FCC">
              <w:rPr>
                <w:color w:val="000000"/>
                <w:sz w:val="22"/>
              </w:rPr>
              <w:t>52.0</w:t>
            </w:r>
          </w:p>
        </w:tc>
        <w:tc>
          <w:tcPr>
            <w:tcW w:w="1222" w:type="dxa"/>
            <w:tcBorders>
              <w:top w:val="single" w:sz="12" w:space="0" w:color="auto"/>
            </w:tcBorders>
            <w:vAlign w:val="center"/>
          </w:tcPr>
          <w:p w14:paraId="637DADFB" w14:textId="77777777" w:rsidR="0022139D" w:rsidRPr="008F3FCC" w:rsidRDefault="0022139D" w:rsidP="00583E08">
            <w:pPr>
              <w:jc w:val="center"/>
              <w:rPr>
                <w:color w:val="000000"/>
                <w:sz w:val="22"/>
              </w:rPr>
            </w:pPr>
            <w:r>
              <w:rPr>
                <w:color w:val="000000"/>
                <w:sz w:val="22"/>
              </w:rPr>
              <w:t>37.1</w:t>
            </w:r>
          </w:p>
        </w:tc>
        <w:tc>
          <w:tcPr>
            <w:tcW w:w="3258" w:type="dxa"/>
            <w:tcBorders>
              <w:top w:val="single" w:sz="12" w:space="0" w:color="auto"/>
            </w:tcBorders>
            <w:shd w:val="clear" w:color="auto" w:fill="auto"/>
            <w:noWrap/>
            <w:vAlign w:val="center"/>
            <w:hideMark/>
          </w:tcPr>
          <w:p w14:paraId="67885FD5" w14:textId="77777777" w:rsidR="0022139D" w:rsidRPr="008F3FCC" w:rsidRDefault="0022139D" w:rsidP="00583E08">
            <w:pPr>
              <w:rPr>
                <w:i/>
                <w:color w:val="000000"/>
                <w:sz w:val="22"/>
              </w:rPr>
            </w:pPr>
            <w:r>
              <w:rPr>
                <w:i/>
                <w:color w:val="000000"/>
                <w:sz w:val="22"/>
              </w:rPr>
              <w:t>2009 Test</w:t>
            </w:r>
          </w:p>
        </w:tc>
      </w:tr>
      <w:tr w:rsidR="0022139D" w:rsidRPr="008F3FCC" w14:paraId="359266E9" w14:textId="77777777" w:rsidTr="00583E08">
        <w:trPr>
          <w:trHeight w:val="300"/>
        </w:trPr>
        <w:tc>
          <w:tcPr>
            <w:tcW w:w="2430" w:type="dxa"/>
            <w:tcBorders>
              <w:bottom w:val="single" w:sz="4" w:space="0" w:color="auto"/>
            </w:tcBorders>
            <w:shd w:val="clear" w:color="auto" w:fill="auto"/>
            <w:noWrap/>
            <w:vAlign w:val="center"/>
            <w:hideMark/>
          </w:tcPr>
          <w:p w14:paraId="79731683" w14:textId="77777777" w:rsidR="0022139D" w:rsidRPr="008F3FCC" w:rsidRDefault="0022139D" w:rsidP="00583E08">
            <w:pPr>
              <w:rPr>
                <w:b/>
                <w:bCs/>
                <w:color w:val="000000"/>
                <w:sz w:val="22"/>
              </w:rPr>
            </w:pPr>
            <w:r w:rsidRPr="008F3FCC">
              <w:rPr>
                <w:b/>
                <w:bCs/>
                <w:color w:val="000000"/>
                <w:sz w:val="22"/>
              </w:rPr>
              <w:t>2016/2017 103 to 104</w:t>
            </w:r>
          </w:p>
        </w:tc>
        <w:tc>
          <w:tcPr>
            <w:tcW w:w="980" w:type="dxa"/>
            <w:tcBorders>
              <w:bottom w:val="single" w:sz="4" w:space="0" w:color="auto"/>
            </w:tcBorders>
            <w:shd w:val="clear" w:color="auto" w:fill="auto"/>
            <w:noWrap/>
            <w:vAlign w:val="center"/>
            <w:hideMark/>
          </w:tcPr>
          <w:p w14:paraId="4F339680" w14:textId="77777777" w:rsidR="0022139D" w:rsidRPr="008F3FCC" w:rsidRDefault="0022139D" w:rsidP="00583E08">
            <w:pPr>
              <w:jc w:val="center"/>
              <w:rPr>
                <w:color w:val="000000"/>
                <w:sz w:val="22"/>
              </w:rPr>
            </w:pPr>
            <w:r w:rsidRPr="008F3FCC">
              <w:rPr>
                <w:color w:val="000000"/>
                <w:sz w:val="22"/>
              </w:rPr>
              <w:t>106</w:t>
            </w:r>
          </w:p>
        </w:tc>
        <w:tc>
          <w:tcPr>
            <w:tcW w:w="888" w:type="dxa"/>
            <w:tcBorders>
              <w:bottom w:val="single" w:sz="4" w:space="0" w:color="auto"/>
            </w:tcBorders>
            <w:shd w:val="clear" w:color="auto" w:fill="auto"/>
            <w:noWrap/>
            <w:vAlign w:val="center"/>
            <w:hideMark/>
          </w:tcPr>
          <w:p w14:paraId="09219088" w14:textId="77777777" w:rsidR="0022139D" w:rsidRPr="008F3FCC" w:rsidRDefault="0022139D" w:rsidP="00583E08">
            <w:pPr>
              <w:jc w:val="center"/>
              <w:rPr>
                <w:color w:val="000000"/>
                <w:sz w:val="22"/>
              </w:rPr>
            </w:pPr>
            <w:r w:rsidRPr="008F3FCC">
              <w:rPr>
                <w:color w:val="000000"/>
                <w:sz w:val="22"/>
              </w:rPr>
              <w:t>56.3</w:t>
            </w:r>
          </w:p>
        </w:tc>
        <w:tc>
          <w:tcPr>
            <w:tcW w:w="1122" w:type="dxa"/>
            <w:tcBorders>
              <w:bottom w:val="single" w:sz="4" w:space="0" w:color="auto"/>
            </w:tcBorders>
            <w:shd w:val="clear" w:color="auto" w:fill="auto"/>
            <w:noWrap/>
            <w:vAlign w:val="center"/>
            <w:hideMark/>
          </w:tcPr>
          <w:p w14:paraId="67B277B0" w14:textId="77777777" w:rsidR="0022139D" w:rsidRPr="008F3FCC" w:rsidRDefault="0022139D" w:rsidP="00583E08">
            <w:pPr>
              <w:jc w:val="center"/>
              <w:rPr>
                <w:color w:val="000000"/>
                <w:sz w:val="22"/>
              </w:rPr>
            </w:pPr>
            <w:r w:rsidRPr="008F3FCC">
              <w:rPr>
                <w:color w:val="000000"/>
                <w:sz w:val="22"/>
              </w:rPr>
              <w:t>59.0</w:t>
            </w:r>
          </w:p>
        </w:tc>
        <w:tc>
          <w:tcPr>
            <w:tcW w:w="1222" w:type="dxa"/>
            <w:tcBorders>
              <w:bottom w:val="single" w:sz="4" w:space="0" w:color="auto"/>
            </w:tcBorders>
            <w:vAlign w:val="center"/>
          </w:tcPr>
          <w:p w14:paraId="44A68350" w14:textId="77777777" w:rsidR="0022139D" w:rsidRPr="008F3FCC" w:rsidRDefault="0022139D" w:rsidP="00583E08">
            <w:pPr>
              <w:jc w:val="center"/>
              <w:rPr>
                <w:color w:val="000000"/>
                <w:sz w:val="22"/>
              </w:rPr>
            </w:pPr>
            <w:r>
              <w:rPr>
                <w:color w:val="000000"/>
                <w:sz w:val="22"/>
              </w:rPr>
              <w:t>37.1</w:t>
            </w:r>
          </w:p>
        </w:tc>
        <w:tc>
          <w:tcPr>
            <w:tcW w:w="3258" w:type="dxa"/>
            <w:tcBorders>
              <w:bottom w:val="single" w:sz="4" w:space="0" w:color="auto"/>
            </w:tcBorders>
            <w:shd w:val="clear" w:color="auto" w:fill="auto"/>
            <w:noWrap/>
            <w:vAlign w:val="center"/>
            <w:hideMark/>
          </w:tcPr>
          <w:p w14:paraId="43086EE0" w14:textId="77777777" w:rsidR="0022139D" w:rsidRPr="008F3FCC" w:rsidRDefault="0022139D" w:rsidP="00583E08">
            <w:pPr>
              <w:rPr>
                <w:i/>
                <w:color w:val="000000"/>
                <w:sz w:val="22"/>
              </w:rPr>
            </w:pPr>
            <w:r w:rsidRPr="008F3FCC">
              <w:rPr>
                <w:i/>
                <w:color w:val="000000"/>
                <w:sz w:val="22"/>
              </w:rPr>
              <w:t>103 scores of students who went on to take 104 the next semester</w:t>
            </w:r>
          </w:p>
        </w:tc>
      </w:tr>
      <w:tr w:rsidR="0022139D" w:rsidRPr="008F3FCC" w14:paraId="0C5FE01E" w14:textId="77777777" w:rsidTr="00583E08">
        <w:trPr>
          <w:trHeight w:val="404"/>
        </w:trPr>
        <w:tc>
          <w:tcPr>
            <w:tcW w:w="2430" w:type="dxa"/>
            <w:tcBorders>
              <w:bottom w:val="double" w:sz="4" w:space="0" w:color="auto"/>
            </w:tcBorders>
            <w:shd w:val="clear" w:color="auto" w:fill="auto"/>
            <w:noWrap/>
            <w:vAlign w:val="center"/>
            <w:hideMark/>
          </w:tcPr>
          <w:p w14:paraId="4C82C2D3" w14:textId="77777777" w:rsidR="0022139D" w:rsidRPr="008F3FCC" w:rsidRDefault="0022139D" w:rsidP="00583E08">
            <w:pPr>
              <w:rPr>
                <w:b/>
                <w:bCs/>
                <w:color w:val="000000"/>
                <w:sz w:val="22"/>
              </w:rPr>
            </w:pPr>
            <w:r w:rsidRPr="008F3FCC">
              <w:rPr>
                <w:b/>
                <w:bCs/>
                <w:color w:val="000000"/>
                <w:sz w:val="22"/>
              </w:rPr>
              <w:t>2016/2017 104</w:t>
            </w:r>
          </w:p>
        </w:tc>
        <w:tc>
          <w:tcPr>
            <w:tcW w:w="980" w:type="dxa"/>
            <w:tcBorders>
              <w:bottom w:val="double" w:sz="4" w:space="0" w:color="auto"/>
            </w:tcBorders>
            <w:shd w:val="clear" w:color="auto" w:fill="auto"/>
            <w:noWrap/>
            <w:vAlign w:val="center"/>
            <w:hideMark/>
          </w:tcPr>
          <w:p w14:paraId="4F78EBBF" w14:textId="77777777" w:rsidR="0022139D" w:rsidRPr="008F3FCC" w:rsidRDefault="0022139D" w:rsidP="00583E08">
            <w:pPr>
              <w:jc w:val="center"/>
              <w:rPr>
                <w:color w:val="000000"/>
                <w:sz w:val="22"/>
              </w:rPr>
            </w:pPr>
            <w:r w:rsidRPr="008F3FCC">
              <w:rPr>
                <w:color w:val="000000"/>
                <w:sz w:val="22"/>
              </w:rPr>
              <w:t>120</w:t>
            </w:r>
          </w:p>
        </w:tc>
        <w:tc>
          <w:tcPr>
            <w:tcW w:w="888" w:type="dxa"/>
            <w:tcBorders>
              <w:bottom w:val="double" w:sz="4" w:space="0" w:color="auto"/>
            </w:tcBorders>
            <w:shd w:val="clear" w:color="auto" w:fill="auto"/>
            <w:noWrap/>
            <w:vAlign w:val="center"/>
            <w:hideMark/>
          </w:tcPr>
          <w:p w14:paraId="6CF8E915" w14:textId="77777777" w:rsidR="0022139D" w:rsidRPr="008F3FCC" w:rsidRDefault="0022139D" w:rsidP="00583E08">
            <w:pPr>
              <w:jc w:val="center"/>
              <w:rPr>
                <w:color w:val="000000"/>
                <w:sz w:val="22"/>
              </w:rPr>
            </w:pPr>
            <w:r w:rsidRPr="008F3FCC">
              <w:rPr>
                <w:color w:val="000000"/>
                <w:sz w:val="22"/>
              </w:rPr>
              <w:t>54.1</w:t>
            </w:r>
          </w:p>
        </w:tc>
        <w:tc>
          <w:tcPr>
            <w:tcW w:w="1122" w:type="dxa"/>
            <w:tcBorders>
              <w:bottom w:val="double" w:sz="4" w:space="0" w:color="auto"/>
            </w:tcBorders>
            <w:shd w:val="clear" w:color="auto" w:fill="auto"/>
            <w:noWrap/>
            <w:vAlign w:val="center"/>
            <w:hideMark/>
          </w:tcPr>
          <w:p w14:paraId="2412BDA5" w14:textId="77777777" w:rsidR="0022139D" w:rsidRPr="008F3FCC" w:rsidRDefault="0022139D" w:rsidP="00583E08">
            <w:pPr>
              <w:jc w:val="center"/>
              <w:rPr>
                <w:color w:val="000000"/>
                <w:sz w:val="22"/>
              </w:rPr>
            </w:pPr>
            <w:r w:rsidRPr="008F3FCC">
              <w:rPr>
                <w:color w:val="000000"/>
                <w:sz w:val="22"/>
              </w:rPr>
              <w:t>56.0</w:t>
            </w:r>
          </w:p>
        </w:tc>
        <w:tc>
          <w:tcPr>
            <w:tcW w:w="1222" w:type="dxa"/>
            <w:tcBorders>
              <w:bottom w:val="double" w:sz="4" w:space="0" w:color="auto"/>
            </w:tcBorders>
            <w:vAlign w:val="center"/>
          </w:tcPr>
          <w:p w14:paraId="7E0235E2" w14:textId="77777777" w:rsidR="0022139D" w:rsidRPr="008F3FCC" w:rsidRDefault="0022139D" w:rsidP="00583E08">
            <w:pPr>
              <w:jc w:val="center"/>
              <w:rPr>
                <w:color w:val="000000"/>
                <w:sz w:val="22"/>
              </w:rPr>
            </w:pPr>
            <w:r>
              <w:rPr>
                <w:color w:val="000000"/>
                <w:sz w:val="22"/>
              </w:rPr>
              <w:t>37.2</w:t>
            </w:r>
          </w:p>
        </w:tc>
        <w:tc>
          <w:tcPr>
            <w:tcW w:w="3258" w:type="dxa"/>
            <w:tcBorders>
              <w:bottom w:val="double" w:sz="4" w:space="0" w:color="auto"/>
            </w:tcBorders>
            <w:shd w:val="clear" w:color="auto" w:fill="auto"/>
            <w:noWrap/>
            <w:vAlign w:val="center"/>
            <w:hideMark/>
          </w:tcPr>
          <w:p w14:paraId="35DA223A" w14:textId="77777777" w:rsidR="0022139D" w:rsidRPr="008F3FCC" w:rsidRDefault="0022139D" w:rsidP="00583E08">
            <w:pPr>
              <w:rPr>
                <w:i/>
                <w:color w:val="000000"/>
                <w:sz w:val="22"/>
              </w:rPr>
            </w:pPr>
            <w:r w:rsidRPr="008F3FCC">
              <w:rPr>
                <w:i/>
                <w:color w:val="000000"/>
                <w:sz w:val="22"/>
              </w:rPr>
              <w:t>test leaked online</w:t>
            </w:r>
          </w:p>
        </w:tc>
      </w:tr>
      <w:tr w:rsidR="0022139D" w:rsidRPr="008F3FCC" w14:paraId="7706A070" w14:textId="77777777" w:rsidTr="00583E08">
        <w:trPr>
          <w:trHeight w:val="429"/>
        </w:trPr>
        <w:tc>
          <w:tcPr>
            <w:tcW w:w="2430" w:type="dxa"/>
            <w:tcBorders>
              <w:top w:val="double" w:sz="4" w:space="0" w:color="auto"/>
            </w:tcBorders>
            <w:shd w:val="clear" w:color="auto" w:fill="auto"/>
            <w:noWrap/>
            <w:vAlign w:val="center"/>
            <w:hideMark/>
          </w:tcPr>
          <w:p w14:paraId="55259898" w14:textId="77777777" w:rsidR="0022139D" w:rsidRPr="008F3FCC" w:rsidRDefault="0022139D" w:rsidP="00583E08">
            <w:pPr>
              <w:rPr>
                <w:b/>
                <w:bCs/>
                <w:color w:val="000000"/>
                <w:sz w:val="22"/>
              </w:rPr>
            </w:pPr>
            <w:r w:rsidRPr="008F3FCC">
              <w:rPr>
                <w:b/>
                <w:bCs/>
                <w:color w:val="000000"/>
                <w:sz w:val="22"/>
              </w:rPr>
              <w:t>2017/2018 103</w:t>
            </w:r>
          </w:p>
        </w:tc>
        <w:tc>
          <w:tcPr>
            <w:tcW w:w="980" w:type="dxa"/>
            <w:tcBorders>
              <w:top w:val="double" w:sz="4" w:space="0" w:color="auto"/>
            </w:tcBorders>
            <w:shd w:val="clear" w:color="auto" w:fill="auto"/>
            <w:noWrap/>
            <w:vAlign w:val="center"/>
            <w:hideMark/>
          </w:tcPr>
          <w:p w14:paraId="1E5BD3D1" w14:textId="77777777" w:rsidR="0022139D" w:rsidRPr="008F3FCC" w:rsidRDefault="0022139D" w:rsidP="00583E08">
            <w:pPr>
              <w:jc w:val="center"/>
              <w:rPr>
                <w:color w:val="000000"/>
                <w:sz w:val="22"/>
              </w:rPr>
            </w:pPr>
            <w:r w:rsidRPr="008F3FCC">
              <w:rPr>
                <w:color w:val="000000"/>
                <w:sz w:val="22"/>
              </w:rPr>
              <w:t>262</w:t>
            </w:r>
          </w:p>
        </w:tc>
        <w:tc>
          <w:tcPr>
            <w:tcW w:w="888" w:type="dxa"/>
            <w:tcBorders>
              <w:top w:val="double" w:sz="4" w:space="0" w:color="auto"/>
            </w:tcBorders>
            <w:shd w:val="clear" w:color="auto" w:fill="auto"/>
            <w:noWrap/>
            <w:vAlign w:val="center"/>
            <w:hideMark/>
          </w:tcPr>
          <w:p w14:paraId="43D9AF2D" w14:textId="77777777" w:rsidR="0022139D" w:rsidRPr="008F3FCC" w:rsidRDefault="0022139D" w:rsidP="00583E08">
            <w:pPr>
              <w:jc w:val="center"/>
              <w:rPr>
                <w:color w:val="000000"/>
                <w:sz w:val="22"/>
              </w:rPr>
            </w:pPr>
            <w:r w:rsidRPr="008F3FCC">
              <w:rPr>
                <w:color w:val="000000"/>
                <w:sz w:val="22"/>
              </w:rPr>
              <w:t>44.2</w:t>
            </w:r>
          </w:p>
        </w:tc>
        <w:tc>
          <w:tcPr>
            <w:tcW w:w="1122" w:type="dxa"/>
            <w:tcBorders>
              <w:top w:val="double" w:sz="4" w:space="0" w:color="auto"/>
            </w:tcBorders>
            <w:shd w:val="clear" w:color="auto" w:fill="auto"/>
            <w:noWrap/>
            <w:vAlign w:val="center"/>
            <w:hideMark/>
          </w:tcPr>
          <w:p w14:paraId="1122184F" w14:textId="77777777" w:rsidR="0022139D" w:rsidRPr="008F3FCC" w:rsidRDefault="0022139D" w:rsidP="00583E08">
            <w:pPr>
              <w:jc w:val="center"/>
              <w:rPr>
                <w:color w:val="000000"/>
                <w:sz w:val="22"/>
              </w:rPr>
            </w:pPr>
            <w:r w:rsidRPr="008F3FCC">
              <w:rPr>
                <w:color w:val="000000"/>
                <w:sz w:val="22"/>
              </w:rPr>
              <w:t>47</w:t>
            </w:r>
          </w:p>
        </w:tc>
        <w:tc>
          <w:tcPr>
            <w:tcW w:w="1222" w:type="dxa"/>
            <w:tcBorders>
              <w:top w:val="double" w:sz="4" w:space="0" w:color="auto"/>
            </w:tcBorders>
            <w:vAlign w:val="center"/>
          </w:tcPr>
          <w:p w14:paraId="640B42B3" w14:textId="77777777" w:rsidR="0022139D" w:rsidRPr="008F3FCC" w:rsidRDefault="0022139D" w:rsidP="00583E08">
            <w:pPr>
              <w:jc w:val="center"/>
              <w:rPr>
                <w:color w:val="000000"/>
                <w:sz w:val="22"/>
              </w:rPr>
            </w:pPr>
            <w:r>
              <w:rPr>
                <w:color w:val="000000"/>
                <w:sz w:val="22"/>
              </w:rPr>
              <w:t>37.1</w:t>
            </w:r>
          </w:p>
        </w:tc>
        <w:tc>
          <w:tcPr>
            <w:tcW w:w="3258" w:type="dxa"/>
            <w:tcBorders>
              <w:top w:val="double" w:sz="4" w:space="0" w:color="auto"/>
            </w:tcBorders>
            <w:shd w:val="clear" w:color="auto" w:fill="auto"/>
            <w:noWrap/>
            <w:vAlign w:val="center"/>
            <w:hideMark/>
          </w:tcPr>
          <w:p w14:paraId="1F0AA91E" w14:textId="77777777" w:rsidR="0022139D" w:rsidRPr="008F3FCC" w:rsidRDefault="0022139D" w:rsidP="00583E08">
            <w:pPr>
              <w:rPr>
                <w:i/>
                <w:color w:val="000000"/>
                <w:sz w:val="22"/>
              </w:rPr>
            </w:pPr>
            <w:r>
              <w:rPr>
                <w:i/>
                <w:color w:val="000000"/>
                <w:sz w:val="22"/>
              </w:rPr>
              <w:t>2009 Test</w:t>
            </w:r>
          </w:p>
        </w:tc>
      </w:tr>
      <w:tr w:rsidR="0022139D" w:rsidRPr="008F3FCC" w14:paraId="790036E1" w14:textId="77777777" w:rsidTr="00583E08">
        <w:trPr>
          <w:trHeight w:val="300"/>
        </w:trPr>
        <w:tc>
          <w:tcPr>
            <w:tcW w:w="2430" w:type="dxa"/>
            <w:shd w:val="clear" w:color="auto" w:fill="auto"/>
            <w:noWrap/>
            <w:vAlign w:val="center"/>
            <w:hideMark/>
          </w:tcPr>
          <w:p w14:paraId="5445DFE6" w14:textId="77777777" w:rsidR="0022139D" w:rsidRPr="008F3FCC" w:rsidRDefault="0022139D" w:rsidP="00583E08">
            <w:pPr>
              <w:rPr>
                <w:b/>
                <w:bCs/>
                <w:color w:val="000000"/>
                <w:sz w:val="22"/>
              </w:rPr>
            </w:pPr>
            <w:r w:rsidRPr="008F3FCC">
              <w:rPr>
                <w:b/>
                <w:bCs/>
                <w:color w:val="000000"/>
                <w:sz w:val="22"/>
              </w:rPr>
              <w:t>2017/2018 103 to 104</w:t>
            </w:r>
          </w:p>
        </w:tc>
        <w:tc>
          <w:tcPr>
            <w:tcW w:w="980" w:type="dxa"/>
            <w:shd w:val="clear" w:color="auto" w:fill="auto"/>
            <w:noWrap/>
            <w:vAlign w:val="center"/>
            <w:hideMark/>
          </w:tcPr>
          <w:p w14:paraId="17AB5419" w14:textId="77777777" w:rsidR="0022139D" w:rsidRPr="008F3FCC" w:rsidRDefault="0022139D" w:rsidP="00583E08">
            <w:pPr>
              <w:jc w:val="center"/>
              <w:rPr>
                <w:color w:val="000000"/>
                <w:sz w:val="22"/>
              </w:rPr>
            </w:pPr>
            <w:r w:rsidRPr="008F3FCC">
              <w:rPr>
                <w:color w:val="000000"/>
                <w:sz w:val="22"/>
              </w:rPr>
              <w:t>115</w:t>
            </w:r>
          </w:p>
        </w:tc>
        <w:tc>
          <w:tcPr>
            <w:tcW w:w="888" w:type="dxa"/>
            <w:shd w:val="clear" w:color="auto" w:fill="auto"/>
            <w:noWrap/>
            <w:vAlign w:val="center"/>
            <w:hideMark/>
          </w:tcPr>
          <w:p w14:paraId="22C5F8E2" w14:textId="77777777" w:rsidR="0022139D" w:rsidRPr="008F3FCC" w:rsidRDefault="0022139D" w:rsidP="00583E08">
            <w:pPr>
              <w:jc w:val="center"/>
              <w:rPr>
                <w:color w:val="000000"/>
                <w:sz w:val="22"/>
              </w:rPr>
            </w:pPr>
            <w:r w:rsidRPr="008F3FCC">
              <w:rPr>
                <w:color w:val="000000"/>
                <w:sz w:val="22"/>
              </w:rPr>
              <w:t>47.1</w:t>
            </w:r>
          </w:p>
        </w:tc>
        <w:tc>
          <w:tcPr>
            <w:tcW w:w="1122" w:type="dxa"/>
            <w:shd w:val="clear" w:color="auto" w:fill="auto"/>
            <w:noWrap/>
            <w:vAlign w:val="center"/>
            <w:hideMark/>
          </w:tcPr>
          <w:p w14:paraId="1FE9B99D" w14:textId="77777777" w:rsidR="0022139D" w:rsidRPr="008F3FCC" w:rsidRDefault="0022139D" w:rsidP="00583E08">
            <w:pPr>
              <w:jc w:val="center"/>
              <w:rPr>
                <w:color w:val="000000"/>
                <w:sz w:val="22"/>
              </w:rPr>
            </w:pPr>
            <w:r w:rsidRPr="008F3FCC">
              <w:rPr>
                <w:color w:val="000000"/>
                <w:sz w:val="22"/>
              </w:rPr>
              <w:t>47</w:t>
            </w:r>
          </w:p>
        </w:tc>
        <w:tc>
          <w:tcPr>
            <w:tcW w:w="1222" w:type="dxa"/>
            <w:vAlign w:val="center"/>
          </w:tcPr>
          <w:p w14:paraId="648288C3" w14:textId="77777777" w:rsidR="0022139D" w:rsidRPr="008F3FCC" w:rsidRDefault="0022139D" w:rsidP="00583E08">
            <w:pPr>
              <w:jc w:val="center"/>
              <w:rPr>
                <w:color w:val="000000"/>
                <w:sz w:val="22"/>
              </w:rPr>
            </w:pPr>
            <w:r>
              <w:rPr>
                <w:color w:val="000000"/>
                <w:sz w:val="22"/>
              </w:rPr>
              <w:t>37.1</w:t>
            </w:r>
          </w:p>
        </w:tc>
        <w:tc>
          <w:tcPr>
            <w:tcW w:w="3258" w:type="dxa"/>
            <w:shd w:val="clear" w:color="auto" w:fill="auto"/>
            <w:noWrap/>
            <w:vAlign w:val="center"/>
            <w:hideMark/>
          </w:tcPr>
          <w:p w14:paraId="7EC57AAD" w14:textId="77777777" w:rsidR="0022139D" w:rsidRPr="008F3FCC" w:rsidRDefault="0022139D" w:rsidP="00583E08">
            <w:pPr>
              <w:rPr>
                <w:i/>
                <w:color w:val="000000"/>
                <w:sz w:val="22"/>
              </w:rPr>
            </w:pPr>
            <w:r w:rsidRPr="008F3FCC">
              <w:rPr>
                <w:i/>
                <w:color w:val="000000"/>
                <w:sz w:val="22"/>
              </w:rPr>
              <w:t>103 scores of students who went on to take 104 the next semester</w:t>
            </w:r>
          </w:p>
        </w:tc>
      </w:tr>
      <w:tr w:rsidR="0022139D" w:rsidRPr="008F3FCC" w14:paraId="2D13E8F6" w14:textId="77777777" w:rsidTr="00583E08">
        <w:trPr>
          <w:trHeight w:val="440"/>
        </w:trPr>
        <w:tc>
          <w:tcPr>
            <w:tcW w:w="2430" w:type="dxa"/>
            <w:shd w:val="clear" w:color="auto" w:fill="auto"/>
            <w:noWrap/>
            <w:vAlign w:val="center"/>
            <w:hideMark/>
          </w:tcPr>
          <w:p w14:paraId="184655A5" w14:textId="77777777" w:rsidR="0022139D" w:rsidRPr="008F3FCC" w:rsidRDefault="0022139D" w:rsidP="00583E08">
            <w:pPr>
              <w:rPr>
                <w:b/>
                <w:bCs/>
                <w:color w:val="000000"/>
                <w:sz w:val="22"/>
              </w:rPr>
            </w:pPr>
            <w:r w:rsidRPr="008F3FCC">
              <w:rPr>
                <w:b/>
                <w:bCs/>
                <w:color w:val="000000"/>
                <w:sz w:val="22"/>
              </w:rPr>
              <w:t>2017/2018 104</w:t>
            </w:r>
          </w:p>
        </w:tc>
        <w:tc>
          <w:tcPr>
            <w:tcW w:w="980" w:type="dxa"/>
            <w:shd w:val="clear" w:color="auto" w:fill="auto"/>
            <w:noWrap/>
            <w:vAlign w:val="center"/>
            <w:hideMark/>
          </w:tcPr>
          <w:p w14:paraId="5D5050D0" w14:textId="77777777" w:rsidR="0022139D" w:rsidRPr="008F3FCC" w:rsidRDefault="0022139D" w:rsidP="00583E08">
            <w:pPr>
              <w:jc w:val="center"/>
              <w:rPr>
                <w:color w:val="000000"/>
                <w:sz w:val="22"/>
              </w:rPr>
            </w:pPr>
            <w:r w:rsidRPr="008F3FCC">
              <w:rPr>
                <w:color w:val="000000"/>
                <w:sz w:val="22"/>
              </w:rPr>
              <w:t>130</w:t>
            </w:r>
          </w:p>
        </w:tc>
        <w:tc>
          <w:tcPr>
            <w:tcW w:w="888" w:type="dxa"/>
            <w:shd w:val="clear" w:color="auto" w:fill="auto"/>
            <w:noWrap/>
            <w:vAlign w:val="center"/>
            <w:hideMark/>
          </w:tcPr>
          <w:p w14:paraId="6D392C67" w14:textId="77777777" w:rsidR="0022139D" w:rsidRPr="008F3FCC" w:rsidRDefault="0022139D" w:rsidP="00583E08">
            <w:pPr>
              <w:jc w:val="center"/>
              <w:rPr>
                <w:color w:val="000000"/>
                <w:sz w:val="22"/>
              </w:rPr>
            </w:pPr>
            <w:r w:rsidRPr="008F3FCC">
              <w:rPr>
                <w:color w:val="000000"/>
                <w:sz w:val="22"/>
              </w:rPr>
              <w:t>47</w:t>
            </w:r>
          </w:p>
        </w:tc>
        <w:tc>
          <w:tcPr>
            <w:tcW w:w="1122" w:type="dxa"/>
            <w:shd w:val="clear" w:color="auto" w:fill="auto"/>
            <w:noWrap/>
            <w:vAlign w:val="center"/>
            <w:hideMark/>
          </w:tcPr>
          <w:p w14:paraId="45695A63" w14:textId="77777777" w:rsidR="0022139D" w:rsidRPr="008F3FCC" w:rsidRDefault="0022139D" w:rsidP="00583E08">
            <w:pPr>
              <w:jc w:val="center"/>
              <w:rPr>
                <w:color w:val="000000"/>
                <w:sz w:val="22"/>
              </w:rPr>
            </w:pPr>
            <w:r w:rsidRPr="008F3FCC">
              <w:rPr>
                <w:color w:val="000000"/>
                <w:sz w:val="22"/>
              </w:rPr>
              <w:t>47</w:t>
            </w:r>
          </w:p>
        </w:tc>
        <w:tc>
          <w:tcPr>
            <w:tcW w:w="1222" w:type="dxa"/>
            <w:vAlign w:val="center"/>
          </w:tcPr>
          <w:p w14:paraId="75BD6240" w14:textId="77777777" w:rsidR="0022139D" w:rsidRPr="008F3FCC" w:rsidRDefault="0022139D" w:rsidP="00583E08">
            <w:pPr>
              <w:jc w:val="center"/>
              <w:rPr>
                <w:color w:val="000000"/>
                <w:sz w:val="22"/>
              </w:rPr>
            </w:pPr>
            <w:r>
              <w:rPr>
                <w:color w:val="000000"/>
                <w:sz w:val="22"/>
              </w:rPr>
              <w:t>38.9</w:t>
            </w:r>
          </w:p>
        </w:tc>
        <w:tc>
          <w:tcPr>
            <w:tcW w:w="3258" w:type="dxa"/>
            <w:shd w:val="clear" w:color="auto" w:fill="auto"/>
            <w:noWrap/>
            <w:vAlign w:val="center"/>
            <w:hideMark/>
          </w:tcPr>
          <w:p w14:paraId="7D6F2CBA" w14:textId="77777777" w:rsidR="0022139D" w:rsidRPr="008F3FCC" w:rsidRDefault="0022139D" w:rsidP="00583E08">
            <w:pPr>
              <w:rPr>
                <w:i/>
                <w:color w:val="000000"/>
                <w:sz w:val="22"/>
              </w:rPr>
            </w:pPr>
            <w:r w:rsidRPr="008F3FCC">
              <w:rPr>
                <w:i/>
                <w:color w:val="000000"/>
                <w:sz w:val="22"/>
              </w:rPr>
              <w:t xml:space="preserve">New </w:t>
            </w:r>
            <w:r>
              <w:rPr>
                <w:i/>
                <w:color w:val="000000"/>
                <w:sz w:val="22"/>
              </w:rPr>
              <w:t xml:space="preserve">104 </w:t>
            </w:r>
            <w:r w:rsidRPr="008F3FCC">
              <w:rPr>
                <w:i/>
                <w:color w:val="000000"/>
                <w:sz w:val="22"/>
              </w:rPr>
              <w:t>ACS exam</w:t>
            </w:r>
          </w:p>
        </w:tc>
      </w:tr>
    </w:tbl>
    <w:p w14:paraId="6FDCF5EA"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0AD2F5F7"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Our students consistently score at or above national norms. A minimum grade of C is required to progress from Chemistry 103 to Chemistry 104, which is one of the reasons the ACS scores for first semester students continuing to second semester are higher. </w:t>
      </w:r>
      <w:r w:rsidRPr="00CC61BB">
        <w:rPr>
          <w:rFonts w:ascii="Times New Roman" w:hAnsi="Times New Roman"/>
          <w:szCs w:val="24"/>
        </w:rPr>
        <w:t>Calvin student distributions are not normal</w:t>
      </w:r>
      <w:r>
        <w:rPr>
          <w:rFonts w:ascii="Times New Roman" w:hAnsi="Times New Roman"/>
          <w:szCs w:val="24"/>
        </w:rPr>
        <w:t>, particularly for Chemistry 103</w:t>
      </w:r>
      <w:r w:rsidRPr="00CC61BB">
        <w:rPr>
          <w:rFonts w:ascii="Times New Roman" w:hAnsi="Times New Roman"/>
          <w:szCs w:val="24"/>
        </w:rPr>
        <w:t>.  Our distribution is left skewed and we do have a sizeable d</w:t>
      </w:r>
      <w:r>
        <w:rPr>
          <w:rFonts w:ascii="Times New Roman" w:hAnsi="Times New Roman"/>
          <w:szCs w:val="24"/>
        </w:rPr>
        <w:t xml:space="preserve">istribution at the lower end.  </w:t>
      </w:r>
      <w:r w:rsidRPr="00CC61BB">
        <w:rPr>
          <w:rFonts w:ascii="Times New Roman" w:hAnsi="Times New Roman"/>
          <w:szCs w:val="24"/>
        </w:rPr>
        <w:t xml:space="preserve">If we look at the bimodal averages, we have two modes at 53 and 18. </w:t>
      </w:r>
      <w:r>
        <w:rPr>
          <w:rFonts w:ascii="Times New Roman" w:hAnsi="Times New Roman"/>
          <w:szCs w:val="24"/>
        </w:rPr>
        <w:t xml:space="preserve"> Overall, we look for maintenance of scores between 103 ACS exam and 104 ACS exam. Additional data that allows us to make pedagogical decisions is in the pre- and post-chemistry assessment shown below.</w:t>
      </w:r>
    </w:p>
    <w:p w14:paraId="5A32C432"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689D863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7E337DFD"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18755D1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6980A001"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06873B1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0CF32E2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683DB87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r w:rsidRPr="008F3FCC">
        <w:rPr>
          <w:rFonts w:ascii="Times New Roman" w:hAnsi="Times New Roman"/>
          <w:szCs w:val="24"/>
          <w:u w:val="single"/>
        </w:rPr>
        <w:t>Measure 2: pre- and post-chemistry assessment</w:t>
      </w:r>
    </w:p>
    <w:tbl>
      <w:tblPr>
        <w:tblW w:w="9847" w:type="dxa"/>
        <w:tblInd w:w="108" w:type="dxa"/>
        <w:tblLook w:val="04A0" w:firstRow="1" w:lastRow="0" w:firstColumn="1" w:lastColumn="0" w:noHBand="0" w:noVBand="1"/>
      </w:tblPr>
      <w:tblGrid>
        <w:gridCol w:w="630"/>
        <w:gridCol w:w="512"/>
        <w:gridCol w:w="742"/>
        <w:gridCol w:w="816"/>
        <w:gridCol w:w="810"/>
        <w:gridCol w:w="742"/>
        <w:gridCol w:w="915"/>
        <w:gridCol w:w="742"/>
        <w:gridCol w:w="841"/>
        <w:gridCol w:w="810"/>
        <w:gridCol w:w="742"/>
        <w:gridCol w:w="915"/>
        <w:gridCol w:w="630"/>
      </w:tblGrid>
      <w:tr w:rsidR="0022139D" w:rsidRPr="00FC10FE" w14:paraId="554246DC" w14:textId="77777777" w:rsidTr="00583E08">
        <w:trPr>
          <w:cantSplit/>
          <w:trHeight w:val="1665"/>
        </w:trPr>
        <w:tc>
          <w:tcPr>
            <w:tcW w:w="630" w:type="dxa"/>
            <w:shd w:val="clear" w:color="auto" w:fill="auto"/>
            <w:noWrap/>
            <w:vAlign w:val="bottom"/>
            <w:hideMark/>
          </w:tcPr>
          <w:p w14:paraId="22D9F569" w14:textId="77777777" w:rsidR="0022139D" w:rsidRPr="002B6028" w:rsidRDefault="0022139D" w:rsidP="00583E08">
            <w:pPr>
              <w:rPr>
                <w:sz w:val="18"/>
                <w:szCs w:val="24"/>
              </w:rPr>
            </w:pPr>
          </w:p>
        </w:tc>
        <w:tc>
          <w:tcPr>
            <w:tcW w:w="512" w:type="dxa"/>
            <w:shd w:val="clear" w:color="auto" w:fill="auto"/>
            <w:noWrap/>
            <w:textDirection w:val="btLr"/>
            <w:vAlign w:val="center"/>
            <w:hideMark/>
          </w:tcPr>
          <w:p w14:paraId="1EA88A9F" w14:textId="77777777" w:rsidR="0022139D" w:rsidRPr="002B6028" w:rsidRDefault="0022139D" w:rsidP="00583E08">
            <w:pPr>
              <w:ind w:left="113" w:right="113"/>
              <w:jc w:val="center"/>
              <w:rPr>
                <w:rFonts w:ascii="Tahoma" w:hAnsi="Tahoma" w:cs="Tahoma"/>
                <w:sz w:val="18"/>
              </w:rPr>
            </w:pPr>
            <w:r w:rsidRPr="002B6028">
              <w:rPr>
                <w:rFonts w:ascii="Tahoma" w:hAnsi="Tahoma" w:cs="Tahoma"/>
                <w:sz w:val="18"/>
              </w:rPr>
              <w:t>students</w:t>
            </w:r>
          </w:p>
        </w:tc>
        <w:tc>
          <w:tcPr>
            <w:tcW w:w="742" w:type="dxa"/>
            <w:shd w:val="clear" w:color="auto" w:fill="auto"/>
            <w:noWrap/>
            <w:textDirection w:val="btLr"/>
            <w:vAlign w:val="center"/>
            <w:hideMark/>
          </w:tcPr>
          <w:p w14:paraId="42DAC88F"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Isotopes</w:t>
            </w:r>
          </w:p>
        </w:tc>
        <w:tc>
          <w:tcPr>
            <w:tcW w:w="816" w:type="dxa"/>
            <w:shd w:val="clear" w:color="auto" w:fill="auto"/>
            <w:textDirection w:val="btLr"/>
            <w:vAlign w:val="center"/>
            <w:hideMark/>
          </w:tcPr>
          <w:p w14:paraId="5E4CE4C6"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Pure Compound</w:t>
            </w:r>
          </w:p>
        </w:tc>
        <w:tc>
          <w:tcPr>
            <w:tcW w:w="810" w:type="dxa"/>
            <w:shd w:val="clear" w:color="auto" w:fill="auto"/>
            <w:textDirection w:val="btLr"/>
            <w:vAlign w:val="center"/>
            <w:hideMark/>
          </w:tcPr>
          <w:p w14:paraId="46F15D11"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Empirical Formula</w:t>
            </w:r>
          </w:p>
        </w:tc>
        <w:tc>
          <w:tcPr>
            <w:tcW w:w="742" w:type="dxa"/>
            <w:shd w:val="clear" w:color="auto" w:fill="auto"/>
            <w:textDirection w:val="btLr"/>
            <w:vAlign w:val="center"/>
            <w:hideMark/>
          </w:tcPr>
          <w:p w14:paraId="348C268D"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Lewis Structure</w:t>
            </w:r>
          </w:p>
        </w:tc>
        <w:tc>
          <w:tcPr>
            <w:tcW w:w="915" w:type="dxa"/>
            <w:shd w:val="clear" w:color="auto" w:fill="auto"/>
            <w:textDirection w:val="btLr"/>
            <w:vAlign w:val="center"/>
            <w:hideMark/>
          </w:tcPr>
          <w:p w14:paraId="7FAFACBC"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Limiting Reagent</w:t>
            </w:r>
          </w:p>
        </w:tc>
        <w:tc>
          <w:tcPr>
            <w:tcW w:w="742" w:type="dxa"/>
            <w:shd w:val="clear" w:color="auto" w:fill="auto"/>
            <w:textDirection w:val="btLr"/>
            <w:vAlign w:val="center"/>
            <w:hideMark/>
          </w:tcPr>
          <w:p w14:paraId="1182AD5F"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Gas Law</w:t>
            </w:r>
          </w:p>
        </w:tc>
        <w:tc>
          <w:tcPr>
            <w:tcW w:w="841" w:type="dxa"/>
            <w:shd w:val="clear" w:color="auto" w:fill="auto"/>
            <w:textDirection w:val="btLr"/>
            <w:vAlign w:val="center"/>
            <w:hideMark/>
          </w:tcPr>
          <w:p w14:paraId="5D41DFC4"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Periodic Properties</w:t>
            </w:r>
          </w:p>
        </w:tc>
        <w:tc>
          <w:tcPr>
            <w:tcW w:w="810" w:type="dxa"/>
            <w:shd w:val="clear" w:color="auto" w:fill="auto"/>
            <w:textDirection w:val="btLr"/>
            <w:vAlign w:val="center"/>
            <w:hideMark/>
          </w:tcPr>
          <w:p w14:paraId="43323C44"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Hybridization</w:t>
            </w:r>
          </w:p>
        </w:tc>
        <w:tc>
          <w:tcPr>
            <w:tcW w:w="742" w:type="dxa"/>
            <w:shd w:val="clear" w:color="auto" w:fill="auto"/>
            <w:textDirection w:val="btLr"/>
            <w:vAlign w:val="center"/>
            <w:hideMark/>
          </w:tcPr>
          <w:p w14:paraId="793EE347"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Hess' Law</w:t>
            </w:r>
          </w:p>
        </w:tc>
        <w:tc>
          <w:tcPr>
            <w:tcW w:w="915" w:type="dxa"/>
            <w:shd w:val="clear" w:color="auto" w:fill="auto"/>
            <w:textDirection w:val="btLr"/>
            <w:vAlign w:val="center"/>
            <w:hideMark/>
          </w:tcPr>
          <w:p w14:paraId="7CA20E2E"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Bond Enthalpy</w:t>
            </w:r>
          </w:p>
        </w:tc>
        <w:tc>
          <w:tcPr>
            <w:tcW w:w="630" w:type="dxa"/>
            <w:shd w:val="clear" w:color="auto" w:fill="auto"/>
            <w:noWrap/>
            <w:textDirection w:val="btLr"/>
            <w:vAlign w:val="center"/>
            <w:hideMark/>
          </w:tcPr>
          <w:p w14:paraId="7006F06C" w14:textId="77777777" w:rsidR="0022139D" w:rsidRPr="002B6028" w:rsidRDefault="0022139D" w:rsidP="00583E08">
            <w:pPr>
              <w:jc w:val="center"/>
              <w:rPr>
                <w:rFonts w:ascii="Tahoma" w:hAnsi="Tahoma" w:cs="Tahoma"/>
                <w:b/>
                <w:bCs/>
                <w:sz w:val="18"/>
              </w:rPr>
            </w:pPr>
            <w:r w:rsidRPr="002B6028">
              <w:rPr>
                <w:rFonts w:ascii="Tahoma" w:hAnsi="Tahoma" w:cs="Tahoma"/>
                <w:b/>
                <w:bCs/>
                <w:sz w:val="18"/>
              </w:rPr>
              <w:t>Total Score</w:t>
            </w:r>
          </w:p>
        </w:tc>
      </w:tr>
      <w:tr w:rsidR="0022139D" w:rsidRPr="00FC10FE" w14:paraId="595765E5" w14:textId="77777777" w:rsidTr="00583E08">
        <w:trPr>
          <w:trHeight w:val="255"/>
        </w:trPr>
        <w:tc>
          <w:tcPr>
            <w:tcW w:w="630" w:type="dxa"/>
            <w:shd w:val="clear" w:color="auto" w:fill="auto"/>
            <w:noWrap/>
            <w:vAlign w:val="center"/>
            <w:hideMark/>
          </w:tcPr>
          <w:p w14:paraId="6AA547DA" w14:textId="77777777" w:rsidR="0022139D" w:rsidRPr="002B6028" w:rsidRDefault="0022139D" w:rsidP="00583E08">
            <w:pPr>
              <w:rPr>
                <w:rFonts w:ascii="Tahoma" w:hAnsi="Tahoma" w:cs="Tahoma"/>
                <w:sz w:val="18"/>
              </w:rPr>
            </w:pPr>
            <w:r w:rsidRPr="002B6028">
              <w:rPr>
                <w:rFonts w:ascii="Tahoma" w:hAnsi="Tahoma" w:cs="Tahoma"/>
                <w:sz w:val="18"/>
              </w:rPr>
              <w:t>pre</w:t>
            </w:r>
          </w:p>
        </w:tc>
        <w:tc>
          <w:tcPr>
            <w:tcW w:w="512" w:type="dxa"/>
            <w:shd w:val="clear" w:color="auto" w:fill="auto"/>
            <w:noWrap/>
            <w:vAlign w:val="center"/>
            <w:hideMark/>
          </w:tcPr>
          <w:p w14:paraId="61C25F8B" w14:textId="77777777" w:rsidR="0022139D" w:rsidRPr="002B6028" w:rsidRDefault="0022139D" w:rsidP="00583E08">
            <w:pPr>
              <w:jc w:val="center"/>
              <w:rPr>
                <w:rFonts w:ascii="Tahoma" w:hAnsi="Tahoma" w:cs="Tahoma"/>
                <w:sz w:val="18"/>
              </w:rPr>
            </w:pPr>
            <w:r w:rsidRPr="002B6028">
              <w:rPr>
                <w:rFonts w:ascii="Tahoma" w:hAnsi="Tahoma" w:cs="Tahoma"/>
                <w:sz w:val="18"/>
              </w:rPr>
              <w:t>308</w:t>
            </w:r>
          </w:p>
        </w:tc>
        <w:tc>
          <w:tcPr>
            <w:tcW w:w="742" w:type="dxa"/>
            <w:shd w:val="clear" w:color="auto" w:fill="auto"/>
            <w:noWrap/>
            <w:vAlign w:val="center"/>
            <w:hideMark/>
          </w:tcPr>
          <w:p w14:paraId="78D8402B" w14:textId="77777777" w:rsidR="0022139D" w:rsidRPr="002B6028" w:rsidRDefault="0022139D" w:rsidP="00583E08">
            <w:pPr>
              <w:jc w:val="center"/>
              <w:rPr>
                <w:rFonts w:ascii="Tahoma" w:hAnsi="Tahoma" w:cs="Tahoma"/>
                <w:sz w:val="18"/>
              </w:rPr>
            </w:pPr>
            <w:r w:rsidRPr="002B6028">
              <w:rPr>
                <w:rFonts w:ascii="Tahoma" w:hAnsi="Tahoma" w:cs="Tahoma"/>
                <w:sz w:val="18"/>
              </w:rPr>
              <w:t>35.4%</w:t>
            </w:r>
          </w:p>
        </w:tc>
        <w:tc>
          <w:tcPr>
            <w:tcW w:w="816" w:type="dxa"/>
            <w:shd w:val="clear" w:color="auto" w:fill="auto"/>
            <w:noWrap/>
            <w:vAlign w:val="center"/>
            <w:hideMark/>
          </w:tcPr>
          <w:p w14:paraId="1B22A84F" w14:textId="77777777" w:rsidR="0022139D" w:rsidRPr="002B6028" w:rsidRDefault="0022139D" w:rsidP="00583E08">
            <w:pPr>
              <w:jc w:val="center"/>
              <w:rPr>
                <w:rFonts w:ascii="Tahoma" w:hAnsi="Tahoma" w:cs="Tahoma"/>
                <w:sz w:val="18"/>
              </w:rPr>
            </w:pPr>
            <w:r w:rsidRPr="002B6028">
              <w:rPr>
                <w:rFonts w:ascii="Tahoma" w:hAnsi="Tahoma" w:cs="Tahoma"/>
                <w:sz w:val="18"/>
              </w:rPr>
              <w:t>46.1%</w:t>
            </w:r>
          </w:p>
        </w:tc>
        <w:tc>
          <w:tcPr>
            <w:tcW w:w="810" w:type="dxa"/>
            <w:shd w:val="clear" w:color="auto" w:fill="auto"/>
            <w:noWrap/>
            <w:vAlign w:val="center"/>
            <w:hideMark/>
          </w:tcPr>
          <w:p w14:paraId="1B9FADC0" w14:textId="77777777" w:rsidR="0022139D" w:rsidRPr="002B6028" w:rsidRDefault="0022139D" w:rsidP="00583E08">
            <w:pPr>
              <w:jc w:val="center"/>
              <w:rPr>
                <w:rFonts w:ascii="Tahoma" w:hAnsi="Tahoma" w:cs="Tahoma"/>
                <w:sz w:val="18"/>
              </w:rPr>
            </w:pPr>
            <w:r w:rsidRPr="002B6028">
              <w:rPr>
                <w:rFonts w:ascii="Tahoma" w:hAnsi="Tahoma" w:cs="Tahoma"/>
                <w:sz w:val="18"/>
              </w:rPr>
              <w:t>24.4%</w:t>
            </w:r>
          </w:p>
        </w:tc>
        <w:tc>
          <w:tcPr>
            <w:tcW w:w="742" w:type="dxa"/>
            <w:shd w:val="clear" w:color="auto" w:fill="auto"/>
            <w:noWrap/>
            <w:vAlign w:val="center"/>
            <w:hideMark/>
          </w:tcPr>
          <w:p w14:paraId="57D96A6D" w14:textId="77777777" w:rsidR="0022139D" w:rsidRPr="002B6028" w:rsidRDefault="0022139D" w:rsidP="00583E08">
            <w:pPr>
              <w:jc w:val="center"/>
              <w:rPr>
                <w:rFonts w:ascii="Tahoma" w:hAnsi="Tahoma" w:cs="Tahoma"/>
                <w:sz w:val="18"/>
              </w:rPr>
            </w:pPr>
            <w:r w:rsidRPr="002B6028">
              <w:rPr>
                <w:rFonts w:ascii="Tahoma" w:hAnsi="Tahoma" w:cs="Tahoma"/>
                <w:sz w:val="18"/>
              </w:rPr>
              <w:t>48.1%</w:t>
            </w:r>
          </w:p>
        </w:tc>
        <w:tc>
          <w:tcPr>
            <w:tcW w:w="915" w:type="dxa"/>
            <w:shd w:val="clear" w:color="auto" w:fill="auto"/>
            <w:noWrap/>
            <w:vAlign w:val="center"/>
            <w:hideMark/>
          </w:tcPr>
          <w:p w14:paraId="4AD4C2F8" w14:textId="77777777" w:rsidR="0022139D" w:rsidRPr="002B6028" w:rsidRDefault="0022139D" w:rsidP="00583E08">
            <w:pPr>
              <w:jc w:val="center"/>
              <w:rPr>
                <w:rFonts w:ascii="Tahoma" w:hAnsi="Tahoma" w:cs="Tahoma"/>
                <w:sz w:val="18"/>
              </w:rPr>
            </w:pPr>
            <w:r w:rsidRPr="002B6028">
              <w:rPr>
                <w:rFonts w:ascii="Tahoma" w:hAnsi="Tahoma" w:cs="Tahoma"/>
                <w:sz w:val="18"/>
              </w:rPr>
              <w:t>27.9%</w:t>
            </w:r>
          </w:p>
        </w:tc>
        <w:tc>
          <w:tcPr>
            <w:tcW w:w="742" w:type="dxa"/>
            <w:shd w:val="clear" w:color="auto" w:fill="auto"/>
            <w:noWrap/>
            <w:vAlign w:val="center"/>
            <w:hideMark/>
          </w:tcPr>
          <w:p w14:paraId="5F488918" w14:textId="77777777" w:rsidR="0022139D" w:rsidRPr="002B6028" w:rsidRDefault="0022139D" w:rsidP="00583E08">
            <w:pPr>
              <w:jc w:val="center"/>
              <w:rPr>
                <w:rFonts w:ascii="Tahoma" w:hAnsi="Tahoma" w:cs="Tahoma"/>
                <w:sz w:val="18"/>
              </w:rPr>
            </w:pPr>
            <w:r w:rsidRPr="002B6028">
              <w:rPr>
                <w:rFonts w:ascii="Tahoma" w:hAnsi="Tahoma" w:cs="Tahoma"/>
                <w:sz w:val="18"/>
              </w:rPr>
              <w:t>18.5%</w:t>
            </w:r>
          </w:p>
        </w:tc>
        <w:tc>
          <w:tcPr>
            <w:tcW w:w="841" w:type="dxa"/>
            <w:shd w:val="clear" w:color="auto" w:fill="auto"/>
            <w:noWrap/>
            <w:vAlign w:val="center"/>
            <w:hideMark/>
          </w:tcPr>
          <w:p w14:paraId="7CC05839" w14:textId="77777777" w:rsidR="0022139D" w:rsidRPr="002B6028" w:rsidRDefault="0022139D" w:rsidP="00583E08">
            <w:pPr>
              <w:jc w:val="center"/>
              <w:rPr>
                <w:rFonts w:ascii="Tahoma" w:hAnsi="Tahoma" w:cs="Tahoma"/>
                <w:sz w:val="18"/>
              </w:rPr>
            </w:pPr>
            <w:r w:rsidRPr="002B6028">
              <w:rPr>
                <w:rFonts w:ascii="Tahoma" w:hAnsi="Tahoma" w:cs="Tahoma"/>
                <w:sz w:val="18"/>
              </w:rPr>
              <w:t>49.0%</w:t>
            </w:r>
          </w:p>
        </w:tc>
        <w:tc>
          <w:tcPr>
            <w:tcW w:w="810" w:type="dxa"/>
            <w:shd w:val="clear" w:color="auto" w:fill="auto"/>
            <w:noWrap/>
            <w:vAlign w:val="center"/>
            <w:hideMark/>
          </w:tcPr>
          <w:p w14:paraId="7A05823B" w14:textId="77777777" w:rsidR="0022139D" w:rsidRPr="002B6028" w:rsidRDefault="0022139D" w:rsidP="00583E08">
            <w:pPr>
              <w:jc w:val="center"/>
              <w:rPr>
                <w:rFonts w:ascii="Tahoma" w:hAnsi="Tahoma" w:cs="Tahoma"/>
                <w:sz w:val="18"/>
              </w:rPr>
            </w:pPr>
            <w:r w:rsidRPr="002B6028">
              <w:rPr>
                <w:rFonts w:ascii="Tahoma" w:hAnsi="Tahoma" w:cs="Tahoma"/>
                <w:sz w:val="18"/>
              </w:rPr>
              <w:t>31.8%</w:t>
            </w:r>
          </w:p>
        </w:tc>
        <w:tc>
          <w:tcPr>
            <w:tcW w:w="742" w:type="dxa"/>
            <w:shd w:val="clear" w:color="auto" w:fill="auto"/>
            <w:noWrap/>
            <w:vAlign w:val="center"/>
            <w:hideMark/>
          </w:tcPr>
          <w:p w14:paraId="406217A1" w14:textId="77777777" w:rsidR="0022139D" w:rsidRPr="002B6028" w:rsidRDefault="0022139D" w:rsidP="00583E08">
            <w:pPr>
              <w:jc w:val="center"/>
              <w:rPr>
                <w:rFonts w:ascii="Tahoma" w:hAnsi="Tahoma" w:cs="Tahoma"/>
                <w:sz w:val="18"/>
              </w:rPr>
            </w:pPr>
            <w:r w:rsidRPr="002B6028">
              <w:rPr>
                <w:rFonts w:ascii="Tahoma" w:hAnsi="Tahoma" w:cs="Tahoma"/>
                <w:sz w:val="18"/>
              </w:rPr>
              <w:t>32.1%</w:t>
            </w:r>
          </w:p>
        </w:tc>
        <w:tc>
          <w:tcPr>
            <w:tcW w:w="915" w:type="dxa"/>
            <w:shd w:val="clear" w:color="auto" w:fill="auto"/>
            <w:noWrap/>
            <w:vAlign w:val="center"/>
            <w:hideMark/>
          </w:tcPr>
          <w:p w14:paraId="0E31619E" w14:textId="77777777" w:rsidR="0022139D" w:rsidRPr="002B6028" w:rsidRDefault="0022139D" w:rsidP="00583E08">
            <w:pPr>
              <w:jc w:val="center"/>
              <w:rPr>
                <w:rFonts w:ascii="Tahoma" w:hAnsi="Tahoma" w:cs="Tahoma"/>
                <w:sz w:val="18"/>
              </w:rPr>
            </w:pPr>
            <w:r w:rsidRPr="002B6028">
              <w:rPr>
                <w:rFonts w:ascii="Tahoma" w:hAnsi="Tahoma" w:cs="Tahoma"/>
                <w:sz w:val="18"/>
              </w:rPr>
              <w:t>20.8%</w:t>
            </w:r>
          </w:p>
        </w:tc>
        <w:tc>
          <w:tcPr>
            <w:tcW w:w="630" w:type="dxa"/>
            <w:shd w:val="clear" w:color="auto" w:fill="auto"/>
            <w:noWrap/>
            <w:vAlign w:val="center"/>
            <w:hideMark/>
          </w:tcPr>
          <w:p w14:paraId="177AB3FB" w14:textId="77777777" w:rsidR="0022139D" w:rsidRPr="002B6028" w:rsidRDefault="0022139D" w:rsidP="00583E08">
            <w:pPr>
              <w:jc w:val="center"/>
              <w:rPr>
                <w:rFonts w:ascii="Tahoma" w:hAnsi="Tahoma" w:cs="Tahoma"/>
                <w:b/>
                <w:sz w:val="18"/>
              </w:rPr>
            </w:pPr>
            <w:r w:rsidRPr="002B6028">
              <w:rPr>
                <w:rFonts w:ascii="Tahoma" w:hAnsi="Tahoma" w:cs="Tahoma"/>
                <w:b/>
                <w:sz w:val="18"/>
              </w:rPr>
              <w:t>3.3</w:t>
            </w:r>
          </w:p>
        </w:tc>
      </w:tr>
      <w:tr w:rsidR="0022139D" w:rsidRPr="00FC10FE" w14:paraId="2E967F36" w14:textId="77777777" w:rsidTr="00583E08">
        <w:trPr>
          <w:trHeight w:val="360"/>
        </w:trPr>
        <w:tc>
          <w:tcPr>
            <w:tcW w:w="630" w:type="dxa"/>
            <w:shd w:val="clear" w:color="auto" w:fill="auto"/>
            <w:noWrap/>
            <w:vAlign w:val="center"/>
            <w:hideMark/>
          </w:tcPr>
          <w:p w14:paraId="08ECE780" w14:textId="77777777" w:rsidR="0022139D" w:rsidRPr="002B6028" w:rsidRDefault="0022139D" w:rsidP="00583E08">
            <w:pPr>
              <w:rPr>
                <w:rFonts w:ascii="Tahoma" w:hAnsi="Tahoma" w:cs="Tahoma"/>
                <w:sz w:val="18"/>
              </w:rPr>
            </w:pPr>
            <w:r w:rsidRPr="002B6028">
              <w:rPr>
                <w:rFonts w:ascii="Tahoma" w:hAnsi="Tahoma" w:cs="Tahoma"/>
                <w:sz w:val="18"/>
              </w:rPr>
              <w:t>post</w:t>
            </w:r>
          </w:p>
        </w:tc>
        <w:tc>
          <w:tcPr>
            <w:tcW w:w="512" w:type="dxa"/>
            <w:shd w:val="clear" w:color="auto" w:fill="auto"/>
            <w:noWrap/>
            <w:vAlign w:val="center"/>
            <w:hideMark/>
          </w:tcPr>
          <w:p w14:paraId="0379BCCC" w14:textId="77777777" w:rsidR="0022139D" w:rsidRPr="002B6028" w:rsidRDefault="0022139D" w:rsidP="00583E08">
            <w:pPr>
              <w:jc w:val="center"/>
              <w:rPr>
                <w:rFonts w:ascii="Tahoma" w:hAnsi="Tahoma" w:cs="Tahoma"/>
                <w:sz w:val="18"/>
              </w:rPr>
            </w:pPr>
            <w:r w:rsidRPr="002B6028">
              <w:rPr>
                <w:rFonts w:ascii="Tahoma" w:hAnsi="Tahoma" w:cs="Tahoma"/>
                <w:sz w:val="18"/>
              </w:rPr>
              <w:t>205</w:t>
            </w:r>
          </w:p>
        </w:tc>
        <w:tc>
          <w:tcPr>
            <w:tcW w:w="742" w:type="dxa"/>
            <w:shd w:val="clear" w:color="auto" w:fill="auto"/>
            <w:noWrap/>
            <w:vAlign w:val="center"/>
            <w:hideMark/>
          </w:tcPr>
          <w:p w14:paraId="704C806D" w14:textId="77777777" w:rsidR="0022139D" w:rsidRPr="002B6028" w:rsidRDefault="0022139D" w:rsidP="00583E08">
            <w:pPr>
              <w:jc w:val="center"/>
              <w:rPr>
                <w:rFonts w:ascii="Tahoma" w:hAnsi="Tahoma" w:cs="Tahoma"/>
                <w:sz w:val="18"/>
              </w:rPr>
            </w:pPr>
            <w:r w:rsidRPr="002B6028">
              <w:rPr>
                <w:rFonts w:ascii="Tahoma" w:hAnsi="Tahoma" w:cs="Tahoma"/>
                <w:sz w:val="18"/>
              </w:rPr>
              <w:t>47.3%</w:t>
            </w:r>
          </w:p>
        </w:tc>
        <w:tc>
          <w:tcPr>
            <w:tcW w:w="816" w:type="dxa"/>
            <w:shd w:val="clear" w:color="auto" w:fill="auto"/>
            <w:noWrap/>
            <w:vAlign w:val="center"/>
            <w:hideMark/>
          </w:tcPr>
          <w:p w14:paraId="41E7B6C8" w14:textId="77777777" w:rsidR="0022139D" w:rsidRPr="002B6028" w:rsidRDefault="0022139D" w:rsidP="00583E08">
            <w:pPr>
              <w:jc w:val="center"/>
              <w:rPr>
                <w:rFonts w:ascii="Tahoma" w:hAnsi="Tahoma" w:cs="Tahoma"/>
                <w:sz w:val="18"/>
              </w:rPr>
            </w:pPr>
            <w:r w:rsidRPr="002B6028">
              <w:rPr>
                <w:rFonts w:ascii="Tahoma" w:hAnsi="Tahoma" w:cs="Tahoma"/>
                <w:sz w:val="18"/>
              </w:rPr>
              <w:t>68.3%</w:t>
            </w:r>
          </w:p>
        </w:tc>
        <w:tc>
          <w:tcPr>
            <w:tcW w:w="810" w:type="dxa"/>
            <w:shd w:val="clear" w:color="auto" w:fill="auto"/>
            <w:noWrap/>
            <w:vAlign w:val="center"/>
            <w:hideMark/>
          </w:tcPr>
          <w:p w14:paraId="715BE0C2" w14:textId="77777777" w:rsidR="0022139D" w:rsidRPr="002B6028" w:rsidRDefault="0022139D" w:rsidP="00583E08">
            <w:pPr>
              <w:jc w:val="center"/>
              <w:rPr>
                <w:rFonts w:ascii="Tahoma" w:hAnsi="Tahoma" w:cs="Tahoma"/>
                <w:sz w:val="18"/>
              </w:rPr>
            </w:pPr>
            <w:r w:rsidRPr="002B6028">
              <w:rPr>
                <w:rFonts w:ascii="Tahoma" w:hAnsi="Tahoma" w:cs="Tahoma"/>
                <w:sz w:val="18"/>
              </w:rPr>
              <w:t>56.6%</w:t>
            </w:r>
          </w:p>
        </w:tc>
        <w:tc>
          <w:tcPr>
            <w:tcW w:w="742" w:type="dxa"/>
            <w:shd w:val="clear" w:color="auto" w:fill="auto"/>
            <w:noWrap/>
            <w:vAlign w:val="center"/>
            <w:hideMark/>
          </w:tcPr>
          <w:p w14:paraId="6CCA64F7" w14:textId="77777777" w:rsidR="0022139D" w:rsidRPr="002B6028" w:rsidRDefault="0022139D" w:rsidP="00583E08">
            <w:pPr>
              <w:jc w:val="center"/>
              <w:rPr>
                <w:rFonts w:ascii="Tahoma" w:hAnsi="Tahoma" w:cs="Tahoma"/>
                <w:sz w:val="18"/>
              </w:rPr>
            </w:pPr>
            <w:r w:rsidRPr="002B6028">
              <w:rPr>
                <w:rFonts w:ascii="Tahoma" w:hAnsi="Tahoma" w:cs="Tahoma"/>
                <w:sz w:val="18"/>
              </w:rPr>
              <w:t>78.5%</w:t>
            </w:r>
          </w:p>
        </w:tc>
        <w:tc>
          <w:tcPr>
            <w:tcW w:w="915" w:type="dxa"/>
            <w:shd w:val="clear" w:color="auto" w:fill="auto"/>
            <w:noWrap/>
            <w:vAlign w:val="center"/>
            <w:hideMark/>
          </w:tcPr>
          <w:p w14:paraId="2B90468D" w14:textId="77777777" w:rsidR="0022139D" w:rsidRPr="002B6028" w:rsidRDefault="0022139D" w:rsidP="00583E08">
            <w:pPr>
              <w:jc w:val="center"/>
              <w:rPr>
                <w:rFonts w:ascii="Tahoma" w:hAnsi="Tahoma" w:cs="Tahoma"/>
                <w:sz w:val="18"/>
              </w:rPr>
            </w:pPr>
            <w:r w:rsidRPr="002B6028">
              <w:rPr>
                <w:rFonts w:ascii="Tahoma" w:hAnsi="Tahoma" w:cs="Tahoma"/>
                <w:sz w:val="18"/>
              </w:rPr>
              <w:t>79.5%</w:t>
            </w:r>
          </w:p>
        </w:tc>
        <w:tc>
          <w:tcPr>
            <w:tcW w:w="742" w:type="dxa"/>
            <w:shd w:val="clear" w:color="auto" w:fill="auto"/>
            <w:noWrap/>
            <w:vAlign w:val="center"/>
            <w:hideMark/>
          </w:tcPr>
          <w:p w14:paraId="58EF5B93" w14:textId="77777777" w:rsidR="0022139D" w:rsidRPr="002B6028" w:rsidRDefault="0022139D" w:rsidP="00583E08">
            <w:pPr>
              <w:jc w:val="center"/>
              <w:rPr>
                <w:rFonts w:ascii="Tahoma" w:hAnsi="Tahoma" w:cs="Tahoma"/>
                <w:sz w:val="18"/>
              </w:rPr>
            </w:pPr>
            <w:r w:rsidRPr="002B6028">
              <w:rPr>
                <w:rFonts w:ascii="Tahoma" w:hAnsi="Tahoma" w:cs="Tahoma"/>
                <w:sz w:val="18"/>
              </w:rPr>
              <w:t>66.3%</w:t>
            </w:r>
          </w:p>
        </w:tc>
        <w:tc>
          <w:tcPr>
            <w:tcW w:w="841" w:type="dxa"/>
            <w:shd w:val="clear" w:color="auto" w:fill="auto"/>
            <w:noWrap/>
            <w:vAlign w:val="center"/>
            <w:hideMark/>
          </w:tcPr>
          <w:p w14:paraId="7198F3C3" w14:textId="77777777" w:rsidR="0022139D" w:rsidRPr="002B6028" w:rsidRDefault="0022139D" w:rsidP="00583E08">
            <w:pPr>
              <w:jc w:val="center"/>
              <w:rPr>
                <w:rFonts w:ascii="Tahoma" w:hAnsi="Tahoma" w:cs="Tahoma"/>
                <w:sz w:val="18"/>
              </w:rPr>
            </w:pPr>
            <w:r w:rsidRPr="002B6028">
              <w:rPr>
                <w:rFonts w:ascii="Tahoma" w:hAnsi="Tahoma" w:cs="Tahoma"/>
                <w:sz w:val="18"/>
              </w:rPr>
              <w:t>69.3%</w:t>
            </w:r>
          </w:p>
        </w:tc>
        <w:tc>
          <w:tcPr>
            <w:tcW w:w="810" w:type="dxa"/>
            <w:shd w:val="clear" w:color="auto" w:fill="auto"/>
            <w:noWrap/>
            <w:vAlign w:val="center"/>
            <w:hideMark/>
          </w:tcPr>
          <w:p w14:paraId="13CC661F" w14:textId="77777777" w:rsidR="0022139D" w:rsidRPr="002B6028" w:rsidRDefault="0022139D" w:rsidP="00583E08">
            <w:pPr>
              <w:jc w:val="center"/>
              <w:rPr>
                <w:rFonts w:ascii="Tahoma" w:hAnsi="Tahoma" w:cs="Tahoma"/>
                <w:sz w:val="18"/>
              </w:rPr>
            </w:pPr>
            <w:r w:rsidRPr="002B6028">
              <w:rPr>
                <w:rFonts w:ascii="Tahoma" w:hAnsi="Tahoma" w:cs="Tahoma"/>
                <w:sz w:val="18"/>
              </w:rPr>
              <w:t>68.3%</w:t>
            </w:r>
          </w:p>
        </w:tc>
        <w:tc>
          <w:tcPr>
            <w:tcW w:w="742" w:type="dxa"/>
            <w:shd w:val="clear" w:color="auto" w:fill="auto"/>
            <w:noWrap/>
            <w:vAlign w:val="center"/>
            <w:hideMark/>
          </w:tcPr>
          <w:p w14:paraId="2376647E" w14:textId="77777777" w:rsidR="0022139D" w:rsidRPr="002B6028" w:rsidRDefault="0022139D" w:rsidP="00583E08">
            <w:pPr>
              <w:jc w:val="center"/>
              <w:rPr>
                <w:rFonts w:ascii="Tahoma" w:hAnsi="Tahoma" w:cs="Tahoma"/>
                <w:sz w:val="18"/>
              </w:rPr>
            </w:pPr>
            <w:r w:rsidRPr="002B6028">
              <w:rPr>
                <w:rFonts w:ascii="Tahoma" w:hAnsi="Tahoma" w:cs="Tahoma"/>
                <w:sz w:val="18"/>
              </w:rPr>
              <w:t>88.8%</w:t>
            </w:r>
          </w:p>
        </w:tc>
        <w:tc>
          <w:tcPr>
            <w:tcW w:w="915" w:type="dxa"/>
            <w:shd w:val="clear" w:color="auto" w:fill="auto"/>
            <w:noWrap/>
            <w:vAlign w:val="center"/>
            <w:hideMark/>
          </w:tcPr>
          <w:p w14:paraId="0FF9F637" w14:textId="77777777" w:rsidR="0022139D" w:rsidRPr="002B6028" w:rsidRDefault="0022139D" w:rsidP="00583E08">
            <w:pPr>
              <w:jc w:val="center"/>
              <w:rPr>
                <w:rFonts w:ascii="Tahoma" w:hAnsi="Tahoma" w:cs="Tahoma"/>
                <w:sz w:val="18"/>
              </w:rPr>
            </w:pPr>
            <w:r w:rsidRPr="002B6028">
              <w:rPr>
                <w:rFonts w:ascii="Tahoma" w:hAnsi="Tahoma" w:cs="Tahoma"/>
                <w:sz w:val="18"/>
              </w:rPr>
              <w:t>68.3%</w:t>
            </w:r>
          </w:p>
        </w:tc>
        <w:tc>
          <w:tcPr>
            <w:tcW w:w="630" w:type="dxa"/>
            <w:shd w:val="clear" w:color="auto" w:fill="auto"/>
            <w:noWrap/>
            <w:vAlign w:val="center"/>
            <w:hideMark/>
          </w:tcPr>
          <w:p w14:paraId="0367578D" w14:textId="77777777" w:rsidR="0022139D" w:rsidRPr="002B6028" w:rsidRDefault="0022139D" w:rsidP="00583E08">
            <w:pPr>
              <w:jc w:val="center"/>
              <w:rPr>
                <w:rFonts w:ascii="Tahoma" w:hAnsi="Tahoma" w:cs="Tahoma"/>
                <w:b/>
                <w:sz w:val="18"/>
              </w:rPr>
            </w:pPr>
            <w:r w:rsidRPr="002B6028">
              <w:rPr>
                <w:rFonts w:ascii="Tahoma" w:hAnsi="Tahoma" w:cs="Tahoma"/>
                <w:b/>
                <w:sz w:val="18"/>
              </w:rPr>
              <w:t>6.9</w:t>
            </w:r>
          </w:p>
        </w:tc>
      </w:tr>
      <w:tr w:rsidR="0022139D" w:rsidRPr="00FC10FE" w14:paraId="27C5F0AC" w14:textId="77777777" w:rsidTr="00583E08">
        <w:trPr>
          <w:trHeight w:val="360"/>
        </w:trPr>
        <w:tc>
          <w:tcPr>
            <w:tcW w:w="630" w:type="dxa"/>
            <w:shd w:val="clear" w:color="auto" w:fill="auto"/>
            <w:noWrap/>
            <w:vAlign w:val="center"/>
            <w:hideMark/>
          </w:tcPr>
          <w:p w14:paraId="5E9AFCED" w14:textId="77777777" w:rsidR="0022139D" w:rsidRPr="002B6028" w:rsidRDefault="0022139D" w:rsidP="00583E08">
            <w:pPr>
              <w:rPr>
                <w:rFonts w:ascii="Tahoma" w:hAnsi="Tahoma" w:cs="Tahoma"/>
                <w:i/>
                <w:iCs/>
                <w:sz w:val="18"/>
              </w:rPr>
            </w:pPr>
            <w:r w:rsidRPr="002B6028">
              <w:rPr>
                <w:rFonts w:ascii="Tahoma" w:hAnsi="Tahoma" w:cs="Tahoma"/>
                <w:i/>
                <w:iCs/>
                <w:sz w:val="18"/>
              </w:rPr>
              <w:t>gain</w:t>
            </w:r>
          </w:p>
        </w:tc>
        <w:tc>
          <w:tcPr>
            <w:tcW w:w="512" w:type="dxa"/>
            <w:shd w:val="clear" w:color="auto" w:fill="auto"/>
            <w:noWrap/>
            <w:vAlign w:val="center"/>
            <w:hideMark/>
          </w:tcPr>
          <w:p w14:paraId="7AE606C8" w14:textId="77777777" w:rsidR="0022139D" w:rsidRPr="002B6028" w:rsidRDefault="0022139D" w:rsidP="00583E08">
            <w:pPr>
              <w:jc w:val="center"/>
              <w:rPr>
                <w:rFonts w:ascii="Tahoma" w:hAnsi="Tahoma" w:cs="Tahoma"/>
                <w:i/>
                <w:iCs/>
                <w:sz w:val="18"/>
              </w:rPr>
            </w:pPr>
          </w:p>
        </w:tc>
        <w:tc>
          <w:tcPr>
            <w:tcW w:w="742" w:type="dxa"/>
            <w:shd w:val="clear" w:color="auto" w:fill="auto"/>
            <w:noWrap/>
            <w:vAlign w:val="center"/>
            <w:hideMark/>
          </w:tcPr>
          <w:p w14:paraId="659F1C11"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11.9%</w:t>
            </w:r>
          </w:p>
        </w:tc>
        <w:tc>
          <w:tcPr>
            <w:tcW w:w="816" w:type="dxa"/>
            <w:shd w:val="clear" w:color="auto" w:fill="auto"/>
            <w:noWrap/>
            <w:vAlign w:val="center"/>
            <w:hideMark/>
          </w:tcPr>
          <w:p w14:paraId="2404AA4B"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22.2%</w:t>
            </w:r>
          </w:p>
        </w:tc>
        <w:tc>
          <w:tcPr>
            <w:tcW w:w="810" w:type="dxa"/>
            <w:shd w:val="clear" w:color="auto" w:fill="auto"/>
            <w:noWrap/>
            <w:vAlign w:val="center"/>
            <w:hideMark/>
          </w:tcPr>
          <w:p w14:paraId="6205CB39"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32.2%</w:t>
            </w:r>
          </w:p>
        </w:tc>
        <w:tc>
          <w:tcPr>
            <w:tcW w:w="742" w:type="dxa"/>
            <w:shd w:val="clear" w:color="auto" w:fill="auto"/>
            <w:noWrap/>
            <w:vAlign w:val="center"/>
            <w:hideMark/>
          </w:tcPr>
          <w:p w14:paraId="13522A98"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30.5%</w:t>
            </w:r>
          </w:p>
        </w:tc>
        <w:tc>
          <w:tcPr>
            <w:tcW w:w="915" w:type="dxa"/>
            <w:shd w:val="clear" w:color="auto" w:fill="auto"/>
            <w:noWrap/>
            <w:vAlign w:val="center"/>
            <w:hideMark/>
          </w:tcPr>
          <w:p w14:paraId="5238B760"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51.6%</w:t>
            </w:r>
          </w:p>
        </w:tc>
        <w:tc>
          <w:tcPr>
            <w:tcW w:w="742" w:type="dxa"/>
            <w:shd w:val="clear" w:color="auto" w:fill="auto"/>
            <w:noWrap/>
            <w:vAlign w:val="center"/>
            <w:hideMark/>
          </w:tcPr>
          <w:p w14:paraId="64DFB384"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47.8%</w:t>
            </w:r>
          </w:p>
        </w:tc>
        <w:tc>
          <w:tcPr>
            <w:tcW w:w="841" w:type="dxa"/>
            <w:shd w:val="clear" w:color="auto" w:fill="auto"/>
            <w:noWrap/>
            <w:vAlign w:val="center"/>
            <w:hideMark/>
          </w:tcPr>
          <w:p w14:paraId="74F6C064"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20.2%</w:t>
            </w:r>
          </w:p>
        </w:tc>
        <w:tc>
          <w:tcPr>
            <w:tcW w:w="810" w:type="dxa"/>
            <w:shd w:val="clear" w:color="auto" w:fill="auto"/>
            <w:noWrap/>
            <w:vAlign w:val="center"/>
            <w:hideMark/>
          </w:tcPr>
          <w:p w14:paraId="393FBCAE"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36.5%</w:t>
            </w:r>
          </w:p>
        </w:tc>
        <w:tc>
          <w:tcPr>
            <w:tcW w:w="742" w:type="dxa"/>
            <w:shd w:val="clear" w:color="auto" w:fill="auto"/>
            <w:noWrap/>
            <w:vAlign w:val="center"/>
            <w:hideMark/>
          </w:tcPr>
          <w:p w14:paraId="5D363EE5"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56.6%</w:t>
            </w:r>
          </w:p>
        </w:tc>
        <w:tc>
          <w:tcPr>
            <w:tcW w:w="915" w:type="dxa"/>
            <w:shd w:val="clear" w:color="auto" w:fill="auto"/>
            <w:noWrap/>
            <w:vAlign w:val="center"/>
            <w:hideMark/>
          </w:tcPr>
          <w:p w14:paraId="0517AF50"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47.5%</w:t>
            </w:r>
          </w:p>
        </w:tc>
        <w:tc>
          <w:tcPr>
            <w:tcW w:w="630" w:type="dxa"/>
            <w:shd w:val="clear" w:color="auto" w:fill="auto"/>
            <w:noWrap/>
            <w:vAlign w:val="center"/>
            <w:hideMark/>
          </w:tcPr>
          <w:p w14:paraId="78AD348D" w14:textId="77777777" w:rsidR="0022139D" w:rsidRPr="002B6028" w:rsidRDefault="0022139D" w:rsidP="00583E08">
            <w:pPr>
              <w:jc w:val="center"/>
              <w:rPr>
                <w:rFonts w:ascii="Tahoma" w:hAnsi="Tahoma" w:cs="Tahoma"/>
                <w:b/>
                <w:i/>
                <w:iCs/>
                <w:sz w:val="18"/>
              </w:rPr>
            </w:pPr>
            <w:r w:rsidRPr="002B6028">
              <w:rPr>
                <w:rFonts w:ascii="Tahoma" w:hAnsi="Tahoma" w:cs="Tahoma"/>
                <w:b/>
                <w:i/>
                <w:iCs/>
                <w:sz w:val="18"/>
              </w:rPr>
              <w:t>3.6</w:t>
            </w:r>
          </w:p>
        </w:tc>
      </w:tr>
      <w:tr w:rsidR="0022139D" w:rsidRPr="00FC10FE" w14:paraId="57CC23A0" w14:textId="77777777" w:rsidTr="00583E08">
        <w:trPr>
          <w:trHeight w:val="630"/>
        </w:trPr>
        <w:tc>
          <w:tcPr>
            <w:tcW w:w="630" w:type="dxa"/>
            <w:shd w:val="clear" w:color="auto" w:fill="auto"/>
            <w:noWrap/>
            <w:vAlign w:val="center"/>
          </w:tcPr>
          <w:p w14:paraId="6FAEBC3D" w14:textId="77777777" w:rsidR="0022139D" w:rsidRPr="002B6028" w:rsidRDefault="0022139D" w:rsidP="00583E08">
            <w:pPr>
              <w:rPr>
                <w:rFonts w:ascii="Tahoma" w:hAnsi="Tahoma" w:cs="Tahoma"/>
                <w:iCs/>
                <w:sz w:val="18"/>
              </w:rPr>
            </w:pPr>
            <w:r w:rsidRPr="002B6028">
              <w:rPr>
                <w:rFonts w:ascii="Tahoma" w:hAnsi="Tahoma" w:cs="Tahoma"/>
                <w:iCs/>
                <w:sz w:val="18"/>
              </w:rPr>
              <w:t>post 104</w:t>
            </w:r>
          </w:p>
        </w:tc>
        <w:tc>
          <w:tcPr>
            <w:tcW w:w="512" w:type="dxa"/>
            <w:shd w:val="clear" w:color="auto" w:fill="auto"/>
            <w:noWrap/>
            <w:vAlign w:val="center"/>
          </w:tcPr>
          <w:p w14:paraId="1D78747C" w14:textId="77777777" w:rsidR="0022139D" w:rsidRPr="002B6028" w:rsidRDefault="0022139D" w:rsidP="00583E08">
            <w:pPr>
              <w:jc w:val="center"/>
              <w:rPr>
                <w:rFonts w:ascii="Tahoma" w:hAnsi="Tahoma" w:cs="Tahoma"/>
                <w:iCs/>
                <w:sz w:val="18"/>
              </w:rPr>
            </w:pPr>
            <w:r w:rsidRPr="002B6028">
              <w:rPr>
                <w:rFonts w:ascii="Tahoma" w:hAnsi="Tahoma" w:cs="Tahoma"/>
                <w:iCs/>
                <w:sz w:val="18"/>
              </w:rPr>
              <w:t>111</w:t>
            </w:r>
          </w:p>
        </w:tc>
        <w:tc>
          <w:tcPr>
            <w:tcW w:w="742" w:type="dxa"/>
            <w:shd w:val="clear" w:color="auto" w:fill="auto"/>
            <w:noWrap/>
            <w:vAlign w:val="center"/>
          </w:tcPr>
          <w:p w14:paraId="31198A7F" w14:textId="77777777" w:rsidR="0022139D" w:rsidRPr="002B6028" w:rsidRDefault="0022139D" w:rsidP="00583E08">
            <w:pPr>
              <w:jc w:val="center"/>
              <w:rPr>
                <w:rFonts w:ascii="Tahoma" w:hAnsi="Tahoma" w:cs="Tahoma"/>
                <w:iCs/>
                <w:sz w:val="18"/>
              </w:rPr>
            </w:pPr>
            <w:r w:rsidRPr="002B6028">
              <w:rPr>
                <w:rFonts w:ascii="Tahoma" w:hAnsi="Tahoma" w:cs="Tahoma"/>
                <w:iCs/>
                <w:sz w:val="18"/>
              </w:rPr>
              <w:t>60.4%</w:t>
            </w:r>
          </w:p>
        </w:tc>
        <w:tc>
          <w:tcPr>
            <w:tcW w:w="816" w:type="dxa"/>
            <w:shd w:val="clear" w:color="auto" w:fill="auto"/>
            <w:noWrap/>
            <w:vAlign w:val="center"/>
          </w:tcPr>
          <w:p w14:paraId="3BE2EE9F" w14:textId="77777777" w:rsidR="0022139D" w:rsidRPr="002B6028" w:rsidRDefault="0022139D" w:rsidP="00583E08">
            <w:pPr>
              <w:jc w:val="center"/>
              <w:rPr>
                <w:rFonts w:ascii="Tahoma" w:hAnsi="Tahoma" w:cs="Tahoma"/>
                <w:iCs/>
                <w:sz w:val="18"/>
              </w:rPr>
            </w:pPr>
            <w:r w:rsidRPr="002B6028">
              <w:rPr>
                <w:rFonts w:ascii="Tahoma" w:hAnsi="Tahoma" w:cs="Tahoma"/>
                <w:iCs/>
                <w:sz w:val="18"/>
              </w:rPr>
              <w:t>51.4%</w:t>
            </w:r>
          </w:p>
        </w:tc>
        <w:tc>
          <w:tcPr>
            <w:tcW w:w="810" w:type="dxa"/>
            <w:shd w:val="clear" w:color="auto" w:fill="auto"/>
            <w:noWrap/>
            <w:vAlign w:val="center"/>
          </w:tcPr>
          <w:p w14:paraId="0BE9245B" w14:textId="77777777" w:rsidR="0022139D" w:rsidRPr="002B6028" w:rsidRDefault="0022139D" w:rsidP="00583E08">
            <w:pPr>
              <w:jc w:val="center"/>
              <w:rPr>
                <w:rFonts w:ascii="Tahoma" w:hAnsi="Tahoma" w:cs="Tahoma"/>
                <w:iCs/>
                <w:sz w:val="18"/>
              </w:rPr>
            </w:pPr>
            <w:r w:rsidRPr="002B6028">
              <w:rPr>
                <w:rFonts w:ascii="Tahoma" w:hAnsi="Tahoma" w:cs="Tahoma"/>
                <w:iCs/>
                <w:sz w:val="18"/>
              </w:rPr>
              <w:t>44.1%</w:t>
            </w:r>
          </w:p>
        </w:tc>
        <w:tc>
          <w:tcPr>
            <w:tcW w:w="742" w:type="dxa"/>
            <w:shd w:val="clear" w:color="auto" w:fill="auto"/>
            <w:noWrap/>
            <w:vAlign w:val="center"/>
          </w:tcPr>
          <w:p w14:paraId="0A245B54" w14:textId="77777777" w:rsidR="0022139D" w:rsidRPr="002B6028" w:rsidRDefault="0022139D" w:rsidP="00583E08">
            <w:pPr>
              <w:jc w:val="center"/>
              <w:rPr>
                <w:rFonts w:ascii="Tahoma" w:hAnsi="Tahoma" w:cs="Tahoma"/>
                <w:iCs/>
                <w:sz w:val="18"/>
              </w:rPr>
            </w:pPr>
            <w:r w:rsidRPr="002B6028">
              <w:rPr>
                <w:rFonts w:ascii="Tahoma" w:hAnsi="Tahoma" w:cs="Tahoma"/>
                <w:iCs/>
                <w:sz w:val="18"/>
              </w:rPr>
              <w:t>76.6%</w:t>
            </w:r>
          </w:p>
        </w:tc>
        <w:tc>
          <w:tcPr>
            <w:tcW w:w="915" w:type="dxa"/>
            <w:shd w:val="clear" w:color="auto" w:fill="auto"/>
            <w:noWrap/>
            <w:vAlign w:val="center"/>
          </w:tcPr>
          <w:p w14:paraId="2FD055B2" w14:textId="77777777" w:rsidR="0022139D" w:rsidRPr="002B6028" w:rsidRDefault="0022139D" w:rsidP="00583E08">
            <w:pPr>
              <w:jc w:val="center"/>
              <w:rPr>
                <w:rFonts w:ascii="Tahoma" w:hAnsi="Tahoma" w:cs="Tahoma"/>
                <w:iCs/>
                <w:sz w:val="18"/>
              </w:rPr>
            </w:pPr>
            <w:r w:rsidRPr="002B6028">
              <w:rPr>
                <w:rFonts w:ascii="Tahoma" w:hAnsi="Tahoma" w:cs="Tahoma"/>
                <w:iCs/>
                <w:sz w:val="18"/>
              </w:rPr>
              <w:t>47.7%</w:t>
            </w:r>
          </w:p>
        </w:tc>
        <w:tc>
          <w:tcPr>
            <w:tcW w:w="742" w:type="dxa"/>
            <w:shd w:val="clear" w:color="auto" w:fill="auto"/>
            <w:noWrap/>
            <w:vAlign w:val="center"/>
          </w:tcPr>
          <w:p w14:paraId="66745FA2" w14:textId="77777777" w:rsidR="0022139D" w:rsidRPr="002B6028" w:rsidRDefault="0022139D" w:rsidP="00583E08">
            <w:pPr>
              <w:jc w:val="center"/>
              <w:rPr>
                <w:rFonts w:ascii="Tahoma" w:hAnsi="Tahoma" w:cs="Tahoma"/>
                <w:iCs/>
                <w:sz w:val="18"/>
              </w:rPr>
            </w:pPr>
            <w:r w:rsidRPr="002B6028">
              <w:rPr>
                <w:rFonts w:ascii="Tahoma" w:hAnsi="Tahoma" w:cs="Tahoma"/>
                <w:iCs/>
                <w:sz w:val="18"/>
              </w:rPr>
              <w:t>69.4%</w:t>
            </w:r>
          </w:p>
        </w:tc>
        <w:tc>
          <w:tcPr>
            <w:tcW w:w="841" w:type="dxa"/>
            <w:shd w:val="clear" w:color="auto" w:fill="auto"/>
            <w:noWrap/>
            <w:vAlign w:val="center"/>
          </w:tcPr>
          <w:p w14:paraId="1985BF1E" w14:textId="77777777" w:rsidR="0022139D" w:rsidRPr="002B6028" w:rsidRDefault="0022139D" w:rsidP="00583E08">
            <w:pPr>
              <w:jc w:val="center"/>
              <w:rPr>
                <w:rFonts w:ascii="Tahoma" w:hAnsi="Tahoma" w:cs="Tahoma"/>
                <w:iCs/>
                <w:sz w:val="18"/>
              </w:rPr>
            </w:pPr>
            <w:r w:rsidRPr="002B6028">
              <w:rPr>
                <w:rFonts w:ascii="Tahoma" w:hAnsi="Tahoma" w:cs="Tahoma"/>
                <w:iCs/>
                <w:sz w:val="18"/>
              </w:rPr>
              <w:t>49.5%</w:t>
            </w:r>
          </w:p>
        </w:tc>
        <w:tc>
          <w:tcPr>
            <w:tcW w:w="810" w:type="dxa"/>
            <w:shd w:val="clear" w:color="auto" w:fill="auto"/>
            <w:noWrap/>
            <w:vAlign w:val="center"/>
          </w:tcPr>
          <w:p w14:paraId="3B019FA4" w14:textId="77777777" w:rsidR="0022139D" w:rsidRPr="002B6028" w:rsidRDefault="0022139D" w:rsidP="00583E08">
            <w:pPr>
              <w:jc w:val="center"/>
              <w:rPr>
                <w:rFonts w:ascii="Tahoma" w:hAnsi="Tahoma" w:cs="Tahoma"/>
                <w:iCs/>
                <w:sz w:val="18"/>
              </w:rPr>
            </w:pPr>
            <w:r w:rsidRPr="002B6028">
              <w:rPr>
                <w:rFonts w:ascii="Tahoma" w:hAnsi="Tahoma" w:cs="Tahoma"/>
                <w:iCs/>
                <w:sz w:val="18"/>
              </w:rPr>
              <w:t>45.9%</w:t>
            </w:r>
          </w:p>
        </w:tc>
        <w:tc>
          <w:tcPr>
            <w:tcW w:w="742" w:type="dxa"/>
            <w:shd w:val="clear" w:color="auto" w:fill="auto"/>
            <w:noWrap/>
            <w:vAlign w:val="center"/>
          </w:tcPr>
          <w:p w14:paraId="485623D4" w14:textId="77777777" w:rsidR="0022139D" w:rsidRPr="002B6028" w:rsidRDefault="0022139D" w:rsidP="00583E08">
            <w:pPr>
              <w:jc w:val="center"/>
              <w:rPr>
                <w:rFonts w:ascii="Tahoma" w:hAnsi="Tahoma" w:cs="Tahoma"/>
                <w:iCs/>
                <w:sz w:val="18"/>
              </w:rPr>
            </w:pPr>
            <w:r w:rsidRPr="002B6028">
              <w:rPr>
                <w:rFonts w:ascii="Tahoma" w:hAnsi="Tahoma" w:cs="Tahoma"/>
                <w:iCs/>
                <w:sz w:val="18"/>
              </w:rPr>
              <w:t>-</w:t>
            </w:r>
          </w:p>
        </w:tc>
        <w:tc>
          <w:tcPr>
            <w:tcW w:w="915" w:type="dxa"/>
            <w:shd w:val="clear" w:color="auto" w:fill="auto"/>
            <w:noWrap/>
            <w:vAlign w:val="center"/>
          </w:tcPr>
          <w:p w14:paraId="2BA96045" w14:textId="77777777" w:rsidR="0022139D" w:rsidRPr="002B6028" w:rsidRDefault="0022139D" w:rsidP="00583E08">
            <w:pPr>
              <w:jc w:val="center"/>
              <w:rPr>
                <w:rFonts w:ascii="Tahoma" w:hAnsi="Tahoma" w:cs="Tahoma"/>
                <w:iCs/>
                <w:sz w:val="18"/>
              </w:rPr>
            </w:pPr>
            <w:r w:rsidRPr="002B6028">
              <w:rPr>
                <w:rFonts w:ascii="Tahoma" w:hAnsi="Tahoma" w:cs="Tahoma"/>
                <w:iCs/>
                <w:sz w:val="18"/>
              </w:rPr>
              <w:t>21.6%</w:t>
            </w:r>
          </w:p>
        </w:tc>
        <w:tc>
          <w:tcPr>
            <w:tcW w:w="630" w:type="dxa"/>
            <w:shd w:val="clear" w:color="auto" w:fill="auto"/>
            <w:noWrap/>
            <w:vAlign w:val="center"/>
          </w:tcPr>
          <w:p w14:paraId="1BDF1242" w14:textId="77777777" w:rsidR="0022139D" w:rsidRPr="002B6028" w:rsidRDefault="0022139D" w:rsidP="00583E08">
            <w:pPr>
              <w:jc w:val="center"/>
              <w:rPr>
                <w:rFonts w:ascii="Tahoma" w:hAnsi="Tahoma" w:cs="Tahoma"/>
                <w:b/>
                <w:iCs/>
                <w:sz w:val="18"/>
              </w:rPr>
            </w:pPr>
            <w:r w:rsidRPr="002B6028">
              <w:rPr>
                <w:rFonts w:ascii="Tahoma" w:hAnsi="Tahoma" w:cs="Tahoma"/>
                <w:b/>
                <w:iCs/>
                <w:sz w:val="18"/>
              </w:rPr>
              <w:t>5.2</w:t>
            </w:r>
          </w:p>
        </w:tc>
      </w:tr>
      <w:tr w:rsidR="0022139D" w:rsidRPr="00FC10FE" w14:paraId="00D16542" w14:textId="77777777" w:rsidTr="00583E08">
        <w:trPr>
          <w:trHeight w:val="360"/>
        </w:trPr>
        <w:tc>
          <w:tcPr>
            <w:tcW w:w="630" w:type="dxa"/>
            <w:shd w:val="clear" w:color="auto" w:fill="auto"/>
            <w:noWrap/>
            <w:vAlign w:val="center"/>
          </w:tcPr>
          <w:p w14:paraId="4D7F8D10" w14:textId="77777777" w:rsidR="0022139D" w:rsidRPr="002B6028" w:rsidRDefault="0022139D" w:rsidP="00583E08">
            <w:pPr>
              <w:rPr>
                <w:rFonts w:ascii="Tahoma" w:hAnsi="Tahoma" w:cs="Tahoma"/>
                <w:i/>
                <w:iCs/>
                <w:sz w:val="18"/>
              </w:rPr>
            </w:pPr>
            <w:r w:rsidRPr="002B6028">
              <w:rPr>
                <w:rFonts w:ascii="Tahoma" w:hAnsi="Tahoma" w:cs="Tahoma"/>
                <w:i/>
                <w:iCs/>
                <w:sz w:val="18"/>
              </w:rPr>
              <w:t>gain</w:t>
            </w:r>
          </w:p>
        </w:tc>
        <w:tc>
          <w:tcPr>
            <w:tcW w:w="512" w:type="dxa"/>
            <w:shd w:val="clear" w:color="auto" w:fill="auto"/>
            <w:noWrap/>
            <w:vAlign w:val="center"/>
          </w:tcPr>
          <w:p w14:paraId="315373C8" w14:textId="77777777" w:rsidR="0022139D" w:rsidRPr="002B6028" w:rsidRDefault="0022139D" w:rsidP="00583E08">
            <w:pPr>
              <w:jc w:val="center"/>
              <w:rPr>
                <w:rFonts w:ascii="Tahoma" w:hAnsi="Tahoma" w:cs="Tahoma"/>
                <w:iCs/>
                <w:sz w:val="18"/>
              </w:rPr>
            </w:pPr>
          </w:p>
        </w:tc>
        <w:tc>
          <w:tcPr>
            <w:tcW w:w="742" w:type="dxa"/>
            <w:shd w:val="clear" w:color="auto" w:fill="auto"/>
            <w:noWrap/>
            <w:vAlign w:val="center"/>
          </w:tcPr>
          <w:p w14:paraId="698D98BE"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13.1%</w:t>
            </w:r>
          </w:p>
        </w:tc>
        <w:tc>
          <w:tcPr>
            <w:tcW w:w="816" w:type="dxa"/>
            <w:shd w:val="clear" w:color="auto" w:fill="auto"/>
            <w:noWrap/>
            <w:vAlign w:val="center"/>
          </w:tcPr>
          <w:p w14:paraId="7829B019"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-16.9%</w:t>
            </w:r>
          </w:p>
        </w:tc>
        <w:tc>
          <w:tcPr>
            <w:tcW w:w="810" w:type="dxa"/>
            <w:shd w:val="clear" w:color="auto" w:fill="auto"/>
            <w:noWrap/>
            <w:vAlign w:val="center"/>
          </w:tcPr>
          <w:p w14:paraId="7255B1AE"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-12.5%</w:t>
            </w:r>
          </w:p>
        </w:tc>
        <w:tc>
          <w:tcPr>
            <w:tcW w:w="742" w:type="dxa"/>
            <w:shd w:val="clear" w:color="auto" w:fill="auto"/>
            <w:noWrap/>
            <w:vAlign w:val="center"/>
          </w:tcPr>
          <w:p w14:paraId="5C8E5120"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-2.9%</w:t>
            </w:r>
          </w:p>
        </w:tc>
        <w:tc>
          <w:tcPr>
            <w:tcW w:w="915" w:type="dxa"/>
            <w:shd w:val="clear" w:color="auto" w:fill="auto"/>
            <w:noWrap/>
            <w:vAlign w:val="center"/>
          </w:tcPr>
          <w:p w14:paraId="5ACB2EA3"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-31.8%</w:t>
            </w:r>
          </w:p>
        </w:tc>
        <w:tc>
          <w:tcPr>
            <w:tcW w:w="742" w:type="dxa"/>
            <w:shd w:val="clear" w:color="auto" w:fill="auto"/>
            <w:noWrap/>
            <w:vAlign w:val="center"/>
          </w:tcPr>
          <w:p w14:paraId="3FC90047"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3.1%</w:t>
            </w:r>
          </w:p>
        </w:tc>
        <w:tc>
          <w:tcPr>
            <w:tcW w:w="841" w:type="dxa"/>
            <w:shd w:val="clear" w:color="auto" w:fill="auto"/>
            <w:noWrap/>
            <w:vAlign w:val="center"/>
          </w:tcPr>
          <w:p w14:paraId="1D1C6E33"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-19.8%</w:t>
            </w:r>
          </w:p>
        </w:tc>
        <w:tc>
          <w:tcPr>
            <w:tcW w:w="810" w:type="dxa"/>
            <w:shd w:val="clear" w:color="auto" w:fill="auto"/>
            <w:noWrap/>
            <w:vAlign w:val="center"/>
          </w:tcPr>
          <w:p w14:paraId="66BC5C2A"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-22.4%</w:t>
            </w:r>
          </w:p>
        </w:tc>
        <w:tc>
          <w:tcPr>
            <w:tcW w:w="742" w:type="dxa"/>
            <w:shd w:val="clear" w:color="auto" w:fill="auto"/>
            <w:noWrap/>
            <w:vAlign w:val="center"/>
          </w:tcPr>
          <w:p w14:paraId="63289597"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w:t>
            </w:r>
          </w:p>
        </w:tc>
        <w:tc>
          <w:tcPr>
            <w:tcW w:w="915" w:type="dxa"/>
            <w:shd w:val="clear" w:color="auto" w:fill="auto"/>
            <w:noWrap/>
            <w:vAlign w:val="center"/>
          </w:tcPr>
          <w:p w14:paraId="26FFB5FF" w14:textId="77777777" w:rsidR="0022139D" w:rsidRPr="002B6028" w:rsidRDefault="0022139D" w:rsidP="00583E08">
            <w:pPr>
              <w:jc w:val="center"/>
              <w:rPr>
                <w:rFonts w:ascii="Tahoma" w:hAnsi="Tahoma" w:cs="Tahoma"/>
                <w:i/>
                <w:iCs/>
                <w:sz w:val="18"/>
              </w:rPr>
            </w:pPr>
            <w:r w:rsidRPr="002B6028">
              <w:rPr>
                <w:rFonts w:ascii="Tahoma" w:hAnsi="Tahoma" w:cs="Tahoma"/>
                <w:i/>
                <w:iCs/>
                <w:sz w:val="18"/>
              </w:rPr>
              <w:t>-46.7%</w:t>
            </w:r>
          </w:p>
        </w:tc>
        <w:tc>
          <w:tcPr>
            <w:tcW w:w="630" w:type="dxa"/>
            <w:shd w:val="clear" w:color="auto" w:fill="auto"/>
            <w:noWrap/>
            <w:vAlign w:val="center"/>
          </w:tcPr>
          <w:p w14:paraId="3AF5BFF1" w14:textId="77777777" w:rsidR="0022139D" w:rsidRPr="002B6028" w:rsidRDefault="0022139D" w:rsidP="00583E08">
            <w:pPr>
              <w:jc w:val="center"/>
              <w:rPr>
                <w:rFonts w:ascii="Tahoma" w:hAnsi="Tahoma" w:cs="Tahoma"/>
                <w:b/>
                <w:i/>
                <w:iCs/>
                <w:sz w:val="18"/>
              </w:rPr>
            </w:pPr>
            <w:r w:rsidRPr="002B6028">
              <w:rPr>
                <w:rFonts w:ascii="Tahoma" w:hAnsi="Tahoma" w:cs="Tahoma"/>
                <w:b/>
                <w:i/>
                <w:iCs/>
                <w:sz w:val="18"/>
              </w:rPr>
              <w:t>-1.7</w:t>
            </w:r>
          </w:p>
        </w:tc>
      </w:tr>
    </w:tbl>
    <w:p w14:paraId="7C264D3F"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646E5389" w14:textId="77777777" w:rsidR="0022139D" w:rsidRDefault="0022139D" w:rsidP="0022139D">
      <w:r w:rsidRPr="00836125">
        <w:t>The same exam was given at the beginning and end of 103 and then again at the end of 104. For Chemistry 103, gains were observed in every area. One question was dropped from the analysis for re-administering the question in 104 due to an error in the question. Significant losses between 103 and 104 were observed in topics that are not expanded in Chemistry 104. This suggests students would benefit from more interleaving of topics (likely through homework sets) throughout the Chemistry 104 course.</w:t>
      </w:r>
      <w:r>
        <w:t xml:space="preserve"> Students may also be compartmentalizing their learning and viewing CHEM103 in isolation from CHEM104.</w:t>
      </w:r>
    </w:p>
    <w:p w14:paraId="7787987E" w14:textId="77777777" w:rsidR="0022139D" w:rsidRPr="00F74CB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FC10FE">
        <w:br w:type="page"/>
      </w:r>
      <w:r w:rsidRPr="00F74CB1">
        <w:rPr>
          <w:rFonts w:ascii="Times New Roman" w:hAnsi="Times New Roman"/>
          <w:i/>
          <w:szCs w:val="24"/>
        </w:rPr>
        <w:t>SLOs 2 &amp; 3: Demonstrate preparedness for scientifically informed citizenship. Reflect critically on the processes and findings of natural science, including the relationship between natural science and Christian faith.</w:t>
      </w:r>
    </w:p>
    <w:p w14:paraId="27F1FEEE"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p>
    <w:p w14:paraId="09CDAC5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r w:rsidRPr="00F74CB1">
        <w:rPr>
          <w:rFonts w:ascii="Times New Roman" w:hAnsi="Times New Roman"/>
          <w:szCs w:val="24"/>
          <w:u w:val="single"/>
        </w:rPr>
        <w:t>Measure 1: writing assignment</w:t>
      </w:r>
    </w:p>
    <w:p w14:paraId="3258F160"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szCs w:val="24"/>
        </w:rPr>
        <w:t>Prompt Provided:</w:t>
      </w:r>
    </w:p>
    <w:p w14:paraId="1930C811" w14:textId="77777777" w:rsidR="0022139D" w:rsidRDefault="0022139D" w:rsidP="0022139D">
      <w:r>
        <w:t>Describe one of the sustainability challenges discussed in class. What is the underlying scientific basis of or evidence for the problem? What is the responsibility of a Christian citizen as an individual and society (globally) in response to the chosen issue?</w:t>
      </w:r>
    </w:p>
    <w:p w14:paraId="7F7805FE"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3A8AEEF7"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szCs w:val="24"/>
        </w:rPr>
        <w:t>Rubric Used:</w:t>
      </w:r>
    </w:p>
    <w:tbl>
      <w:tblPr>
        <w:tblpPr w:leftFromText="180" w:rightFromText="180" w:vertAnchor="page" w:horzAnchor="margin" w:tblpY="4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653"/>
        <w:gridCol w:w="1958"/>
        <w:gridCol w:w="2015"/>
        <w:gridCol w:w="2111"/>
      </w:tblGrid>
      <w:tr w:rsidR="0022139D" w:rsidRPr="009439BF" w14:paraId="5ED4962A" w14:textId="77777777" w:rsidTr="00583E08">
        <w:tc>
          <w:tcPr>
            <w:tcW w:w="1839" w:type="dxa"/>
            <w:shd w:val="clear" w:color="auto" w:fill="auto"/>
          </w:tcPr>
          <w:p w14:paraId="7EFE3FC9" w14:textId="77777777" w:rsidR="0022139D" w:rsidRPr="00D55EFD" w:rsidRDefault="0022139D" w:rsidP="00583E08">
            <w:pPr>
              <w:rPr>
                <w:b/>
              </w:rPr>
            </w:pPr>
          </w:p>
        </w:tc>
        <w:tc>
          <w:tcPr>
            <w:tcW w:w="1653" w:type="dxa"/>
            <w:shd w:val="clear" w:color="auto" w:fill="auto"/>
          </w:tcPr>
          <w:p w14:paraId="7AE1FBDA" w14:textId="77777777" w:rsidR="0022139D" w:rsidRPr="00D55EFD" w:rsidRDefault="0022139D" w:rsidP="00583E08">
            <w:pPr>
              <w:jc w:val="center"/>
              <w:rPr>
                <w:b/>
              </w:rPr>
            </w:pPr>
            <w:r w:rsidRPr="00D55EFD">
              <w:rPr>
                <w:b/>
              </w:rPr>
              <w:t>Not Present (0)</w:t>
            </w:r>
          </w:p>
        </w:tc>
        <w:tc>
          <w:tcPr>
            <w:tcW w:w="1958" w:type="dxa"/>
            <w:shd w:val="clear" w:color="auto" w:fill="auto"/>
          </w:tcPr>
          <w:p w14:paraId="4A87C185" w14:textId="77777777" w:rsidR="0022139D" w:rsidRPr="00D55EFD" w:rsidRDefault="0022139D" w:rsidP="00583E08">
            <w:pPr>
              <w:jc w:val="center"/>
              <w:rPr>
                <w:b/>
              </w:rPr>
            </w:pPr>
            <w:r w:rsidRPr="00D55EFD">
              <w:rPr>
                <w:b/>
              </w:rPr>
              <w:t>Beginning (1)</w:t>
            </w:r>
          </w:p>
        </w:tc>
        <w:tc>
          <w:tcPr>
            <w:tcW w:w="2015" w:type="dxa"/>
            <w:shd w:val="clear" w:color="auto" w:fill="auto"/>
          </w:tcPr>
          <w:p w14:paraId="5517F7BD" w14:textId="77777777" w:rsidR="0022139D" w:rsidRPr="00D55EFD" w:rsidRDefault="0022139D" w:rsidP="00583E08">
            <w:pPr>
              <w:jc w:val="center"/>
              <w:rPr>
                <w:b/>
              </w:rPr>
            </w:pPr>
            <w:r w:rsidRPr="00D55EFD">
              <w:rPr>
                <w:b/>
              </w:rPr>
              <w:t>Developing (2)</w:t>
            </w:r>
          </w:p>
        </w:tc>
        <w:tc>
          <w:tcPr>
            <w:tcW w:w="2111" w:type="dxa"/>
            <w:shd w:val="clear" w:color="auto" w:fill="auto"/>
          </w:tcPr>
          <w:p w14:paraId="1387E122" w14:textId="77777777" w:rsidR="0022139D" w:rsidRPr="00D55EFD" w:rsidRDefault="0022139D" w:rsidP="00583E08">
            <w:pPr>
              <w:jc w:val="center"/>
              <w:rPr>
                <w:b/>
              </w:rPr>
            </w:pPr>
            <w:r w:rsidRPr="00D55EFD">
              <w:rPr>
                <w:b/>
              </w:rPr>
              <w:t>Proficient (3)</w:t>
            </w:r>
          </w:p>
        </w:tc>
      </w:tr>
      <w:tr w:rsidR="0022139D" w:rsidRPr="009439BF" w14:paraId="1ADA1FDE" w14:textId="77777777" w:rsidTr="00583E08">
        <w:tc>
          <w:tcPr>
            <w:tcW w:w="9576" w:type="dxa"/>
            <w:gridSpan w:val="5"/>
            <w:shd w:val="clear" w:color="auto" w:fill="F2F2F2"/>
          </w:tcPr>
          <w:p w14:paraId="1C91A7AC" w14:textId="77777777" w:rsidR="0022139D" w:rsidRPr="007727A2" w:rsidRDefault="0022139D" w:rsidP="00583E08">
            <w:r w:rsidRPr="00D55EFD">
              <w:rPr>
                <w:b/>
              </w:rPr>
              <w:t>PLO 2: Demonstrate preparedness for scientifically informed citizenship</w:t>
            </w:r>
          </w:p>
        </w:tc>
      </w:tr>
      <w:tr w:rsidR="0022139D" w:rsidRPr="009439BF" w14:paraId="137379C5" w14:textId="77777777" w:rsidTr="00583E08">
        <w:trPr>
          <w:trHeight w:val="2171"/>
        </w:trPr>
        <w:tc>
          <w:tcPr>
            <w:tcW w:w="1839" w:type="dxa"/>
            <w:shd w:val="clear" w:color="auto" w:fill="auto"/>
            <w:vAlign w:val="center"/>
          </w:tcPr>
          <w:p w14:paraId="3D054BD5" w14:textId="77777777" w:rsidR="0022139D" w:rsidRPr="007727A2" w:rsidRDefault="0022139D" w:rsidP="00583E08">
            <w:r w:rsidRPr="007727A2">
              <w:t>Awareness of problem and description of the scientific basis</w:t>
            </w:r>
          </w:p>
        </w:tc>
        <w:tc>
          <w:tcPr>
            <w:tcW w:w="1653" w:type="dxa"/>
            <w:shd w:val="clear" w:color="auto" w:fill="auto"/>
            <w:vAlign w:val="center"/>
          </w:tcPr>
          <w:p w14:paraId="0F3B0F76" w14:textId="77777777" w:rsidR="0022139D" w:rsidRPr="007727A2" w:rsidRDefault="0022139D" w:rsidP="00583E08">
            <w:pPr>
              <w:jc w:val="center"/>
            </w:pPr>
            <w:r w:rsidRPr="007727A2">
              <w:t xml:space="preserve">Student does not identify an issue discussed in class </w:t>
            </w:r>
          </w:p>
        </w:tc>
        <w:tc>
          <w:tcPr>
            <w:tcW w:w="1958" w:type="dxa"/>
            <w:shd w:val="clear" w:color="auto" w:fill="auto"/>
            <w:vAlign w:val="center"/>
          </w:tcPr>
          <w:p w14:paraId="67CCD69D" w14:textId="77777777" w:rsidR="0022139D" w:rsidRPr="007727A2" w:rsidRDefault="0022139D" w:rsidP="00583E08">
            <w:pPr>
              <w:jc w:val="center"/>
            </w:pPr>
            <w:r w:rsidRPr="007727A2">
              <w:t>Student does not discuss key findings of the particular issue highlighted in class or does not demonstrate an awareness of the scientific basis of the issue</w:t>
            </w:r>
          </w:p>
        </w:tc>
        <w:tc>
          <w:tcPr>
            <w:tcW w:w="2015" w:type="dxa"/>
            <w:shd w:val="clear" w:color="auto" w:fill="auto"/>
            <w:vAlign w:val="center"/>
          </w:tcPr>
          <w:p w14:paraId="38524071" w14:textId="77777777" w:rsidR="0022139D" w:rsidRPr="007727A2" w:rsidRDefault="0022139D" w:rsidP="00583E08">
            <w:pPr>
              <w:jc w:val="center"/>
            </w:pPr>
            <w:r w:rsidRPr="007727A2">
              <w:t>Student identifies the issue and lists key findings about the issue, but does not connect how the scientific data informs our understanding of the issue and possible solutions</w:t>
            </w:r>
          </w:p>
        </w:tc>
        <w:tc>
          <w:tcPr>
            <w:tcW w:w="2111" w:type="dxa"/>
            <w:shd w:val="clear" w:color="auto" w:fill="auto"/>
            <w:vAlign w:val="center"/>
          </w:tcPr>
          <w:p w14:paraId="467F0F1C" w14:textId="77777777" w:rsidR="0022139D" w:rsidRPr="007727A2" w:rsidRDefault="0022139D" w:rsidP="00583E08">
            <w:pPr>
              <w:jc w:val="center"/>
            </w:pPr>
            <w:r w:rsidRPr="007727A2">
              <w:t xml:space="preserve">Student identifies the issue discussed in class, identifies the key findings related to the issue, and makes a connection to why it is helpful to understand the scientific basis </w:t>
            </w:r>
          </w:p>
        </w:tc>
      </w:tr>
      <w:tr w:rsidR="0022139D" w:rsidRPr="00930592" w14:paraId="0B4488E3" w14:textId="77777777" w:rsidTr="00583E08">
        <w:tc>
          <w:tcPr>
            <w:tcW w:w="9576" w:type="dxa"/>
            <w:gridSpan w:val="5"/>
            <w:shd w:val="clear" w:color="auto" w:fill="F2F2F2"/>
          </w:tcPr>
          <w:p w14:paraId="501330D0" w14:textId="77777777" w:rsidR="0022139D" w:rsidRPr="007727A2" w:rsidRDefault="0022139D" w:rsidP="00583E08">
            <w:r w:rsidRPr="00D55EFD">
              <w:rPr>
                <w:b/>
              </w:rPr>
              <w:t>PLO 3: Student can reflect critically on the process and findings of natural science, including the relationship between natural science and Christian faith</w:t>
            </w:r>
          </w:p>
        </w:tc>
      </w:tr>
      <w:tr w:rsidR="0022139D" w:rsidRPr="00930592" w14:paraId="787F3755" w14:textId="77777777" w:rsidTr="00583E08">
        <w:trPr>
          <w:trHeight w:val="1847"/>
        </w:trPr>
        <w:tc>
          <w:tcPr>
            <w:tcW w:w="1839" w:type="dxa"/>
            <w:shd w:val="clear" w:color="auto" w:fill="auto"/>
            <w:vAlign w:val="center"/>
          </w:tcPr>
          <w:p w14:paraId="5F442077" w14:textId="77777777" w:rsidR="0022139D" w:rsidRPr="007727A2" w:rsidRDefault="0022139D" w:rsidP="00583E08">
            <w:r w:rsidRPr="007727A2">
              <w:t>Critical thinking related to the process and findings of natural science</w:t>
            </w:r>
          </w:p>
        </w:tc>
        <w:tc>
          <w:tcPr>
            <w:tcW w:w="1653" w:type="dxa"/>
            <w:shd w:val="clear" w:color="auto" w:fill="auto"/>
            <w:vAlign w:val="center"/>
          </w:tcPr>
          <w:p w14:paraId="539E5151" w14:textId="77777777" w:rsidR="0022139D" w:rsidRPr="007727A2" w:rsidRDefault="0022139D" w:rsidP="00583E08">
            <w:pPr>
              <w:jc w:val="center"/>
            </w:pPr>
            <w:r w:rsidRPr="007727A2">
              <w:t>Student proposes that there is not actually a problem or no action is necessary</w:t>
            </w:r>
          </w:p>
        </w:tc>
        <w:tc>
          <w:tcPr>
            <w:tcW w:w="1958" w:type="dxa"/>
            <w:shd w:val="clear" w:color="auto" w:fill="auto"/>
            <w:vAlign w:val="center"/>
          </w:tcPr>
          <w:p w14:paraId="7BA27354" w14:textId="77777777" w:rsidR="0022139D" w:rsidRPr="007727A2" w:rsidRDefault="0022139D" w:rsidP="00583E08">
            <w:pPr>
              <w:jc w:val="center"/>
            </w:pPr>
            <w:r w:rsidRPr="007727A2">
              <w:t>Student identifies problem and some type of response, but response is not strongly connected to problem</w:t>
            </w:r>
          </w:p>
        </w:tc>
        <w:tc>
          <w:tcPr>
            <w:tcW w:w="2015" w:type="dxa"/>
            <w:shd w:val="clear" w:color="auto" w:fill="auto"/>
            <w:vAlign w:val="center"/>
          </w:tcPr>
          <w:p w14:paraId="222F54BB" w14:textId="77777777" w:rsidR="0022139D" w:rsidRPr="007727A2" w:rsidRDefault="0022139D" w:rsidP="00583E08">
            <w:pPr>
              <w:jc w:val="center"/>
            </w:pPr>
            <w:r w:rsidRPr="007727A2">
              <w:t>Student identifies both the issue and reasonable responses, but does not clearly articulate the connection between the knowledge and the action</w:t>
            </w:r>
          </w:p>
        </w:tc>
        <w:tc>
          <w:tcPr>
            <w:tcW w:w="2111" w:type="dxa"/>
            <w:shd w:val="clear" w:color="auto" w:fill="auto"/>
            <w:vAlign w:val="center"/>
          </w:tcPr>
          <w:p w14:paraId="0CD23D1D" w14:textId="77777777" w:rsidR="0022139D" w:rsidRPr="007727A2" w:rsidRDefault="0022139D" w:rsidP="00583E08">
            <w:pPr>
              <w:jc w:val="center"/>
            </w:pPr>
            <w:r w:rsidRPr="007727A2">
              <w:t>Student describes the issue, what we know about it, and what reasonable responses or actions informed by data might entail</w:t>
            </w:r>
          </w:p>
        </w:tc>
      </w:tr>
      <w:tr w:rsidR="0022139D" w:rsidRPr="009439BF" w14:paraId="2804C1B3" w14:textId="77777777" w:rsidTr="00583E08">
        <w:trPr>
          <w:trHeight w:val="1586"/>
        </w:trPr>
        <w:tc>
          <w:tcPr>
            <w:tcW w:w="1839" w:type="dxa"/>
            <w:shd w:val="clear" w:color="auto" w:fill="auto"/>
            <w:vAlign w:val="center"/>
          </w:tcPr>
          <w:p w14:paraId="437AA1C1" w14:textId="77777777" w:rsidR="0022139D" w:rsidRPr="007727A2" w:rsidRDefault="0022139D" w:rsidP="00583E08">
            <w:r w:rsidRPr="007727A2">
              <w:t>Relationship between natural science and Christian faith</w:t>
            </w:r>
          </w:p>
        </w:tc>
        <w:tc>
          <w:tcPr>
            <w:tcW w:w="1653" w:type="dxa"/>
            <w:shd w:val="clear" w:color="auto" w:fill="auto"/>
            <w:vAlign w:val="center"/>
          </w:tcPr>
          <w:p w14:paraId="529C35EA" w14:textId="77777777" w:rsidR="0022139D" w:rsidRPr="007727A2" w:rsidRDefault="0022139D" w:rsidP="00583E08">
            <w:pPr>
              <w:jc w:val="center"/>
            </w:pPr>
            <w:r w:rsidRPr="007727A2">
              <w:t>No discussion of Christian faith is present or student proposes no action is necessary</w:t>
            </w:r>
          </w:p>
        </w:tc>
        <w:tc>
          <w:tcPr>
            <w:tcW w:w="1958" w:type="dxa"/>
            <w:shd w:val="clear" w:color="auto" w:fill="auto"/>
            <w:vAlign w:val="center"/>
          </w:tcPr>
          <w:p w14:paraId="4DCD32D1" w14:textId="77777777" w:rsidR="0022139D" w:rsidRPr="007727A2" w:rsidRDefault="0022139D" w:rsidP="00583E08">
            <w:pPr>
              <w:jc w:val="center"/>
            </w:pPr>
            <w:r w:rsidRPr="007727A2">
              <w:t>Christian faith is discussed, but student cannot articulate a clear connection between actions or choices and a Christian framework</w:t>
            </w:r>
          </w:p>
        </w:tc>
        <w:tc>
          <w:tcPr>
            <w:tcW w:w="2015" w:type="dxa"/>
            <w:shd w:val="clear" w:color="auto" w:fill="auto"/>
            <w:vAlign w:val="center"/>
          </w:tcPr>
          <w:p w14:paraId="5423497A" w14:textId="77777777" w:rsidR="0022139D" w:rsidRPr="007727A2" w:rsidRDefault="0022139D" w:rsidP="00583E08">
            <w:pPr>
              <w:jc w:val="center"/>
            </w:pPr>
            <w:r w:rsidRPr="007727A2">
              <w:t>A clear Christian framework is presented, but its role informing particular responses to a chose issue is not fully articulated</w:t>
            </w:r>
          </w:p>
        </w:tc>
        <w:tc>
          <w:tcPr>
            <w:tcW w:w="2111" w:type="dxa"/>
            <w:shd w:val="clear" w:color="auto" w:fill="auto"/>
            <w:vAlign w:val="center"/>
          </w:tcPr>
          <w:p w14:paraId="68C6A715" w14:textId="77777777" w:rsidR="0022139D" w:rsidRPr="007727A2" w:rsidRDefault="0022139D" w:rsidP="00583E08">
            <w:pPr>
              <w:jc w:val="center"/>
            </w:pPr>
            <w:r w:rsidRPr="007727A2">
              <w:t>A clear Christian framework is presented and student discusses how the framework would inform response to a particular issue.</w:t>
            </w:r>
          </w:p>
        </w:tc>
      </w:tr>
    </w:tbl>
    <w:p w14:paraId="5987A72C"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4425373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szCs w:val="24"/>
        </w:rPr>
        <w:t>Results: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29"/>
        <w:gridCol w:w="2371"/>
        <w:gridCol w:w="2520"/>
        <w:gridCol w:w="2790"/>
      </w:tblGrid>
      <w:tr w:rsidR="0022139D" w:rsidRPr="007727A2" w14:paraId="55057F38" w14:textId="77777777" w:rsidTr="00583E08">
        <w:trPr>
          <w:trHeight w:val="233"/>
        </w:trPr>
        <w:tc>
          <w:tcPr>
            <w:tcW w:w="1440" w:type="dxa"/>
            <w:shd w:val="clear" w:color="auto" w:fill="auto"/>
            <w:noWrap/>
            <w:vAlign w:val="bottom"/>
            <w:hideMark/>
          </w:tcPr>
          <w:p w14:paraId="62C36ECD" w14:textId="77777777" w:rsidR="0022139D" w:rsidRPr="007727A2" w:rsidRDefault="0022139D" w:rsidP="00583E08">
            <w:pPr>
              <w:rPr>
                <w:szCs w:val="24"/>
              </w:rPr>
            </w:pPr>
          </w:p>
        </w:tc>
        <w:tc>
          <w:tcPr>
            <w:tcW w:w="329" w:type="dxa"/>
            <w:shd w:val="clear" w:color="auto" w:fill="auto"/>
            <w:noWrap/>
            <w:vAlign w:val="bottom"/>
            <w:hideMark/>
          </w:tcPr>
          <w:p w14:paraId="7E7E8F0D" w14:textId="77777777" w:rsidR="0022139D" w:rsidRPr="007727A2" w:rsidRDefault="0022139D" w:rsidP="00583E08"/>
        </w:tc>
        <w:tc>
          <w:tcPr>
            <w:tcW w:w="2371" w:type="dxa"/>
            <w:shd w:val="clear" w:color="auto" w:fill="auto"/>
            <w:vAlign w:val="center"/>
            <w:hideMark/>
          </w:tcPr>
          <w:p w14:paraId="5842EB18" w14:textId="77777777" w:rsidR="0022139D" w:rsidRPr="007727A2" w:rsidRDefault="0022139D" w:rsidP="00583E08">
            <w:pPr>
              <w:jc w:val="center"/>
              <w:rPr>
                <w:rFonts w:ascii="Calibri" w:hAnsi="Calibri"/>
                <w:b/>
                <w:bCs/>
                <w:color w:val="000000"/>
                <w:sz w:val="22"/>
              </w:rPr>
            </w:pPr>
            <w:r w:rsidRPr="007727A2">
              <w:rPr>
                <w:rFonts w:ascii="Calibri" w:hAnsi="Calibri"/>
                <w:b/>
                <w:bCs/>
                <w:color w:val="000000"/>
                <w:sz w:val="22"/>
              </w:rPr>
              <w:t xml:space="preserve">Awareness of problem </w:t>
            </w:r>
          </w:p>
        </w:tc>
        <w:tc>
          <w:tcPr>
            <w:tcW w:w="2520" w:type="dxa"/>
            <w:shd w:val="clear" w:color="auto" w:fill="auto"/>
            <w:vAlign w:val="center"/>
            <w:hideMark/>
          </w:tcPr>
          <w:p w14:paraId="1A41DDD9" w14:textId="77777777" w:rsidR="0022139D" w:rsidRPr="007727A2" w:rsidRDefault="0022139D" w:rsidP="00583E08">
            <w:pPr>
              <w:jc w:val="center"/>
              <w:rPr>
                <w:rFonts w:ascii="Calibri" w:hAnsi="Calibri"/>
                <w:b/>
                <w:bCs/>
                <w:color w:val="000000"/>
                <w:sz w:val="22"/>
              </w:rPr>
            </w:pPr>
            <w:r w:rsidRPr="007727A2">
              <w:rPr>
                <w:rFonts w:ascii="Calibri" w:hAnsi="Calibri"/>
                <w:b/>
                <w:bCs/>
                <w:color w:val="000000"/>
                <w:sz w:val="22"/>
              </w:rPr>
              <w:t xml:space="preserve">Scientific understanding </w:t>
            </w:r>
          </w:p>
        </w:tc>
        <w:tc>
          <w:tcPr>
            <w:tcW w:w="2790" w:type="dxa"/>
            <w:shd w:val="clear" w:color="auto" w:fill="auto"/>
            <w:vAlign w:val="center"/>
            <w:hideMark/>
          </w:tcPr>
          <w:p w14:paraId="6BE89769" w14:textId="77777777" w:rsidR="0022139D" w:rsidRPr="007727A2" w:rsidRDefault="0022139D" w:rsidP="00583E08">
            <w:pPr>
              <w:jc w:val="center"/>
              <w:rPr>
                <w:rFonts w:ascii="Calibri" w:hAnsi="Calibri"/>
                <w:b/>
                <w:bCs/>
                <w:color w:val="000000"/>
                <w:sz w:val="22"/>
              </w:rPr>
            </w:pPr>
            <w:r w:rsidRPr="007727A2">
              <w:rPr>
                <w:rFonts w:ascii="Calibri" w:hAnsi="Calibri"/>
                <w:b/>
                <w:bCs/>
                <w:color w:val="000000"/>
                <w:sz w:val="22"/>
              </w:rPr>
              <w:t xml:space="preserve">Relating Science and faith </w:t>
            </w:r>
          </w:p>
        </w:tc>
      </w:tr>
      <w:tr w:rsidR="0022139D" w:rsidRPr="007727A2" w14:paraId="09E0B11D" w14:textId="77777777" w:rsidTr="00583E08">
        <w:trPr>
          <w:trHeight w:val="300"/>
        </w:trPr>
        <w:tc>
          <w:tcPr>
            <w:tcW w:w="1440" w:type="dxa"/>
            <w:vMerge w:val="restart"/>
            <w:shd w:val="clear" w:color="auto" w:fill="auto"/>
            <w:vAlign w:val="center"/>
            <w:hideMark/>
          </w:tcPr>
          <w:p w14:paraId="4EEE6CB9"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Students Scoring… (Total = 244)</w:t>
            </w:r>
          </w:p>
        </w:tc>
        <w:tc>
          <w:tcPr>
            <w:tcW w:w="329" w:type="dxa"/>
            <w:shd w:val="clear" w:color="auto" w:fill="auto"/>
            <w:noWrap/>
            <w:vAlign w:val="bottom"/>
            <w:hideMark/>
          </w:tcPr>
          <w:p w14:paraId="2BCDC5D5"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0</w:t>
            </w:r>
          </w:p>
        </w:tc>
        <w:tc>
          <w:tcPr>
            <w:tcW w:w="2371" w:type="dxa"/>
            <w:shd w:val="clear" w:color="auto" w:fill="auto"/>
            <w:noWrap/>
            <w:vAlign w:val="center"/>
            <w:hideMark/>
          </w:tcPr>
          <w:p w14:paraId="102B40F1"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9</w:t>
            </w:r>
          </w:p>
        </w:tc>
        <w:tc>
          <w:tcPr>
            <w:tcW w:w="2520" w:type="dxa"/>
            <w:shd w:val="clear" w:color="auto" w:fill="auto"/>
            <w:noWrap/>
            <w:vAlign w:val="center"/>
            <w:hideMark/>
          </w:tcPr>
          <w:p w14:paraId="666718BE"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9</w:t>
            </w:r>
          </w:p>
        </w:tc>
        <w:tc>
          <w:tcPr>
            <w:tcW w:w="2790" w:type="dxa"/>
            <w:shd w:val="clear" w:color="auto" w:fill="auto"/>
            <w:noWrap/>
            <w:vAlign w:val="center"/>
            <w:hideMark/>
          </w:tcPr>
          <w:p w14:paraId="1C2D1DE6"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28</w:t>
            </w:r>
          </w:p>
        </w:tc>
      </w:tr>
      <w:tr w:rsidR="0022139D" w:rsidRPr="007727A2" w14:paraId="5D09D700" w14:textId="77777777" w:rsidTr="00583E08">
        <w:trPr>
          <w:trHeight w:val="300"/>
        </w:trPr>
        <w:tc>
          <w:tcPr>
            <w:tcW w:w="1440" w:type="dxa"/>
            <w:vMerge/>
            <w:vAlign w:val="center"/>
            <w:hideMark/>
          </w:tcPr>
          <w:p w14:paraId="0BF74DA0" w14:textId="77777777" w:rsidR="0022139D" w:rsidRPr="007727A2" w:rsidRDefault="0022139D" w:rsidP="00583E08">
            <w:pPr>
              <w:rPr>
                <w:rFonts w:ascii="Calibri" w:hAnsi="Calibri"/>
                <w:color w:val="000000"/>
                <w:sz w:val="22"/>
              </w:rPr>
            </w:pPr>
          </w:p>
        </w:tc>
        <w:tc>
          <w:tcPr>
            <w:tcW w:w="329" w:type="dxa"/>
            <w:shd w:val="clear" w:color="auto" w:fill="auto"/>
            <w:noWrap/>
            <w:vAlign w:val="bottom"/>
            <w:hideMark/>
          </w:tcPr>
          <w:p w14:paraId="2969AD6C"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1</w:t>
            </w:r>
          </w:p>
        </w:tc>
        <w:tc>
          <w:tcPr>
            <w:tcW w:w="2371" w:type="dxa"/>
            <w:shd w:val="clear" w:color="auto" w:fill="auto"/>
            <w:noWrap/>
            <w:vAlign w:val="center"/>
            <w:hideMark/>
          </w:tcPr>
          <w:p w14:paraId="562EC7D9"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29</w:t>
            </w:r>
          </w:p>
        </w:tc>
        <w:tc>
          <w:tcPr>
            <w:tcW w:w="2520" w:type="dxa"/>
            <w:shd w:val="clear" w:color="auto" w:fill="auto"/>
            <w:noWrap/>
            <w:vAlign w:val="center"/>
            <w:hideMark/>
          </w:tcPr>
          <w:p w14:paraId="5BB5B1D6"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96</w:t>
            </w:r>
          </w:p>
        </w:tc>
        <w:tc>
          <w:tcPr>
            <w:tcW w:w="2790" w:type="dxa"/>
            <w:shd w:val="clear" w:color="auto" w:fill="auto"/>
            <w:noWrap/>
            <w:vAlign w:val="center"/>
            <w:hideMark/>
          </w:tcPr>
          <w:p w14:paraId="64744F0F"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69</w:t>
            </w:r>
          </w:p>
        </w:tc>
      </w:tr>
      <w:tr w:rsidR="0022139D" w:rsidRPr="007727A2" w14:paraId="12D3314E" w14:textId="77777777" w:rsidTr="00583E08">
        <w:trPr>
          <w:trHeight w:val="300"/>
        </w:trPr>
        <w:tc>
          <w:tcPr>
            <w:tcW w:w="1440" w:type="dxa"/>
            <w:vMerge/>
            <w:vAlign w:val="center"/>
            <w:hideMark/>
          </w:tcPr>
          <w:p w14:paraId="5D8A120F" w14:textId="77777777" w:rsidR="0022139D" w:rsidRPr="007727A2" w:rsidRDefault="0022139D" w:rsidP="00583E08">
            <w:pPr>
              <w:rPr>
                <w:rFonts w:ascii="Calibri" w:hAnsi="Calibri"/>
                <w:color w:val="000000"/>
                <w:sz w:val="22"/>
              </w:rPr>
            </w:pPr>
          </w:p>
        </w:tc>
        <w:tc>
          <w:tcPr>
            <w:tcW w:w="329" w:type="dxa"/>
            <w:shd w:val="clear" w:color="auto" w:fill="auto"/>
            <w:noWrap/>
            <w:vAlign w:val="bottom"/>
            <w:hideMark/>
          </w:tcPr>
          <w:p w14:paraId="14E3BB58"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w:t>
            </w:r>
          </w:p>
        </w:tc>
        <w:tc>
          <w:tcPr>
            <w:tcW w:w="2371" w:type="dxa"/>
            <w:shd w:val="clear" w:color="auto" w:fill="auto"/>
            <w:noWrap/>
            <w:vAlign w:val="center"/>
            <w:hideMark/>
          </w:tcPr>
          <w:p w14:paraId="7F96D60A"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97</w:t>
            </w:r>
          </w:p>
        </w:tc>
        <w:tc>
          <w:tcPr>
            <w:tcW w:w="2520" w:type="dxa"/>
            <w:shd w:val="clear" w:color="auto" w:fill="auto"/>
            <w:noWrap/>
            <w:vAlign w:val="center"/>
            <w:hideMark/>
          </w:tcPr>
          <w:p w14:paraId="589E2AE1"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74</w:t>
            </w:r>
          </w:p>
        </w:tc>
        <w:tc>
          <w:tcPr>
            <w:tcW w:w="2790" w:type="dxa"/>
            <w:shd w:val="clear" w:color="auto" w:fill="auto"/>
            <w:noWrap/>
            <w:vAlign w:val="center"/>
            <w:hideMark/>
          </w:tcPr>
          <w:p w14:paraId="46DFCD49"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70</w:t>
            </w:r>
          </w:p>
        </w:tc>
      </w:tr>
      <w:tr w:rsidR="0022139D" w:rsidRPr="007727A2" w14:paraId="197836D3" w14:textId="77777777" w:rsidTr="00583E08">
        <w:trPr>
          <w:trHeight w:val="300"/>
        </w:trPr>
        <w:tc>
          <w:tcPr>
            <w:tcW w:w="1440" w:type="dxa"/>
            <w:vMerge/>
            <w:vAlign w:val="center"/>
            <w:hideMark/>
          </w:tcPr>
          <w:p w14:paraId="4B173143" w14:textId="77777777" w:rsidR="0022139D" w:rsidRPr="007727A2" w:rsidRDefault="0022139D" w:rsidP="00583E08">
            <w:pPr>
              <w:rPr>
                <w:rFonts w:ascii="Calibri" w:hAnsi="Calibri"/>
                <w:color w:val="000000"/>
                <w:sz w:val="22"/>
              </w:rPr>
            </w:pPr>
          </w:p>
        </w:tc>
        <w:tc>
          <w:tcPr>
            <w:tcW w:w="329" w:type="dxa"/>
            <w:shd w:val="clear" w:color="auto" w:fill="auto"/>
            <w:noWrap/>
            <w:vAlign w:val="bottom"/>
            <w:hideMark/>
          </w:tcPr>
          <w:p w14:paraId="53C9AC75"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3</w:t>
            </w:r>
          </w:p>
        </w:tc>
        <w:tc>
          <w:tcPr>
            <w:tcW w:w="2371" w:type="dxa"/>
            <w:shd w:val="clear" w:color="auto" w:fill="auto"/>
            <w:noWrap/>
            <w:vAlign w:val="center"/>
            <w:hideMark/>
          </w:tcPr>
          <w:p w14:paraId="7AE9EB87"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109</w:t>
            </w:r>
          </w:p>
        </w:tc>
        <w:tc>
          <w:tcPr>
            <w:tcW w:w="2520" w:type="dxa"/>
            <w:shd w:val="clear" w:color="auto" w:fill="auto"/>
            <w:noWrap/>
            <w:vAlign w:val="center"/>
            <w:hideMark/>
          </w:tcPr>
          <w:p w14:paraId="7AFD90E0"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65</w:t>
            </w:r>
          </w:p>
        </w:tc>
        <w:tc>
          <w:tcPr>
            <w:tcW w:w="2790" w:type="dxa"/>
            <w:shd w:val="clear" w:color="auto" w:fill="auto"/>
            <w:noWrap/>
            <w:vAlign w:val="center"/>
            <w:hideMark/>
          </w:tcPr>
          <w:p w14:paraId="6CABE4DF"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76</w:t>
            </w:r>
          </w:p>
        </w:tc>
      </w:tr>
      <w:tr w:rsidR="0022139D" w:rsidRPr="007727A2" w14:paraId="086070C6" w14:textId="77777777" w:rsidTr="00583E08">
        <w:trPr>
          <w:trHeight w:val="300"/>
        </w:trPr>
        <w:tc>
          <w:tcPr>
            <w:tcW w:w="1769" w:type="dxa"/>
            <w:gridSpan w:val="2"/>
            <w:shd w:val="clear" w:color="auto" w:fill="auto"/>
            <w:noWrap/>
            <w:vAlign w:val="bottom"/>
          </w:tcPr>
          <w:p w14:paraId="33DC0136" w14:textId="77777777" w:rsidR="0022139D" w:rsidRPr="007727A2" w:rsidRDefault="0022139D" w:rsidP="00583E08">
            <w:pPr>
              <w:jc w:val="center"/>
              <w:rPr>
                <w:rFonts w:ascii="Calibri" w:hAnsi="Calibri"/>
                <w:color w:val="000000"/>
                <w:sz w:val="22"/>
              </w:rPr>
            </w:pPr>
            <w:r>
              <w:rPr>
                <w:rFonts w:ascii="Calibri" w:hAnsi="Calibri"/>
                <w:color w:val="000000"/>
                <w:sz w:val="22"/>
              </w:rPr>
              <w:t>% 2 or above</w:t>
            </w:r>
          </w:p>
        </w:tc>
        <w:tc>
          <w:tcPr>
            <w:tcW w:w="2371" w:type="dxa"/>
            <w:shd w:val="clear" w:color="auto" w:fill="auto"/>
            <w:noWrap/>
            <w:vAlign w:val="center"/>
          </w:tcPr>
          <w:p w14:paraId="1A27562D" w14:textId="77777777" w:rsidR="0022139D" w:rsidRPr="007727A2" w:rsidRDefault="0022139D" w:rsidP="00583E08">
            <w:pPr>
              <w:jc w:val="center"/>
              <w:rPr>
                <w:rFonts w:ascii="Calibri" w:hAnsi="Calibri"/>
                <w:color w:val="000000"/>
                <w:sz w:val="22"/>
              </w:rPr>
            </w:pPr>
            <w:r>
              <w:rPr>
                <w:rFonts w:ascii="Calibri" w:hAnsi="Calibri"/>
                <w:color w:val="000000"/>
                <w:sz w:val="22"/>
              </w:rPr>
              <w:t>84 %</w:t>
            </w:r>
          </w:p>
        </w:tc>
        <w:tc>
          <w:tcPr>
            <w:tcW w:w="2520" w:type="dxa"/>
            <w:shd w:val="clear" w:color="auto" w:fill="auto"/>
            <w:noWrap/>
            <w:vAlign w:val="center"/>
          </w:tcPr>
          <w:p w14:paraId="7221C2DA" w14:textId="77777777" w:rsidR="0022139D" w:rsidRPr="007727A2" w:rsidRDefault="0022139D" w:rsidP="00583E08">
            <w:pPr>
              <w:jc w:val="center"/>
              <w:rPr>
                <w:rFonts w:ascii="Calibri" w:hAnsi="Calibri"/>
                <w:color w:val="000000"/>
                <w:sz w:val="22"/>
              </w:rPr>
            </w:pPr>
            <w:r>
              <w:rPr>
                <w:rFonts w:ascii="Calibri" w:hAnsi="Calibri"/>
                <w:color w:val="000000"/>
                <w:sz w:val="22"/>
              </w:rPr>
              <w:t>57 %</w:t>
            </w:r>
          </w:p>
        </w:tc>
        <w:tc>
          <w:tcPr>
            <w:tcW w:w="2790" w:type="dxa"/>
            <w:shd w:val="clear" w:color="auto" w:fill="auto"/>
            <w:noWrap/>
            <w:vAlign w:val="center"/>
          </w:tcPr>
          <w:p w14:paraId="143D227A" w14:textId="77777777" w:rsidR="0022139D" w:rsidRPr="007727A2" w:rsidRDefault="0022139D" w:rsidP="00583E08">
            <w:pPr>
              <w:jc w:val="center"/>
              <w:rPr>
                <w:rFonts w:ascii="Calibri" w:hAnsi="Calibri"/>
                <w:color w:val="000000"/>
                <w:sz w:val="22"/>
              </w:rPr>
            </w:pPr>
            <w:r>
              <w:rPr>
                <w:rFonts w:ascii="Calibri" w:hAnsi="Calibri"/>
                <w:color w:val="000000"/>
                <w:sz w:val="22"/>
              </w:rPr>
              <w:t>60 %</w:t>
            </w:r>
          </w:p>
        </w:tc>
      </w:tr>
      <w:tr w:rsidR="0022139D" w:rsidRPr="007727A2" w14:paraId="3849B313" w14:textId="77777777" w:rsidTr="00583E08">
        <w:trPr>
          <w:trHeight w:val="300"/>
        </w:trPr>
        <w:tc>
          <w:tcPr>
            <w:tcW w:w="1769" w:type="dxa"/>
            <w:gridSpan w:val="2"/>
            <w:shd w:val="clear" w:color="auto" w:fill="auto"/>
            <w:noWrap/>
            <w:vAlign w:val="bottom"/>
          </w:tcPr>
          <w:p w14:paraId="76D31639"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median</w:t>
            </w:r>
          </w:p>
        </w:tc>
        <w:tc>
          <w:tcPr>
            <w:tcW w:w="2371" w:type="dxa"/>
            <w:shd w:val="clear" w:color="auto" w:fill="auto"/>
            <w:noWrap/>
            <w:vAlign w:val="center"/>
          </w:tcPr>
          <w:p w14:paraId="1B086EB0"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w:t>
            </w:r>
          </w:p>
        </w:tc>
        <w:tc>
          <w:tcPr>
            <w:tcW w:w="2520" w:type="dxa"/>
            <w:shd w:val="clear" w:color="auto" w:fill="auto"/>
            <w:noWrap/>
            <w:vAlign w:val="center"/>
          </w:tcPr>
          <w:p w14:paraId="2D8B11A8"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w:t>
            </w:r>
          </w:p>
        </w:tc>
        <w:tc>
          <w:tcPr>
            <w:tcW w:w="2790" w:type="dxa"/>
            <w:shd w:val="clear" w:color="auto" w:fill="auto"/>
            <w:noWrap/>
            <w:vAlign w:val="center"/>
          </w:tcPr>
          <w:p w14:paraId="4B312AF4"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2</w:t>
            </w:r>
          </w:p>
        </w:tc>
      </w:tr>
      <w:tr w:rsidR="0022139D" w:rsidRPr="007727A2" w14:paraId="5C454067" w14:textId="77777777" w:rsidTr="00583E08">
        <w:trPr>
          <w:trHeight w:val="300"/>
        </w:trPr>
        <w:tc>
          <w:tcPr>
            <w:tcW w:w="1769" w:type="dxa"/>
            <w:gridSpan w:val="2"/>
            <w:shd w:val="clear" w:color="auto" w:fill="auto"/>
            <w:noWrap/>
            <w:vAlign w:val="bottom"/>
            <w:hideMark/>
          </w:tcPr>
          <w:p w14:paraId="7E67B0F9" w14:textId="77777777" w:rsidR="0022139D" w:rsidRPr="007727A2" w:rsidRDefault="0022139D" w:rsidP="00583E08">
            <w:pPr>
              <w:jc w:val="center"/>
              <w:rPr>
                <w:rFonts w:ascii="Calibri" w:hAnsi="Calibri"/>
                <w:color w:val="000000"/>
                <w:sz w:val="22"/>
              </w:rPr>
            </w:pPr>
            <w:r>
              <w:rPr>
                <w:rFonts w:ascii="Calibri" w:hAnsi="Calibri"/>
                <w:color w:val="000000"/>
                <w:sz w:val="22"/>
              </w:rPr>
              <w:t>maximum</w:t>
            </w:r>
            <w:r w:rsidRPr="007727A2">
              <w:rPr>
                <w:rFonts w:ascii="Calibri" w:hAnsi="Calibri"/>
                <w:color w:val="000000"/>
                <w:sz w:val="22"/>
              </w:rPr>
              <w:t xml:space="preserve"> score</w:t>
            </w:r>
          </w:p>
        </w:tc>
        <w:tc>
          <w:tcPr>
            <w:tcW w:w="2371" w:type="dxa"/>
            <w:shd w:val="clear" w:color="auto" w:fill="auto"/>
            <w:noWrap/>
            <w:vAlign w:val="center"/>
            <w:hideMark/>
          </w:tcPr>
          <w:p w14:paraId="6AFD2ED3"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3</w:t>
            </w:r>
          </w:p>
        </w:tc>
        <w:tc>
          <w:tcPr>
            <w:tcW w:w="2520" w:type="dxa"/>
            <w:shd w:val="clear" w:color="auto" w:fill="auto"/>
            <w:noWrap/>
            <w:vAlign w:val="center"/>
            <w:hideMark/>
          </w:tcPr>
          <w:p w14:paraId="0DFA43ED"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3</w:t>
            </w:r>
          </w:p>
        </w:tc>
        <w:tc>
          <w:tcPr>
            <w:tcW w:w="2790" w:type="dxa"/>
            <w:shd w:val="clear" w:color="auto" w:fill="auto"/>
            <w:noWrap/>
            <w:vAlign w:val="center"/>
            <w:hideMark/>
          </w:tcPr>
          <w:p w14:paraId="550C8488" w14:textId="77777777" w:rsidR="0022139D" w:rsidRPr="007727A2" w:rsidRDefault="0022139D" w:rsidP="00583E08">
            <w:pPr>
              <w:jc w:val="center"/>
              <w:rPr>
                <w:rFonts w:ascii="Calibri" w:hAnsi="Calibri"/>
                <w:color w:val="000000"/>
                <w:sz w:val="22"/>
              </w:rPr>
            </w:pPr>
            <w:r w:rsidRPr="007727A2">
              <w:rPr>
                <w:rFonts w:ascii="Calibri" w:hAnsi="Calibri"/>
                <w:color w:val="000000"/>
                <w:sz w:val="22"/>
              </w:rPr>
              <w:t>3</w:t>
            </w:r>
          </w:p>
        </w:tc>
      </w:tr>
    </w:tbl>
    <w:p w14:paraId="67C497F1" w14:textId="77777777" w:rsidR="0022139D" w:rsidRPr="00C95DDF"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sidRPr="00C95DDF">
        <w:rPr>
          <w:rFonts w:ascii="Times New Roman" w:hAnsi="Times New Roman"/>
          <w:szCs w:val="24"/>
        </w:rPr>
        <w:t>This was the first pilot of this type of assignment, and our primary goal was to develop a baseline understanding of our students that we could use to design, implement, and monitor future assignments. Things to note about the data on the previous page:</w:t>
      </w:r>
    </w:p>
    <w:p w14:paraId="7C05E14C" w14:textId="77777777" w:rsidR="0022139D" w:rsidRDefault="0022139D" w:rsidP="0022139D">
      <w:pPr>
        <w:pStyle w:val="WPDefaults"/>
        <w:numPr>
          <w:ilvl w:val="0"/>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rPr>
          <w:rFonts w:ascii="Times New Roman" w:hAnsi="Times New Roman"/>
          <w:szCs w:val="24"/>
        </w:rPr>
      </w:pPr>
      <w:r>
        <w:rPr>
          <w:rFonts w:ascii="Times New Roman" w:hAnsi="Times New Roman"/>
          <w:szCs w:val="24"/>
        </w:rPr>
        <w:t>The assignment itself was a challenge to design because we are dealing with about 300 students across different sections and instructors. We have to consider what is reasonable for faculty to implement in a large classroom and what is reasonable to assess.</w:t>
      </w:r>
    </w:p>
    <w:p w14:paraId="08A11E45" w14:textId="77777777" w:rsidR="0022139D" w:rsidRPr="006735F9"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rPr>
          <w:rFonts w:ascii="Times New Roman" w:hAnsi="Times New Roman"/>
          <w:sz w:val="12"/>
          <w:szCs w:val="24"/>
        </w:rPr>
      </w:pPr>
    </w:p>
    <w:p w14:paraId="2812E1B5" w14:textId="77777777" w:rsidR="0022139D" w:rsidRDefault="0022139D" w:rsidP="0022139D">
      <w:pPr>
        <w:pStyle w:val="WPDefaults"/>
        <w:numPr>
          <w:ilvl w:val="0"/>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rPr>
          <w:rFonts w:ascii="Times New Roman" w:hAnsi="Times New Roman"/>
          <w:szCs w:val="24"/>
        </w:rPr>
      </w:pPr>
      <w:r>
        <w:rPr>
          <w:rFonts w:ascii="Times New Roman" w:hAnsi="Times New Roman"/>
          <w:szCs w:val="24"/>
        </w:rPr>
        <w:t>Based on how we chose to engage the material in class and the rubric parameters we designed, we expected our students to score on average a 2 in each section of the rubric. The students scored about where we expected. This does not necessarily mean that we are happy with this outcome, but it shows that we do have a handle on how well students can engage these ideas based on how we currently engage the material in class.</w:t>
      </w:r>
    </w:p>
    <w:p w14:paraId="7769AFC5" w14:textId="77777777" w:rsidR="0022139D" w:rsidRPr="006735F9"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12"/>
          <w:szCs w:val="24"/>
        </w:rPr>
      </w:pPr>
    </w:p>
    <w:p w14:paraId="2C8922A9" w14:textId="77777777" w:rsidR="0022139D" w:rsidRDefault="0022139D" w:rsidP="0022139D">
      <w:pPr>
        <w:pStyle w:val="WPDefaults"/>
        <w:numPr>
          <w:ilvl w:val="0"/>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rPr>
          <w:rFonts w:ascii="Times New Roman" w:hAnsi="Times New Roman"/>
          <w:szCs w:val="24"/>
        </w:rPr>
      </w:pPr>
      <w:r w:rsidRPr="008A1005">
        <w:rPr>
          <w:rFonts w:ascii="Times New Roman" w:hAnsi="Times New Roman"/>
          <w:szCs w:val="24"/>
        </w:rPr>
        <w:t>Creating this pilot assignment and rubric initiated a good conversation in our department about dissatisfaction with the way we engage faith content now in the class. We are in the process of revisiting engagement for the future</w:t>
      </w:r>
      <w:r>
        <w:rPr>
          <w:rFonts w:ascii="Times New Roman" w:hAnsi="Times New Roman"/>
          <w:szCs w:val="24"/>
        </w:rPr>
        <w:t>. The content and assignment will likely look different when we assess these SLOs next year.</w:t>
      </w:r>
    </w:p>
    <w:p w14:paraId="24037E3F" w14:textId="77777777" w:rsidR="0022139D" w:rsidRPr="006735F9"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 w:val="12"/>
          <w:szCs w:val="24"/>
        </w:rPr>
      </w:pPr>
    </w:p>
    <w:p w14:paraId="350EE9FD" w14:textId="77777777" w:rsidR="0022139D" w:rsidRDefault="0022139D" w:rsidP="0022139D">
      <w:pPr>
        <w:pStyle w:val="WPDefaults"/>
        <w:numPr>
          <w:ilvl w:val="0"/>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rPr>
          <w:rFonts w:ascii="Times New Roman" w:hAnsi="Times New Roman"/>
          <w:szCs w:val="24"/>
        </w:rPr>
      </w:pPr>
      <w:r>
        <w:rPr>
          <w:rFonts w:ascii="Times New Roman" w:hAnsi="Times New Roman"/>
          <w:szCs w:val="24"/>
        </w:rPr>
        <w:t>A similar assignment was completed in CHEM104. The project was specifically focused on the flint water crisis, and after engaging the content through class lecture and discussion and a homework set, a prompt similar to the one for CHEM103 was used for a short writing assignment. The writing assignment was graded as its own homework set and then assessed using the same rubric shown above. A few outcomes from this assessment were:</w:t>
      </w:r>
    </w:p>
    <w:p w14:paraId="1833641B" w14:textId="77777777" w:rsidR="0022139D" w:rsidRDefault="0022139D" w:rsidP="0022139D">
      <w:pPr>
        <w:pStyle w:val="WPDefaults"/>
        <w:numPr>
          <w:ilvl w:val="1"/>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rPr>
          <w:rFonts w:ascii="Times New Roman" w:hAnsi="Times New Roman"/>
          <w:szCs w:val="24"/>
        </w:rPr>
      </w:pPr>
      <w:r>
        <w:rPr>
          <w:rFonts w:ascii="Times New Roman" w:hAnsi="Times New Roman"/>
          <w:szCs w:val="24"/>
        </w:rPr>
        <w:t>The two faculty grading using the above rubric had significantly different interpretations of the categories and thus it was difficult to compare between the two sections or to compare individual students between CHEM103 and CHEM104. This shows that we need to improve the rubric design as we continue to revise and refine the assignment.</w:t>
      </w:r>
    </w:p>
    <w:p w14:paraId="06942772" w14:textId="77777777" w:rsidR="0022139D" w:rsidRPr="009D1D95" w:rsidRDefault="0022139D" w:rsidP="0022139D">
      <w:pPr>
        <w:pStyle w:val="WPDefaults"/>
        <w:numPr>
          <w:ilvl w:val="1"/>
          <w:numId w:val="13"/>
        </w:numPr>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rPr>
          <w:rFonts w:ascii="Times New Roman" w:hAnsi="Times New Roman"/>
          <w:szCs w:val="24"/>
        </w:rPr>
      </w:pPr>
      <w:r w:rsidRPr="009D1D95">
        <w:rPr>
          <w:rFonts w:ascii="Times New Roman" w:hAnsi="Times New Roman"/>
          <w:szCs w:val="24"/>
        </w:rPr>
        <w:t>Student scores between CHEM103 and CHEM104 were compared for one CHEM104 section. The faculty teaching this particular section had also reviewed a number of the CHEM103 reports and thus the scores between 103 and 104 were better calibrated. There were no clear gains between CHEM103 and CHEM104, which is not surprising considering the amount of time allocated to these topics in class. This again highlights the importance of focusing on integration of and engagement with material into the class.</w:t>
      </w:r>
    </w:p>
    <w:p w14:paraId="6E7DEAB8" w14:textId="77777777" w:rsidR="0022139D" w:rsidRPr="009D1D95"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br w:type="page"/>
      </w:r>
      <w:r w:rsidRPr="009D1D95">
        <w:rPr>
          <w:rFonts w:ascii="Times New Roman" w:hAnsi="Times New Roman"/>
          <w:b/>
          <w:szCs w:val="24"/>
        </w:rPr>
        <w:t>Chemistry 105 Data (Fall 2017)</w:t>
      </w:r>
    </w:p>
    <w:p w14:paraId="6FA27A4C" w14:textId="77777777" w:rsidR="0022139D" w:rsidRPr="00F74CB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9D1D95">
        <w:rPr>
          <w:rFonts w:ascii="Times New Roman" w:hAnsi="Times New Roman"/>
          <w:i/>
          <w:szCs w:val="24"/>
        </w:rPr>
        <w:t>SLO 1: Demonstrate understanding of the natural world through the concepts and methods of at least one of the natural sciences.</w:t>
      </w:r>
    </w:p>
    <w:p w14:paraId="473AA447"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r w:rsidRPr="00F74CB1">
        <w:rPr>
          <w:rFonts w:ascii="Times New Roman" w:hAnsi="Times New Roman"/>
          <w:szCs w:val="24"/>
          <w:u w:val="single"/>
        </w:rPr>
        <w:t>Measure 1: ACS final exam scores</w:t>
      </w:r>
    </w:p>
    <w:p w14:paraId="2FBD1C93" w14:textId="77777777" w:rsidR="0022139D" w:rsidRPr="00F74CB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p>
    <w:p w14:paraId="04FDF2A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szCs w:val="24"/>
        </w:rPr>
        <w:t xml:space="preserve">32 students. Mean: 56.3; Median: 56; A-student mean: 61; B-student mean: 50. </w:t>
      </w:r>
    </w:p>
    <w:p w14:paraId="1D52631C"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szCs w:val="24"/>
        </w:rPr>
        <w:t>National Norms: Mean: 38.90; Median: 37.7, Std Dev: 12.78</w:t>
      </w:r>
    </w:p>
    <w:p w14:paraId="7CB0E15D"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28C2B5D5" w14:textId="77777777" w:rsidR="0022139D" w:rsidRPr="00800E4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As expected, students in the accelerated CHEM105 section score consistently higher than CHEM103 as they are the students who have had the most chemistry before arriving at Calvin.</w:t>
      </w:r>
    </w:p>
    <w:p w14:paraId="50C66865"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p>
    <w:p w14:paraId="669FD77C"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p>
    <w:p w14:paraId="1D1AA65C" w14:textId="77777777" w:rsidR="0022139D" w:rsidRPr="00F74CB1"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u w:val="single"/>
        </w:rPr>
      </w:pPr>
      <w:r w:rsidRPr="00F74CB1">
        <w:rPr>
          <w:rFonts w:ascii="Times New Roman" w:hAnsi="Times New Roman"/>
          <w:szCs w:val="24"/>
          <w:u w:val="single"/>
        </w:rPr>
        <w:t>Measure 2: pre- and post-chemistry assessment</w:t>
      </w:r>
    </w:p>
    <w:p w14:paraId="226CE9FF"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tbl>
      <w:tblPr>
        <w:tblW w:w="9705" w:type="dxa"/>
        <w:tblLook w:val="04A0" w:firstRow="1" w:lastRow="0" w:firstColumn="1" w:lastColumn="0" w:noHBand="0" w:noVBand="1"/>
      </w:tblPr>
      <w:tblGrid>
        <w:gridCol w:w="692"/>
        <w:gridCol w:w="856"/>
        <w:gridCol w:w="856"/>
        <w:gridCol w:w="856"/>
        <w:gridCol w:w="856"/>
        <w:gridCol w:w="856"/>
        <w:gridCol w:w="856"/>
        <w:gridCol w:w="932"/>
        <w:gridCol w:w="856"/>
        <w:gridCol w:w="856"/>
        <w:gridCol w:w="856"/>
        <w:gridCol w:w="608"/>
      </w:tblGrid>
      <w:tr w:rsidR="0022139D" w:rsidRPr="00FC10FE" w14:paraId="4750576A" w14:textId="77777777" w:rsidTr="00583E08">
        <w:trPr>
          <w:trHeight w:val="1200"/>
        </w:trPr>
        <w:tc>
          <w:tcPr>
            <w:tcW w:w="739" w:type="dxa"/>
            <w:tcBorders>
              <w:top w:val="nil"/>
              <w:left w:val="nil"/>
              <w:bottom w:val="nil"/>
              <w:right w:val="nil"/>
            </w:tcBorders>
            <w:shd w:val="clear" w:color="auto" w:fill="auto"/>
            <w:noWrap/>
            <w:vAlign w:val="bottom"/>
            <w:hideMark/>
          </w:tcPr>
          <w:p w14:paraId="4759958E" w14:textId="77777777" w:rsidR="0022139D" w:rsidRPr="00FC10FE" w:rsidRDefault="0022139D" w:rsidP="00583E08">
            <w:pPr>
              <w:rPr>
                <w:szCs w:val="24"/>
              </w:rPr>
            </w:pPr>
          </w:p>
        </w:tc>
        <w:tc>
          <w:tcPr>
            <w:tcW w:w="795" w:type="dxa"/>
            <w:tcBorders>
              <w:top w:val="nil"/>
              <w:left w:val="nil"/>
              <w:bottom w:val="nil"/>
              <w:right w:val="nil"/>
            </w:tcBorders>
            <w:shd w:val="clear" w:color="auto" w:fill="auto"/>
            <w:noWrap/>
            <w:textDirection w:val="btLr"/>
            <w:vAlign w:val="center"/>
            <w:hideMark/>
          </w:tcPr>
          <w:p w14:paraId="52CB5216" w14:textId="77777777" w:rsidR="0022139D" w:rsidRPr="00FC10FE" w:rsidRDefault="0022139D" w:rsidP="00583E08">
            <w:pPr>
              <w:jc w:val="center"/>
              <w:rPr>
                <w:rFonts w:ascii="Tahoma" w:hAnsi="Tahoma" w:cs="Tahoma"/>
                <w:b/>
                <w:bCs/>
              </w:rPr>
            </w:pPr>
            <w:r w:rsidRPr="00FC10FE">
              <w:rPr>
                <w:rFonts w:ascii="Tahoma" w:hAnsi="Tahoma" w:cs="Tahoma"/>
                <w:b/>
                <w:bCs/>
              </w:rPr>
              <w:t>Isotopes</w:t>
            </w:r>
          </w:p>
        </w:tc>
        <w:tc>
          <w:tcPr>
            <w:tcW w:w="881" w:type="dxa"/>
            <w:tcBorders>
              <w:top w:val="nil"/>
              <w:left w:val="nil"/>
              <w:bottom w:val="nil"/>
              <w:right w:val="nil"/>
            </w:tcBorders>
            <w:shd w:val="clear" w:color="auto" w:fill="auto"/>
            <w:textDirection w:val="btLr"/>
            <w:vAlign w:val="center"/>
            <w:hideMark/>
          </w:tcPr>
          <w:p w14:paraId="5D18E63D" w14:textId="77777777" w:rsidR="0022139D" w:rsidRPr="00FC10FE" w:rsidRDefault="0022139D" w:rsidP="00583E08">
            <w:pPr>
              <w:jc w:val="center"/>
              <w:rPr>
                <w:rFonts w:ascii="Tahoma" w:hAnsi="Tahoma" w:cs="Tahoma"/>
                <w:b/>
                <w:bCs/>
              </w:rPr>
            </w:pPr>
            <w:r w:rsidRPr="00FC10FE">
              <w:rPr>
                <w:rFonts w:ascii="Tahoma" w:hAnsi="Tahoma" w:cs="Tahoma"/>
                <w:b/>
                <w:bCs/>
              </w:rPr>
              <w:t>Pure Compound</w:t>
            </w:r>
          </w:p>
        </w:tc>
        <w:tc>
          <w:tcPr>
            <w:tcW w:w="810" w:type="dxa"/>
            <w:tcBorders>
              <w:top w:val="nil"/>
              <w:left w:val="nil"/>
              <w:bottom w:val="nil"/>
              <w:right w:val="nil"/>
            </w:tcBorders>
            <w:shd w:val="clear" w:color="auto" w:fill="auto"/>
            <w:textDirection w:val="btLr"/>
            <w:vAlign w:val="center"/>
            <w:hideMark/>
          </w:tcPr>
          <w:p w14:paraId="1F45A09B" w14:textId="77777777" w:rsidR="0022139D" w:rsidRPr="00FC10FE" w:rsidRDefault="0022139D" w:rsidP="00583E08">
            <w:pPr>
              <w:jc w:val="center"/>
              <w:rPr>
                <w:rFonts w:ascii="Tahoma" w:hAnsi="Tahoma" w:cs="Tahoma"/>
                <w:b/>
                <w:bCs/>
              </w:rPr>
            </w:pPr>
            <w:r w:rsidRPr="00FC10FE">
              <w:rPr>
                <w:rFonts w:ascii="Tahoma" w:hAnsi="Tahoma" w:cs="Tahoma"/>
                <w:b/>
                <w:bCs/>
              </w:rPr>
              <w:t>Empirical Formula</w:t>
            </w:r>
          </w:p>
        </w:tc>
        <w:tc>
          <w:tcPr>
            <w:tcW w:w="810" w:type="dxa"/>
            <w:tcBorders>
              <w:top w:val="nil"/>
              <w:left w:val="nil"/>
              <w:bottom w:val="nil"/>
              <w:right w:val="nil"/>
            </w:tcBorders>
            <w:shd w:val="clear" w:color="auto" w:fill="auto"/>
            <w:textDirection w:val="btLr"/>
            <w:vAlign w:val="center"/>
            <w:hideMark/>
          </w:tcPr>
          <w:p w14:paraId="4D2F2A1B" w14:textId="77777777" w:rsidR="0022139D" w:rsidRPr="00FC10FE" w:rsidRDefault="0022139D" w:rsidP="00583E08">
            <w:pPr>
              <w:jc w:val="center"/>
              <w:rPr>
                <w:rFonts w:ascii="Tahoma" w:hAnsi="Tahoma" w:cs="Tahoma"/>
                <w:b/>
                <w:bCs/>
              </w:rPr>
            </w:pPr>
            <w:r w:rsidRPr="00FC10FE">
              <w:rPr>
                <w:rFonts w:ascii="Tahoma" w:hAnsi="Tahoma" w:cs="Tahoma"/>
                <w:b/>
                <w:bCs/>
              </w:rPr>
              <w:t>Lewis Structure</w:t>
            </w:r>
          </w:p>
        </w:tc>
        <w:tc>
          <w:tcPr>
            <w:tcW w:w="810" w:type="dxa"/>
            <w:tcBorders>
              <w:top w:val="nil"/>
              <w:left w:val="nil"/>
              <w:bottom w:val="nil"/>
              <w:right w:val="nil"/>
            </w:tcBorders>
            <w:shd w:val="clear" w:color="auto" w:fill="auto"/>
            <w:textDirection w:val="btLr"/>
            <w:vAlign w:val="center"/>
            <w:hideMark/>
          </w:tcPr>
          <w:p w14:paraId="256F38CF" w14:textId="77777777" w:rsidR="0022139D" w:rsidRPr="00FC10FE" w:rsidRDefault="0022139D" w:rsidP="00583E08">
            <w:pPr>
              <w:jc w:val="center"/>
              <w:rPr>
                <w:rFonts w:ascii="Tahoma" w:hAnsi="Tahoma" w:cs="Tahoma"/>
                <w:b/>
                <w:bCs/>
              </w:rPr>
            </w:pPr>
            <w:r w:rsidRPr="00FC10FE">
              <w:rPr>
                <w:rFonts w:ascii="Tahoma" w:hAnsi="Tahoma" w:cs="Tahoma"/>
                <w:b/>
                <w:bCs/>
              </w:rPr>
              <w:t>Limiting Reagent</w:t>
            </w:r>
          </w:p>
        </w:tc>
        <w:tc>
          <w:tcPr>
            <w:tcW w:w="795" w:type="dxa"/>
            <w:tcBorders>
              <w:top w:val="nil"/>
              <w:left w:val="nil"/>
              <w:bottom w:val="nil"/>
              <w:right w:val="nil"/>
            </w:tcBorders>
            <w:shd w:val="clear" w:color="auto" w:fill="auto"/>
            <w:textDirection w:val="btLr"/>
            <w:vAlign w:val="center"/>
            <w:hideMark/>
          </w:tcPr>
          <w:p w14:paraId="36E31F5D" w14:textId="77777777" w:rsidR="0022139D" w:rsidRPr="00FC10FE" w:rsidRDefault="0022139D" w:rsidP="00583E08">
            <w:pPr>
              <w:jc w:val="center"/>
              <w:rPr>
                <w:rFonts w:ascii="Tahoma" w:hAnsi="Tahoma" w:cs="Tahoma"/>
                <w:b/>
                <w:bCs/>
              </w:rPr>
            </w:pPr>
            <w:r w:rsidRPr="00FC10FE">
              <w:rPr>
                <w:rFonts w:ascii="Tahoma" w:hAnsi="Tahoma" w:cs="Tahoma"/>
                <w:b/>
                <w:bCs/>
              </w:rPr>
              <w:t>Gas Law</w:t>
            </w:r>
          </w:p>
        </w:tc>
        <w:tc>
          <w:tcPr>
            <w:tcW w:w="1000" w:type="dxa"/>
            <w:tcBorders>
              <w:top w:val="nil"/>
              <w:left w:val="nil"/>
              <w:bottom w:val="nil"/>
              <w:right w:val="nil"/>
            </w:tcBorders>
            <w:shd w:val="clear" w:color="auto" w:fill="auto"/>
            <w:textDirection w:val="btLr"/>
            <w:vAlign w:val="center"/>
            <w:hideMark/>
          </w:tcPr>
          <w:p w14:paraId="4236F52C" w14:textId="77777777" w:rsidR="0022139D" w:rsidRPr="00FC10FE" w:rsidRDefault="0022139D" w:rsidP="00583E08">
            <w:pPr>
              <w:jc w:val="center"/>
              <w:rPr>
                <w:rFonts w:ascii="Tahoma" w:hAnsi="Tahoma" w:cs="Tahoma"/>
                <w:b/>
                <w:bCs/>
              </w:rPr>
            </w:pPr>
            <w:r w:rsidRPr="00FC10FE">
              <w:rPr>
                <w:rFonts w:ascii="Tahoma" w:hAnsi="Tahoma" w:cs="Tahoma"/>
                <w:b/>
                <w:bCs/>
              </w:rPr>
              <w:t>Periodic Properties</w:t>
            </w:r>
          </w:p>
        </w:tc>
        <w:tc>
          <w:tcPr>
            <w:tcW w:w="795" w:type="dxa"/>
            <w:tcBorders>
              <w:top w:val="nil"/>
              <w:left w:val="nil"/>
              <w:bottom w:val="nil"/>
              <w:right w:val="nil"/>
            </w:tcBorders>
            <w:shd w:val="clear" w:color="auto" w:fill="auto"/>
            <w:textDirection w:val="btLr"/>
            <w:vAlign w:val="center"/>
            <w:hideMark/>
          </w:tcPr>
          <w:p w14:paraId="51687046" w14:textId="77777777" w:rsidR="0022139D" w:rsidRPr="00FC10FE" w:rsidRDefault="0022139D" w:rsidP="00583E08">
            <w:pPr>
              <w:jc w:val="center"/>
              <w:rPr>
                <w:rFonts w:ascii="Tahoma" w:hAnsi="Tahoma" w:cs="Tahoma"/>
                <w:b/>
                <w:bCs/>
              </w:rPr>
            </w:pPr>
            <w:r w:rsidRPr="00FC10FE">
              <w:rPr>
                <w:rFonts w:ascii="Tahoma" w:hAnsi="Tahoma" w:cs="Tahoma"/>
                <w:b/>
                <w:bCs/>
              </w:rPr>
              <w:t>Hybridization</w:t>
            </w:r>
          </w:p>
        </w:tc>
        <w:tc>
          <w:tcPr>
            <w:tcW w:w="830" w:type="dxa"/>
            <w:tcBorders>
              <w:top w:val="nil"/>
              <w:left w:val="nil"/>
              <w:bottom w:val="nil"/>
              <w:right w:val="nil"/>
            </w:tcBorders>
            <w:shd w:val="clear" w:color="auto" w:fill="auto"/>
            <w:textDirection w:val="btLr"/>
            <w:vAlign w:val="center"/>
            <w:hideMark/>
          </w:tcPr>
          <w:p w14:paraId="2EA81EB9" w14:textId="77777777" w:rsidR="0022139D" w:rsidRPr="00FC10FE" w:rsidRDefault="0022139D" w:rsidP="00583E08">
            <w:pPr>
              <w:jc w:val="center"/>
              <w:rPr>
                <w:rFonts w:ascii="Tahoma" w:hAnsi="Tahoma" w:cs="Tahoma"/>
                <w:b/>
                <w:bCs/>
              </w:rPr>
            </w:pPr>
            <w:r w:rsidRPr="00FC10FE">
              <w:rPr>
                <w:rFonts w:ascii="Tahoma" w:hAnsi="Tahoma" w:cs="Tahoma"/>
                <w:b/>
                <w:bCs/>
              </w:rPr>
              <w:t>Hess' Law</w:t>
            </w:r>
          </w:p>
        </w:tc>
        <w:tc>
          <w:tcPr>
            <w:tcW w:w="795" w:type="dxa"/>
            <w:tcBorders>
              <w:top w:val="nil"/>
              <w:left w:val="nil"/>
              <w:bottom w:val="nil"/>
              <w:right w:val="nil"/>
            </w:tcBorders>
            <w:shd w:val="clear" w:color="auto" w:fill="auto"/>
            <w:textDirection w:val="btLr"/>
            <w:vAlign w:val="center"/>
            <w:hideMark/>
          </w:tcPr>
          <w:p w14:paraId="02AF6B43" w14:textId="77777777" w:rsidR="0022139D" w:rsidRPr="00FC10FE" w:rsidRDefault="0022139D" w:rsidP="00583E08">
            <w:pPr>
              <w:jc w:val="center"/>
              <w:rPr>
                <w:rFonts w:ascii="Tahoma" w:hAnsi="Tahoma" w:cs="Tahoma"/>
                <w:b/>
                <w:bCs/>
              </w:rPr>
            </w:pPr>
            <w:r w:rsidRPr="00FC10FE">
              <w:rPr>
                <w:rFonts w:ascii="Tahoma" w:hAnsi="Tahoma" w:cs="Tahoma"/>
                <w:b/>
                <w:bCs/>
              </w:rPr>
              <w:t>Bond Enthalpy</w:t>
            </w:r>
          </w:p>
        </w:tc>
        <w:tc>
          <w:tcPr>
            <w:tcW w:w="645" w:type="dxa"/>
            <w:tcBorders>
              <w:top w:val="nil"/>
              <w:left w:val="nil"/>
              <w:bottom w:val="nil"/>
              <w:right w:val="nil"/>
            </w:tcBorders>
            <w:shd w:val="clear" w:color="auto" w:fill="auto"/>
            <w:noWrap/>
            <w:textDirection w:val="btLr"/>
            <w:vAlign w:val="center"/>
            <w:hideMark/>
          </w:tcPr>
          <w:p w14:paraId="1EB2AAD4" w14:textId="77777777" w:rsidR="0022139D" w:rsidRPr="00FC10FE" w:rsidRDefault="0022139D" w:rsidP="00583E08">
            <w:pPr>
              <w:jc w:val="center"/>
              <w:rPr>
                <w:rFonts w:ascii="Tahoma" w:hAnsi="Tahoma" w:cs="Tahoma"/>
                <w:b/>
                <w:bCs/>
              </w:rPr>
            </w:pPr>
            <w:r w:rsidRPr="00FC10FE">
              <w:rPr>
                <w:rFonts w:ascii="Tahoma" w:hAnsi="Tahoma" w:cs="Tahoma"/>
                <w:b/>
                <w:bCs/>
              </w:rPr>
              <w:t>Total Score</w:t>
            </w:r>
          </w:p>
        </w:tc>
      </w:tr>
      <w:tr w:rsidR="0022139D" w:rsidRPr="00FC10FE" w14:paraId="572717CD" w14:textId="77777777" w:rsidTr="00583E08">
        <w:trPr>
          <w:trHeight w:val="255"/>
        </w:trPr>
        <w:tc>
          <w:tcPr>
            <w:tcW w:w="739" w:type="dxa"/>
            <w:tcBorders>
              <w:top w:val="nil"/>
              <w:left w:val="nil"/>
              <w:bottom w:val="nil"/>
              <w:right w:val="nil"/>
            </w:tcBorders>
            <w:shd w:val="clear" w:color="auto" w:fill="auto"/>
            <w:noWrap/>
            <w:vAlign w:val="bottom"/>
            <w:hideMark/>
          </w:tcPr>
          <w:p w14:paraId="70366A87" w14:textId="77777777" w:rsidR="0022139D" w:rsidRPr="00FC10FE" w:rsidRDefault="0022139D" w:rsidP="00583E08">
            <w:pPr>
              <w:jc w:val="center"/>
              <w:rPr>
                <w:rFonts w:ascii="Tahoma" w:hAnsi="Tahoma" w:cs="Tahoma"/>
              </w:rPr>
            </w:pPr>
            <w:r w:rsidRPr="00FC10FE">
              <w:rPr>
                <w:rFonts w:ascii="Tahoma" w:hAnsi="Tahoma" w:cs="Tahoma"/>
              </w:rPr>
              <w:t>pre</w:t>
            </w:r>
          </w:p>
        </w:tc>
        <w:tc>
          <w:tcPr>
            <w:tcW w:w="795" w:type="dxa"/>
            <w:tcBorders>
              <w:top w:val="nil"/>
              <w:left w:val="nil"/>
              <w:bottom w:val="nil"/>
              <w:right w:val="nil"/>
            </w:tcBorders>
            <w:shd w:val="clear" w:color="auto" w:fill="auto"/>
            <w:noWrap/>
            <w:vAlign w:val="bottom"/>
            <w:hideMark/>
          </w:tcPr>
          <w:p w14:paraId="72A1A1E5" w14:textId="77777777" w:rsidR="0022139D" w:rsidRPr="00FC10FE" w:rsidRDefault="0022139D" w:rsidP="00583E08">
            <w:pPr>
              <w:jc w:val="center"/>
              <w:rPr>
                <w:rFonts w:ascii="Tahoma" w:hAnsi="Tahoma" w:cs="Tahoma"/>
              </w:rPr>
            </w:pPr>
            <w:r w:rsidRPr="00FC10FE">
              <w:rPr>
                <w:rFonts w:ascii="Tahoma" w:hAnsi="Tahoma" w:cs="Tahoma"/>
              </w:rPr>
              <w:t>65.6%</w:t>
            </w:r>
          </w:p>
        </w:tc>
        <w:tc>
          <w:tcPr>
            <w:tcW w:w="881" w:type="dxa"/>
            <w:tcBorders>
              <w:top w:val="nil"/>
              <w:left w:val="nil"/>
              <w:bottom w:val="nil"/>
              <w:right w:val="nil"/>
            </w:tcBorders>
            <w:shd w:val="clear" w:color="auto" w:fill="auto"/>
            <w:noWrap/>
            <w:vAlign w:val="bottom"/>
            <w:hideMark/>
          </w:tcPr>
          <w:p w14:paraId="3DCCBAEA" w14:textId="77777777" w:rsidR="0022139D" w:rsidRPr="00FC10FE" w:rsidRDefault="0022139D" w:rsidP="00583E08">
            <w:pPr>
              <w:jc w:val="center"/>
              <w:rPr>
                <w:rFonts w:ascii="Tahoma" w:hAnsi="Tahoma" w:cs="Tahoma"/>
              </w:rPr>
            </w:pPr>
            <w:r w:rsidRPr="00FC10FE">
              <w:rPr>
                <w:rFonts w:ascii="Tahoma" w:hAnsi="Tahoma" w:cs="Tahoma"/>
              </w:rPr>
              <w:t>46.9%</w:t>
            </w:r>
          </w:p>
        </w:tc>
        <w:tc>
          <w:tcPr>
            <w:tcW w:w="810" w:type="dxa"/>
            <w:tcBorders>
              <w:top w:val="nil"/>
              <w:left w:val="nil"/>
              <w:bottom w:val="nil"/>
              <w:right w:val="nil"/>
            </w:tcBorders>
            <w:shd w:val="clear" w:color="auto" w:fill="auto"/>
            <w:noWrap/>
            <w:vAlign w:val="bottom"/>
            <w:hideMark/>
          </w:tcPr>
          <w:p w14:paraId="722B6C0F" w14:textId="77777777" w:rsidR="0022139D" w:rsidRPr="00FC10FE" w:rsidRDefault="0022139D" w:rsidP="00583E08">
            <w:pPr>
              <w:jc w:val="center"/>
              <w:rPr>
                <w:rFonts w:ascii="Tahoma" w:hAnsi="Tahoma" w:cs="Tahoma"/>
              </w:rPr>
            </w:pPr>
            <w:r w:rsidRPr="00FC10FE">
              <w:rPr>
                <w:rFonts w:ascii="Tahoma" w:hAnsi="Tahoma" w:cs="Tahoma"/>
              </w:rPr>
              <w:t>40.6%</w:t>
            </w:r>
          </w:p>
        </w:tc>
        <w:tc>
          <w:tcPr>
            <w:tcW w:w="810" w:type="dxa"/>
            <w:tcBorders>
              <w:top w:val="nil"/>
              <w:left w:val="nil"/>
              <w:bottom w:val="nil"/>
              <w:right w:val="nil"/>
            </w:tcBorders>
            <w:shd w:val="clear" w:color="auto" w:fill="auto"/>
            <w:noWrap/>
            <w:vAlign w:val="bottom"/>
            <w:hideMark/>
          </w:tcPr>
          <w:p w14:paraId="06DD7F7A" w14:textId="77777777" w:rsidR="0022139D" w:rsidRPr="00FC10FE" w:rsidRDefault="0022139D" w:rsidP="00583E08">
            <w:pPr>
              <w:jc w:val="center"/>
              <w:rPr>
                <w:rFonts w:ascii="Tahoma" w:hAnsi="Tahoma" w:cs="Tahoma"/>
              </w:rPr>
            </w:pPr>
            <w:r w:rsidRPr="00FC10FE">
              <w:rPr>
                <w:rFonts w:ascii="Tahoma" w:hAnsi="Tahoma" w:cs="Tahoma"/>
              </w:rPr>
              <w:t>68.8%</w:t>
            </w:r>
          </w:p>
        </w:tc>
        <w:tc>
          <w:tcPr>
            <w:tcW w:w="810" w:type="dxa"/>
            <w:tcBorders>
              <w:top w:val="nil"/>
              <w:left w:val="nil"/>
              <w:bottom w:val="nil"/>
              <w:right w:val="nil"/>
            </w:tcBorders>
            <w:shd w:val="clear" w:color="auto" w:fill="auto"/>
            <w:noWrap/>
            <w:vAlign w:val="bottom"/>
            <w:hideMark/>
          </w:tcPr>
          <w:p w14:paraId="7A7020E4" w14:textId="77777777" w:rsidR="0022139D" w:rsidRPr="00FC10FE" w:rsidRDefault="0022139D" w:rsidP="00583E08">
            <w:pPr>
              <w:jc w:val="center"/>
              <w:rPr>
                <w:rFonts w:ascii="Tahoma" w:hAnsi="Tahoma" w:cs="Tahoma"/>
              </w:rPr>
            </w:pPr>
            <w:r w:rsidRPr="00FC10FE">
              <w:rPr>
                <w:rFonts w:ascii="Tahoma" w:hAnsi="Tahoma" w:cs="Tahoma"/>
              </w:rPr>
              <w:t>53.1%</w:t>
            </w:r>
          </w:p>
        </w:tc>
        <w:tc>
          <w:tcPr>
            <w:tcW w:w="795" w:type="dxa"/>
            <w:tcBorders>
              <w:top w:val="nil"/>
              <w:left w:val="nil"/>
              <w:bottom w:val="nil"/>
              <w:right w:val="nil"/>
            </w:tcBorders>
            <w:shd w:val="clear" w:color="auto" w:fill="auto"/>
            <w:noWrap/>
            <w:vAlign w:val="bottom"/>
            <w:hideMark/>
          </w:tcPr>
          <w:p w14:paraId="3AAAC629" w14:textId="77777777" w:rsidR="0022139D" w:rsidRPr="00FC10FE" w:rsidRDefault="0022139D" w:rsidP="00583E08">
            <w:pPr>
              <w:jc w:val="center"/>
              <w:rPr>
                <w:rFonts w:ascii="Tahoma" w:hAnsi="Tahoma" w:cs="Tahoma"/>
              </w:rPr>
            </w:pPr>
            <w:r w:rsidRPr="00FC10FE">
              <w:rPr>
                <w:rFonts w:ascii="Tahoma" w:hAnsi="Tahoma" w:cs="Tahoma"/>
              </w:rPr>
              <w:t>28.1%</w:t>
            </w:r>
          </w:p>
        </w:tc>
        <w:tc>
          <w:tcPr>
            <w:tcW w:w="1000" w:type="dxa"/>
            <w:tcBorders>
              <w:top w:val="nil"/>
              <w:left w:val="nil"/>
              <w:bottom w:val="nil"/>
              <w:right w:val="nil"/>
            </w:tcBorders>
            <w:shd w:val="clear" w:color="auto" w:fill="auto"/>
            <w:noWrap/>
            <w:vAlign w:val="bottom"/>
            <w:hideMark/>
          </w:tcPr>
          <w:p w14:paraId="4480EC22" w14:textId="77777777" w:rsidR="0022139D" w:rsidRPr="00FC10FE" w:rsidRDefault="0022139D" w:rsidP="00583E08">
            <w:pPr>
              <w:jc w:val="center"/>
              <w:rPr>
                <w:rFonts w:ascii="Tahoma" w:hAnsi="Tahoma" w:cs="Tahoma"/>
              </w:rPr>
            </w:pPr>
            <w:r w:rsidRPr="00FC10FE">
              <w:rPr>
                <w:rFonts w:ascii="Tahoma" w:hAnsi="Tahoma" w:cs="Tahoma"/>
              </w:rPr>
              <w:t>46.9%</w:t>
            </w:r>
          </w:p>
        </w:tc>
        <w:tc>
          <w:tcPr>
            <w:tcW w:w="795" w:type="dxa"/>
            <w:tcBorders>
              <w:top w:val="nil"/>
              <w:left w:val="nil"/>
              <w:bottom w:val="nil"/>
              <w:right w:val="nil"/>
            </w:tcBorders>
            <w:shd w:val="clear" w:color="auto" w:fill="auto"/>
            <w:noWrap/>
            <w:vAlign w:val="bottom"/>
            <w:hideMark/>
          </w:tcPr>
          <w:p w14:paraId="20EFBB01" w14:textId="77777777" w:rsidR="0022139D" w:rsidRPr="00FC10FE" w:rsidRDefault="0022139D" w:rsidP="00583E08">
            <w:pPr>
              <w:jc w:val="center"/>
              <w:rPr>
                <w:rFonts w:ascii="Tahoma" w:hAnsi="Tahoma" w:cs="Tahoma"/>
              </w:rPr>
            </w:pPr>
            <w:r w:rsidRPr="00FC10FE">
              <w:rPr>
                <w:rFonts w:ascii="Tahoma" w:hAnsi="Tahoma" w:cs="Tahoma"/>
              </w:rPr>
              <w:t>37.5%</w:t>
            </w:r>
          </w:p>
        </w:tc>
        <w:tc>
          <w:tcPr>
            <w:tcW w:w="830" w:type="dxa"/>
            <w:tcBorders>
              <w:top w:val="nil"/>
              <w:left w:val="nil"/>
              <w:bottom w:val="nil"/>
              <w:right w:val="nil"/>
            </w:tcBorders>
            <w:shd w:val="clear" w:color="auto" w:fill="auto"/>
            <w:noWrap/>
            <w:vAlign w:val="bottom"/>
            <w:hideMark/>
          </w:tcPr>
          <w:p w14:paraId="27E5E95C" w14:textId="77777777" w:rsidR="0022139D" w:rsidRPr="00FC10FE" w:rsidRDefault="0022139D" w:rsidP="00583E08">
            <w:pPr>
              <w:jc w:val="center"/>
              <w:rPr>
                <w:rFonts w:ascii="Tahoma" w:hAnsi="Tahoma" w:cs="Tahoma"/>
              </w:rPr>
            </w:pPr>
            <w:r w:rsidRPr="00FC10FE">
              <w:rPr>
                <w:rFonts w:ascii="Tahoma" w:hAnsi="Tahoma" w:cs="Tahoma"/>
              </w:rPr>
              <w:t>50.0%</w:t>
            </w:r>
          </w:p>
        </w:tc>
        <w:tc>
          <w:tcPr>
            <w:tcW w:w="795" w:type="dxa"/>
            <w:tcBorders>
              <w:top w:val="nil"/>
              <w:left w:val="nil"/>
              <w:bottom w:val="nil"/>
              <w:right w:val="nil"/>
            </w:tcBorders>
            <w:shd w:val="clear" w:color="auto" w:fill="auto"/>
            <w:noWrap/>
            <w:vAlign w:val="bottom"/>
            <w:hideMark/>
          </w:tcPr>
          <w:p w14:paraId="3A3639A7" w14:textId="77777777" w:rsidR="0022139D" w:rsidRPr="00FC10FE" w:rsidRDefault="0022139D" w:rsidP="00583E08">
            <w:pPr>
              <w:jc w:val="center"/>
              <w:rPr>
                <w:rFonts w:ascii="Tahoma" w:hAnsi="Tahoma" w:cs="Tahoma"/>
              </w:rPr>
            </w:pPr>
            <w:r w:rsidRPr="00FC10FE">
              <w:rPr>
                <w:rFonts w:ascii="Tahoma" w:hAnsi="Tahoma" w:cs="Tahoma"/>
              </w:rPr>
              <w:t>25.0%</w:t>
            </w:r>
          </w:p>
        </w:tc>
        <w:tc>
          <w:tcPr>
            <w:tcW w:w="645" w:type="dxa"/>
            <w:tcBorders>
              <w:top w:val="nil"/>
              <w:left w:val="nil"/>
              <w:bottom w:val="nil"/>
              <w:right w:val="nil"/>
            </w:tcBorders>
            <w:shd w:val="clear" w:color="auto" w:fill="auto"/>
            <w:noWrap/>
            <w:vAlign w:val="bottom"/>
            <w:hideMark/>
          </w:tcPr>
          <w:p w14:paraId="4D4E7D3B" w14:textId="77777777" w:rsidR="0022139D" w:rsidRPr="00FC10FE" w:rsidRDefault="0022139D" w:rsidP="00583E08">
            <w:pPr>
              <w:jc w:val="center"/>
              <w:rPr>
                <w:rFonts w:ascii="Tahoma" w:hAnsi="Tahoma" w:cs="Tahoma"/>
              </w:rPr>
            </w:pPr>
            <w:r w:rsidRPr="00FC10FE">
              <w:rPr>
                <w:rFonts w:ascii="Tahoma" w:hAnsi="Tahoma" w:cs="Tahoma"/>
              </w:rPr>
              <w:t>4.6</w:t>
            </w:r>
          </w:p>
        </w:tc>
      </w:tr>
      <w:tr w:rsidR="0022139D" w:rsidRPr="00FC10FE" w14:paraId="53F88688" w14:textId="77777777" w:rsidTr="00583E08">
        <w:trPr>
          <w:trHeight w:val="255"/>
        </w:trPr>
        <w:tc>
          <w:tcPr>
            <w:tcW w:w="739" w:type="dxa"/>
            <w:tcBorders>
              <w:top w:val="nil"/>
              <w:left w:val="nil"/>
              <w:bottom w:val="nil"/>
              <w:right w:val="nil"/>
            </w:tcBorders>
            <w:shd w:val="clear" w:color="auto" w:fill="auto"/>
            <w:noWrap/>
            <w:vAlign w:val="bottom"/>
            <w:hideMark/>
          </w:tcPr>
          <w:p w14:paraId="11C8E55F" w14:textId="77777777" w:rsidR="0022139D" w:rsidRPr="00FC10FE" w:rsidRDefault="0022139D" w:rsidP="00583E08">
            <w:pPr>
              <w:jc w:val="center"/>
              <w:rPr>
                <w:rFonts w:ascii="Tahoma" w:hAnsi="Tahoma" w:cs="Tahoma"/>
              </w:rPr>
            </w:pPr>
            <w:r w:rsidRPr="00FC10FE">
              <w:rPr>
                <w:rFonts w:ascii="Tahoma" w:hAnsi="Tahoma" w:cs="Tahoma"/>
              </w:rPr>
              <w:t>post</w:t>
            </w:r>
          </w:p>
        </w:tc>
        <w:tc>
          <w:tcPr>
            <w:tcW w:w="795" w:type="dxa"/>
            <w:tcBorders>
              <w:top w:val="nil"/>
              <w:left w:val="nil"/>
              <w:bottom w:val="nil"/>
              <w:right w:val="nil"/>
            </w:tcBorders>
            <w:shd w:val="clear" w:color="auto" w:fill="auto"/>
            <w:noWrap/>
            <w:vAlign w:val="bottom"/>
            <w:hideMark/>
          </w:tcPr>
          <w:p w14:paraId="63143571" w14:textId="77777777" w:rsidR="0022139D" w:rsidRPr="00FC10FE" w:rsidRDefault="0022139D" w:rsidP="00583E08">
            <w:pPr>
              <w:jc w:val="center"/>
              <w:rPr>
                <w:rFonts w:ascii="Tahoma" w:hAnsi="Tahoma" w:cs="Tahoma"/>
              </w:rPr>
            </w:pPr>
            <w:r w:rsidRPr="00FC10FE">
              <w:rPr>
                <w:rFonts w:ascii="Tahoma" w:hAnsi="Tahoma" w:cs="Tahoma"/>
              </w:rPr>
              <w:t>71.9%</w:t>
            </w:r>
          </w:p>
        </w:tc>
        <w:tc>
          <w:tcPr>
            <w:tcW w:w="881" w:type="dxa"/>
            <w:tcBorders>
              <w:top w:val="nil"/>
              <w:left w:val="nil"/>
              <w:bottom w:val="nil"/>
              <w:right w:val="nil"/>
            </w:tcBorders>
            <w:shd w:val="clear" w:color="auto" w:fill="auto"/>
            <w:noWrap/>
            <w:vAlign w:val="bottom"/>
            <w:hideMark/>
          </w:tcPr>
          <w:p w14:paraId="19531847" w14:textId="77777777" w:rsidR="0022139D" w:rsidRPr="00FC10FE" w:rsidRDefault="0022139D" w:rsidP="00583E08">
            <w:pPr>
              <w:jc w:val="center"/>
              <w:rPr>
                <w:rFonts w:ascii="Tahoma" w:hAnsi="Tahoma" w:cs="Tahoma"/>
              </w:rPr>
            </w:pPr>
            <w:r w:rsidRPr="00FC10FE">
              <w:rPr>
                <w:rFonts w:ascii="Tahoma" w:hAnsi="Tahoma" w:cs="Tahoma"/>
              </w:rPr>
              <w:t>65.6%</w:t>
            </w:r>
          </w:p>
        </w:tc>
        <w:tc>
          <w:tcPr>
            <w:tcW w:w="810" w:type="dxa"/>
            <w:tcBorders>
              <w:top w:val="nil"/>
              <w:left w:val="nil"/>
              <w:bottom w:val="nil"/>
              <w:right w:val="nil"/>
            </w:tcBorders>
            <w:shd w:val="clear" w:color="auto" w:fill="auto"/>
            <w:noWrap/>
            <w:vAlign w:val="bottom"/>
            <w:hideMark/>
          </w:tcPr>
          <w:p w14:paraId="23D728AC" w14:textId="77777777" w:rsidR="0022139D" w:rsidRPr="00FC10FE" w:rsidRDefault="0022139D" w:rsidP="00583E08">
            <w:pPr>
              <w:jc w:val="center"/>
              <w:rPr>
                <w:rFonts w:ascii="Tahoma" w:hAnsi="Tahoma" w:cs="Tahoma"/>
              </w:rPr>
            </w:pPr>
            <w:r w:rsidRPr="00FC10FE">
              <w:rPr>
                <w:rFonts w:ascii="Tahoma" w:hAnsi="Tahoma" w:cs="Tahoma"/>
              </w:rPr>
              <w:t>75.0%</w:t>
            </w:r>
          </w:p>
        </w:tc>
        <w:tc>
          <w:tcPr>
            <w:tcW w:w="810" w:type="dxa"/>
            <w:tcBorders>
              <w:top w:val="nil"/>
              <w:left w:val="nil"/>
              <w:bottom w:val="nil"/>
              <w:right w:val="nil"/>
            </w:tcBorders>
            <w:shd w:val="clear" w:color="auto" w:fill="auto"/>
            <w:noWrap/>
            <w:vAlign w:val="bottom"/>
            <w:hideMark/>
          </w:tcPr>
          <w:p w14:paraId="10400FE6" w14:textId="77777777" w:rsidR="0022139D" w:rsidRPr="00FC10FE" w:rsidRDefault="0022139D" w:rsidP="00583E08">
            <w:pPr>
              <w:jc w:val="center"/>
              <w:rPr>
                <w:rFonts w:ascii="Tahoma" w:hAnsi="Tahoma" w:cs="Tahoma"/>
              </w:rPr>
            </w:pPr>
            <w:r w:rsidRPr="00FC10FE">
              <w:rPr>
                <w:rFonts w:ascii="Tahoma" w:hAnsi="Tahoma" w:cs="Tahoma"/>
              </w:rPr>
              <w:t>90.6%</w:t>
            </w:r>
          </w:p>
        </w:tc>
        <w:tc>
          <w:tcPr>
            <w:tcW w:w="810" w:type="dxa"/>
            <w:tcBorders>
              <w:top w:val="nil"/>
              <w:left w:val="nil"/>
              <w:bottom w:val="nil"/>
              <w:right w:val="nil"/>
            </w:tcBorders>
            <w:shd w:val="clear" w:color="auto" w:fill="auto"/>
            <w:noWrap/>
            <w:vAlign w:val="bottom"/>
            <w:hideMark/>
          </w:tcPr>
          <w:p w14:paraId="04AEB3FD" w14:textId="77777777" w:rsidR="0022139D" w:rsidRPr="00FC10FE" w:rsidRDefault="0022139D" w:rsidP="00583E08">
            <w:pPr>
              <w:jc w:val="center"/>
              <w:rPr>
                <w:rFonts w:ascii="Tahoma" w:hAnsi="Tahoma" w:cs="Tahoma"/>
              </w:rPr>
            </w:pPr>
            <w:r w:rsidRPr="00FC10FE">
              <w:rPr>
                <w:rFonts w:ascii="Tahoma" w:hAnsi="Tahoma" w:cs="Tahoma"/>
              </w:rPr>
              <w:t>90.6%</w:t>
            </w:r>
          </w:p>
        </w:tc>
        <w:tc>
          <w:tcPr>
            <w:tcW w:w="795" w:type="dxa"/>
            <w:tcBorders>
              <w:top w:val="nil"/>
              <w:left w:val="nil"/>
              <w:bottom w:val="nil"/>
              <w:right w:val="nil"/>
            </w:tcBorders>
            <w:shd w:val="clear" w:color="auto" w:fill="auto"/>
            <w:noWrap/>
            <w:vAlign w:val="bottom"/>
            <w:hideMark/>
          </w:tcPr>
          <w:p w14:paraId="3D3BA4B0" w14:textId="77777777" w:rsidR="0022139D" w:rsidRPr="00FC10FE" w:rsidRDefault="0022139D" w:rsidP="00583E08">
            <w:pPr>
              <w:jc w:val="center"/>
              <w:rPr>
                <w:rFonts w:ascii="Tahoma" w:hAnsi="Tahoma" w:cs="Tahoma"/>
              </w:rPr>
            </w:pPr>
            <w:r w:rsidRPr="00FC10FE">
              <w:rPr>
                <w:rFonts w:ascii="Tahoma" w:hAnsi="Tahoma" w:cs="Tahoma"/>
              </w:rPr>
              <w:t>90.6%</w:t>
            </w:r>
          </w:p>
        </w:tc>
        <w:tc>
          <w:tcPr>
            <w:tcW w:w="1000" w:type="dxa"/>
            <w:tcBorders>
              <w:top w:val="nil"/>
              <w:left w:val="nil"/>
              <w:bottom w:val="nil"/>
              <w:right w:val="nil"/>
            </w:tcBorders>
            <w:shd w:val="clear" w:color="auto" w:fill="auto"/>
            <w:noWrap/>
            <w:vAlign w:val="bottom"/>
            <w:hideMark/>
          </w:tcPr>
          <w:p w14:paraId="3429BB1F" w14:textId="77777777" w:rsidR="0022139D" w:rsidRPr="00FC10FE" w:rsidRDefault="0022139D" w:rsidP="00583E08">
            <w:pPr>
              <w:jc w:val="center"/>
              <w:rPr>
                <w:rFonts w:ascii="Tahoma" w:hAnsi="Tahoma" w:cs="Tahoma"/>
              </w:rPr>
            </w:pPr>
            <w:r w:rsidRPr="00FC10FE">
              <w:rPr>
                <w:rFonts w:ascii="Tahoma" w:hAnsi="Tahoma" w:cs="Tahoma"/>
              </w:rPr>
              <w:t>65.6%</w:t>
            </w:r>
          </w:p>
        </w:tc>
        <w:tc>
          <w:tcPr>
            <w:tcW w:w="795" w:type="dxa"/>
            <w:tcBorders>
              <w:top w:val="nil"/>
              <w:left w:val="nil"/>
              <w:bottom w:val="nil"/>
              <w:right w:val="nil"/>
            </w:tcBorders>
            <w:shd w:val="clear" w:color="auto" w:fill="auto"/>
            <w:noWrap/>
            <w:vAlign w:val="bottom"/>
            <w:hideMark/>
          </w:tcPr>
          <w:p w14:paraId="3FFC5D2B" w14:textId="77777777" w:rsidR="0022139D" w:rsidRPr="00FC10FE" w:rsidRDefault="0022139D" w:rsidP="00583E08">
            <w:pPr>
              <w:jc w:val="center"/>
              <w:rPr>
                <w:rFonts w:ascii="Tahoma" w:hAnsi="Tahoma" w:cs="Tahoma"/>
              </w:rPr>
            </w:pPr>
            <w:r w:rsidRPr="00FC10FE">
              <w:rPr>
                <w:rFonts w:ascii="Tahoma" w:hAnsi="Tahoma" w:cs="Tahoma"/>
              </w:rPr>
              <w:t>96.9%</w:t>
            </w:r>
          </w:p>
        </w:tc>
        <w:tc>
          <w:tcPr>
            <w:tcW w:w="830" w:type="dxa"/>
            <w:tcBorders>
              <w:top w:val="nil"/>
              <w:left w:val="nil"/>
              <w:bottom w:val="nil"/>
              <w:right w:val="nil"/>
            </w:tcBorders>
            <w:shd w:val="clear" w:color="auto" w:fill="auto"/>
            <w:noWrap/>
            <w:vAlign w:val="bottom"/>
            <w:hideMark/>
          </w:tcPr>
          <w:p w14:paraId="4F8F0A58" w14:textId="77777777" w:rsidR="0022139D" w:rsidRPr="00FC10FE" w:rsidRDefault="0022139D" w:rsidP="00583E08">
            <w:pPr>
              <w:jc w:val="center"/>
              <w:rPr>
                <w:rFonts w:ascii="Tahoma" w:hAnsi="Tahoma" w:cs="Tahoma"/>
              </w:rPr>
            </w:pPr>
            <w:r w:rsidRPr="00FC10FE">
              <w:rPr>
                <w:rFonts w:ascii="Tahoma" w:hAnsi="Tahoma" w:cs="Tahoma"/>
              </w:rPr>
              <w:t>93.8%</w:t>
            </w:r>
          </w:p>
        </w:tc>
        <w:tc>
          <w:tcPr>
            <w:tcW w:w="795" w:type="dxa"/>
            <w:tcBorders>
              <w:top w:val="nil"/>
              <w:left w:val="nil"/>
              <w:bottom w:val="nil"/>
              <w:right w:val="nil"/>
            </w:tcBorders>
            <w:shd w:val="clear" w:color="auto" w:fill="auto"/>
            <w:noWrap/>
            <w:vAlign w:val="bottom"/>
            <w:hideMark/>
          </w:tcPr>
          <w:p w14:paraId="3D8CB600" w14:textId="77777777" w:rsidR="0022139D" w:rsidRPr="00FC10FE" w:rsidRDefault="0022139D" w:rsidP="00583E08">
            <w:pPr>
              <w:jc w:val="center"/>
              <w:rPr>
                <w:rFonts w:ascii="Tahoma" w:hAnsi="Tahoma" w:cs="Tahoma"/>
              </w:rPr>
            </w:pPr>
            <w:r w:rsidRPr="00FC10FE">
              <w:rPr>
                <w:rFonts w:ascii="Tahoma" w:hAnsi="Tahoma" w:cs="Tahoma"/>
              </w:rPr>
              <w:t>62.5%</w:t>
            </w:r>
          </w:p>
        </w:tc>
        <w:tc>
          <w:tcPr>
            <w:tcW w:w="645" w:type="dxa"/>
            <w:tcBorders>
              <w:top w:val="nil"/>
              <w:left w:val="nil"/>
              <w:bottom w:val="nil"/>
              <w:right w:val="nil"/>
            </w:tcBorders>
            <w:shd w:val="clear" w:color="auto" w:fill="auto"/>
            <w:noWrap/>
            <w:vAlign w:val="bottom"/>
            <w:hideMark/>
          </w:tcPr>
          <w:p w14:paraId="5A2EE448" w14:textId="77777777" w:rsidR="0022139D" w:rsidRPr="00FC10FE" w:rsidRDefault="0022139D" w:rsidP="00583E08">
            <w:pPr>
              <w:jc w:val="center"/>
              <w:rPr>
                <w:rFonts w:ascii="Tahoma" w:hAnsi="Tahoma" w:cs="Tahoma"/>
              </w:rPr>
            </w:pPr>
            <w:r w:rsidRPr="00FC10FE">
              <w:rPr>
                <w:rFonts w:ascii="Tahoma" w:hAnsi="Tahoma" w:cs="Tahoma"/>
              </w:rPr>
              <w:t>7.9</w:t>
            </w:r>
          </w:p>
        </w:tc>
      </w:tr>
      <w:tr w:rsidR="0022139D" w:rsidRPr="00FC10FE" w14:paraId="36B75C89" w14:textId="77777777" w:rsidTr="00583E08">
        <w:trPr>
          <w:trHeight w:val="255"/>
        </w:trPr>
        <w:tc>
          <w:tcPr>
            <w:tcW w:w="739" w:type="dxa"/>
            <w:tcBorders>
              <w:top w:val="nil"/>
              <w:left w:val="nil"/>
              <w:bottom w:val="nil"/>
              <w:right w:val="nil"/>
            </w:tcBorders>
            <w:shd w:val="clear" w:color="auto" w:fill="auto"/>
            <w:noWrap/>
            <w:vAlign w:val="bottom"/>
            <w:hideMark/>
          </w:tcPr>
          <w:p w14:paraId="004DEA39" w14:textId="77777777" w:rsidR="0022139D" w:rsidRPr="00FC10FE" w:rsidRDefault="0022139D" w:rsidP="00583E08">
            <w:pPr>
              <w:jc w:val="center"/>
              <w:rPr>
                <w:rFonts w:ascii="Tahoma" w:hAnsi="Tahoma" w:cs="Tahoma"/>
                <w:i/>
                <w:iCs/>
              </w:rPr>
            </w:pPr>
            <w:r w:rsidRPr="00FC10FE">
              <w:rPr>
                <w:rFonts w:ascii="Tahoma" w:hAnsi="Tahoma" w:cs="Tahoma"/>
                <w:i/>
                <w:iCs/>
              </w:rPr>
              <w:t>gain</w:t>
            </w:r>
          </w:p>
        </w:tc>
        <w:tc>
          <w:tcPr>
            <w:tcW w:w="795" w:type="dxa"/>
            <w:tcBorders>
              <w:top w:val="nil"/>
              <w:left w:val="nil"/>
              <w:bottom w:val="nil"/>
              <w:right w:val="nil"/>
            </w:tcBorders>
            <w:shd w:val="clear" w:color="auto" w:fill="auto"/>
            <w:noWrap/>
            <w:vAlign w:val="bottom"/>
            <w:hideMark/>
          </w:tcPr>
          <w:p w14:paraId="481F45E1" w14:textId="77777777" w:rsidR="0022139D" w:rsidRPr="00FC10FE" w:rsidRDefault="0022139D" w:rsidP="00583E08">
            <w:pPr>
              <w:jc w:val="center"/>
              <w:rPr>
                <w:rFonts w:ascii="Tahoma" w:hAnsi="Tahoma" w:cs="Tahoma"/>
                <w:i/>
                <w:iCs/>
              </w:rPr>
            </w:pPr>
            <w:r w:rsidRPr="00FC10FE">
              <w:rPr>
                <w:rFonts w:ascii="Tahoma" w:hAnsi="Tahoma" w:cs="Tahoma"/>
                <w:i/>
                <w:iCs/>
              </w:rPr>
              <w:t>6.3%</w:t>
            </w:r>
          </w:p>
        </w:tc>
        <w:tc>
          <w:tcPr>
            <w:tcW w:w="881" w:type="dxa"/>
            <w:tcBorders>
              <w:top w:val="nil"/>
              <w:left w:val="nil"/>
              <w:bottom w:val="nil"/>
              <w:right w:val="nil"/>
            </w:tcBorders>
            <w:shd w:val="clear" w:color="auto" w:fill="auto"/>
            <w:noWrap/>
            <w:vAlign w:val="bottom"/>
            <w:hideMark/>
          </w:tcPr>
          <w:p w14:paraId="72C892EA" w14:textId="77777777" w:rsidR="0022139D" w:rsidRPr="00FC10FE" w:rsidRDefault="0022139D" w:rsidP="00583E08">
            <w:pPr>
              <w:jc w:val="center"/>
              <w:rPr>
                <w:rFonts w:ascii="Tahoma" w:hAnsi="Tahoma" w:cs="Tahoma"/>
                <w:i/>
                <w:iCs/>
              </w:rPr>
            </w:pPr>
            <w:r w:rsidRPr="00FC10FE">
              <w:rPr>
                <w:rFonts w:ascii="Tahoma" w:hAnsi="Tahoma" w:cs="Tahoma"/>
                <w:i/>
                <w:iCs/>
              </w:rPr>
              <w:t>18.8%</w:t>
            </w:r>
          </w:p>
        </w:tc>
        <w:tc>
          <w:tcPr>
            <w:tcW w:w="810" w:type="dxa"/>
            <w:tcBorders>
              <w:top w:val="nil"/>
              <w:left w:val="nil"/>
              <w:bottom w:val="nil"/>
              <w:right w:val="nil"/>
            </w:tcBorders>
            <w:shd w:val="clear" w:color="auto" w:fill="auto"/>
            <w:noWrap/>
            <w:vAlign w:val="bottom"/>
            <w:hideMark/>
          </w:tcPr>
          <w:p w14:paraId="13B922DB" w14:textId="77777777" w:rsidR="0022139D" w:rsidRPr="00FC10FE" w:rsidRDefault="0022139D" w:rsidP="00583E08">
            <w:pPr>
              <w:jc w:val="center"/>
              <w:rPr>
                <w:rFonts w:ascii="Tahoma" w:hAnsi="Tahoma" w:cs="Tahoma"/>
                <w:i/>
                <w:iCs/>
              </w:rPr>
            </w:pPr>
            <w:r w:rsidRPr="00FC10FE">
              <w:rPr>
                <w:rFonts w:ascii="Tahoma" w:hAnsi="Tahoma" w:cs="Tahoma"/>
                <w:i/>
                <w:iCs/>
              </w:rPr>
              <w:t>34.4%</w:t>
            </w:r>
          </w:p>
        </w:tc>
        <w:tc>
          <w:tcPr>
            <w:tcW w:w="810" w:type="dxa"/>
            <w:tcBorders>
              <w:top w:val="nil"/>
              <w:left w:val="nil"/>
              <w:bottom w:val="nil"/>
              <w:right w:val="nil"/>
            </w:tcBorders>
            <w:shd w:val="clear" w:color="auto" w:fill="auto"/>
            <w:noWrap/>
            <w:vAlign w:val="bottom"/>
            <w:hideMark/>
          </w:tcPr>
          <w:p w14:paraId="407AEB2C" w14:textId="77777777" w:rsidR="0022139D" w:rsidRPr="00FC10FE" w:rsidRDefault="0022139D" w:rsidP="00583E08">
            <w:pPr>
              <w:jc w:val="center"/>
              <w:rPr>
                <w:rFonts w:ascii="Tahoma" w:hAnsi="Tahoma" w:cs="Tahoma"/>
                <w:i/>
                <w:iCs/>
              </w:rPr>
            </w:pPr>
            <w:r w:rsidRPr="00FC10FE">
              <w:rPr>
                <w:rFonts w:ascii="Tahoma" w:hAnsi="Tahoma" w:cs="Tahoma"/>
                <w:i/>
                <w:iCs/>
              </w:rPr>
              <w:t>21.9%</w:t>
            </w:r>
          </w:p>
        </w:tc>
        <w:tc>
          <w:tcPr>
            <w:tcW w:w="810" w:type="dxa"/>
            <w:tcBorders>
              <w:top w:val="nil"/>
              <w:left w:val="nil"/>
              <w:bottom w:val="nil"/>
              <w:right w:val="nil"/>
            </w:tcBorders>
            <w:shd w:val="clear" w:color="auto" w:fill="auto"/>
            <w:noWrap/>
            <w:vAlign w:val="bottom"/>
            <w:hideMark/>
          </w:tcPr>
          <w:p w14:paraId="469CD8FE" w14:textId="77777777" w:rsidR="0022139D" w:rsidRPr="00FC10FE" w:rsidRDefault="0022139D" w:rsidP="00583E08">
            <w:pPr>
              <w:jc w:val="center"/>
              <w:rPr>
                <w:rFonts w:ascii="Tahoma" w:hAnsi="Tahoma" w:cs="Tahoma"/>
                <w:i/>
                <w:iCs/>
              </w:rPr>
            </w:pPr>
            <w:r w:rsidRPr="00FC10FE">
              <w:rPr>
                <w:rFonts w:ascii="Tahoma" w:hAnsi="Tahoma" w:cs="Tahoma"/>
                <w:i/>
                <w:iCs/>
              </w:rPr>
              <w:t>37.5%</w:t>
            </w:r>
          </w:p>
        </w:tc>
        <w:tc>
          <w:tcPr>
            <w:tcW w:w="795" w:type="dxa"/>
            <w:tcBorders>
              <w:top w:val="nil"/>
              <w:left w:val="nil"/>
              <w:bottom w:val="nil"/>
              <w:right w:val="nil"/>
            </w:tcBorders>
            <w:shd w:val="clear" w:color="auto" w:fill="auto"/>
            <w:noWrap/>
            <w:vAlign w:val="bottom"/>
            <w:hideMark/>
          </w:tcPr>
          <w:p w14:paraId="0A3D523B" w14:textId="77777777" w:rsidR="0022139D" w:rsidRPr="00FC10FE" w:rsidRDefault="0022139D" w:rsidP="00583E08">
            <w:pPr>
              <w:jc w:val="center"/>
              <w:rPr>
                <w:rFonts w:ascii="Tahoma" w:hAnsi="Tahoma" w:cs="Tahoma"/>
                <w:i/>
                <w:iCs/>
              </w:rPr>
            </w:pPr>
            <w:r w:rsidRPr="00FC10FE">
              <w:rPr>
                <w:rFonts w:ascii="Tahoma" w:hAnsi="Tahoma" w:cs="Tahoma"/>
                <w:i/>
                <w:iCs/>
              </w:rPr>
              <w:t>62.5%</w:t>
            </w:r>
          </w:p>
        </w:tc>
        <w:tc>
          <w:tcPr>
            <w:tcW w:w="1000" w:type="dxa"/>
            <w:tcBorders>
              <w:top w:val="nil"/>
              <w:left w:val="nil"/>
              <w:bottom w:val="nil"/>
              <w:right w:val="nil"/>
            </w:tcBorders>
            <w:shd w:val="clear" w:color="auto" w:fill="auto"/>
            <w:noWrap/>
            <w:vAlign w:val="bottom"/>
            <w:hideMark/>
          </w:tcPr>
          <w:p w14:paraId="6D885F9F" w14:textId="77777777" w:rsidR="0022139D" w:rsidRPr="00FC10FE" w:rsidRDefault="0022139D" w:rsidP="00583E08">
            <w:pPr>
              <w:jc w:val="center"/>
              <w:rPr>
                <w:rFonts w:ascii="Tahoma" w:hAnsi="Tahoma" w:cs="Tahoma"/>
                <w:i/>
                <w:iCs/>
              </w:rPr>
            </w:pPr>
            <w:r w:rsidRPr="00FC10FE">
              <w:rPr>
                <w:rFonts w:ascii="Tahoma" w:hAnsi="Tahoma" w:cs="Tahoma"/>
                <w:i/>
                <w:iCs/>
              </w:rPr>
              <w:t>18.8%</w:t>
            </w:r>
          </w:p>
        </w:tc>
        <w:tc>
          <w:tcPr>
            <w:tcW w:w="795" w:type="dxa"/>
            <w:tcBorders>
              <w:top w:val="nil"/>
              <w:left w:val="nil"/>
              <w:bottom w:val="nil"/>
              <w:right w:val="nil"/>
            </w:tcBorders>
            <w:shd w:val="clear" w:color="auto" w:fill="auto"/>
            <w:noWrap/>
            <w:vAlign w:val="bottom"/>
            <w:hideMark/>
          </w:tcPr>
          <w:p w14:paraId="23C94DD3" w14:textId="77777777" w:rsidR="0022139D" w:rsidRPr="00FC10FE" w:rsidRDefault="0022139D" w:rsidP="00583E08">
            <w:pPr>
              <w:jc w:val="center"/>
              <w:rPr>
                <w:rFonts w:ascii="Tahoma" w:hAnsi="Tahoma" w:cs="Tahoma"/>
                <w:i/>
                <w:iCs/>
              </w:rPr>
            </w:pPr>
            <w:r w:rsidRPr="00FC10FE">
              <w:rPr>
                <w:rFonts w:ascii="Tahoma" w:hAnsi="Tahoma" w:cs="Tahoma"/>
                <w:i/>
                <w:iCs/>
              </w:rPr>
              <w:t>59.4%</w:t>
            </w:r>
          </w:p>
        </w:tc>
        <w:tc>
          <w:tcPr>
            <w:tcW w:w="830" w:type="dxa"/>
            <w:tcBorders>
              <w:top w:val="nil"/>
              <w:left w:val="nil"/>
              <w:bottom w:val="nil"/>
              <w:right w:val="nil"/>
            </w:tcBorders>
            <w:shd w:val="clear" w:color="auto" w:fill="auto"/>
            <w:noWrap/>
            <w:vAlign w:val="bottom"/>
            <w:hideMark/>
          </w:tcPr>
          <w:p w14:paraId="7CBB6340" w14:textId="77777777" w:rsidR="0022139D" w:rsidRPr="00FC10FE" w:rsidRDefault="0022139D" w:rsidP="00583E08">
            <w:pPr>
              <w:jc w:val="center"/>
              <w:rPr>
                <w:rFonts w:ascii="Tahoma" w:hAnsi="Tahoma" w:cs="Tahoma"/>
                <w:i/>
                <w:iCs/>
              </w:rPr>
            </w:pPr>
            <w:r w:rsidRPr="00FC10FE">
              <w:rPr>
                <w:rFonts w:ascii="Tahoma" w:hAnsi="Tahoma" w:cs="Tahoma"/>
                <w:i/>
                <w:iCs/>
              </w:rPr>
              <w:t>43.8%</w:t>
            </w:r>
          </w:p>
        </w:tc>
        <w:tc>
          <w:tcPr>
            <w:tcW w:w="795" w:type="dxa"/>
            <w:tcBorders>
              <w:top w:val="nil"/>
              <w:left w:val="nil"/>
              <w:bottom w:val="nil"/>
              <w:right w:val="nil"/>
            </w:tcBorders>
            <w:shd w:val="clear" w:color="auto" w:fill="auto"/>
            <w:noWrap/>
            <w:vAlign w:val="bottom"/>
            <w:hideMark/>
          </w:tcPr>
          <w:p w14:paraId="3BDB9905" w14:textId="77777777" w:rsidR="0022139D" w:rsidRPr="00FC10FE" w:rsidRDefault="0022139D" w:rsidP="00583E08">
            <w:pPr>
              <w:jc w:val="center"/>
              <w:rPr>
                <w:rFonts w:ascii="Tahoma" w:hAnsi="Tahoma" w:cs="Tahoma"/>
                <w:i/>
                <w:iCs/>
              </w:rPr>
            </w:pPr>
            <w:r w:rsidRPr="00FC10FE">
              <w:rPr>
                <w:rFonts w:ascii="Tahoma" w:hAnsi="Tahoma" w:cs="Tahoma"/>
                <w:i/>
                <w:iCs/>
              </w:rPr>
              <w:t>37.5%</w:t>
            </w:r>
          </w:p>
        </w:tc>
        <w:tc>
          <w:tcPr>
            <w:tcW w:w="645" w:type="dxa"/>
            <w:tcBorders>
              <w:top w:val="nil"/>
              <w:left w:val="nil"/>
              <w:bottom w:val="nil"/>
              <w:right w:val="nil"/>
            </w:tcBorders>
            <w:shd w:val="clear" w:color="auto" w:fill="auto"/>
            <w:noWrap/>
            <w:vAlign w:val="bottom"/>
            <w:hideMark/>
          </w:tcPr>
          <w:p w14:paraId="728A1793" w14:textId="77777777" w:rsidR="0022139D" w:rsidRPr="00FC10FE" w:rsidRDefault="0022139D" w:rsidP="00583E08">
            <w:pPr>
              <w:jc w:val="center"/>
              <w:rPr>
                <w:rFonts w:ascii="Tahoma" w:hAnsi="Tahoma" w:cs="Tahoma"/>
                <w:i/>
                <w:iCs/>
              </w:rPr>
            </w:pPr>
            <w:r w:rsidRPr="00FC10FE">
              <w:rPr>
                <w:rFonts w:ascii="Tahoma" w:hAnsi="Tahoma" w:cs="Tahoma"/>
                <w:i/>
                <w:iCs/>
              </w:rPr>
              <w:t>3.3</w:t>
            </w:r>
          </w:p>
        </w:tc>
      </w:tr>
    </w:tbl>
    <w:p w14:paraId="3365D09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6400A62B"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CHEM105 consists of students that had significant experience in chemistry before coming to college and are ready to move at an accelerated rate. As expect, the pre- and post-chemistry assessment scores for these students were higher than that of the population in CHEM103. Overall, however, students in CHEM105 showed similar gains in total score to students in CHEM103.</w:t>
      </w:r>
    </w:p>
    <w:p w14:paraId="07F3B3FD" w14:textId="77777777" w:rsidR="0022139D" w:rsidRPr="009D1D95"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2B4CA7C2"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p>
    <w:p w14:paraId="36CC95D1"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F74CB1">
        <w:rPr>
          <w:rFonts w:ascii="Times New Roman" w:hAnsi="Times New Roman"/>
          <w:i/>
          <w:szCs w:val="24"/>
        </w:rPr>
        <w:t>SLOs 2 &amp; 3: Demonstrate preparedness for scientifically informed citizenship. Reflect critically on the processes and findings of natural science, including the relationship between natural science and Christian faith.</w:t>
      </w:r>
    </w:p>
    <w:p w14:paraId="619C52AF"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p>
    <w:p w14:paraId="451CE2A9"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An assignment similar to the one for 103 was given and scored according to the same rubric. Student performance was similar or slightly better than that of the students in Chemistry 103. Changes made to the faith engagement for Chemistry 103 can also be integrated into the Chemistry 105 curriculum where appropriate.</w:t>
      </w:r>
    </w:p>
    <w:p w14:paraId="00303422" w14:textId="77777777" w:rsidR="0022139D" w:rsidRPr="00C95DDF"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tbl>
      <w:tblPr>
        <w:tblW w:w="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960"/>
        <w:gridCol w:w="960"/>
        <w:gridCol w:w="960"/>
        <w:gridCol w:w="960"/>
      </w:tblGrid>
      <w:tr w:rsidR="0022139D" w:rsidRPr="00DE165B" w14:paraId="1C277CA7" w14:textId="77777777" w:rsidTr="00583E08">
        <w:trPr>
          <w:trHeight w:val="315"/>
        </w:trPr>
        <w:tc>
          <w:tcPr>
            <w:tcW w:w="960" w:type="dxa"/>
            <w:vMerge w:val="restart"/>
            <w:shd w:val="clear" w:color="auto" w:fill="auto"/>
            <w:vAlign w:val="bottom"/>
            <w:hideMark/>
          </w:tcPr>
          <w:p w14:paraId="544C9B72"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Students Scoring… (Total = 32)</w:t>
            </w:r>
          </w:p>
        </w:tc>
        <w:tc>
          <w:tcPr>
            <w:tcW w:w="960" w:type="dxa"/>
            <w:shd w:val="clear" w:color="auto" w:fill="auto"/>
            <w:noWrap/>
            <w:vAlign w:val="center"/>
            <w:hideMark/>
          </w:tcPr>
          <w:p w14:paraId="19F44CDE"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0</w:t>
            </w:r>
          </w:p>
        </w:tc>
        <w:tc>
          <w:tcPr>
            <w:tcW w:w="960" w:type="dxa"/>
            <w:shd w:val="clear" w:color="auto" w:fill="auto"/>
            <w:noWrap/>
            <w:vAlign w:val="center"/>
            <w:hideMark/>
          </w:tcPr>
          <w:p w14:paraId="4C35AA74"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41D8FAC2"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0</w:t>
            </w:r>
          </w:p>
        </w:tc>
        <w:tc>
          <w:tcPr>
            <w:tcW w:w="960" w:type="dxa"/>
            <w:shd w:val="clear" w:color="auto" w:fill="auto"/>
            <w:noWrap/>
            <w:vAlign w:val="center"/>
            <w:hideMark/>
          </w:tcPr>
          <w:p w14:paraId="3C18BD6B"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2</w:t>
            </w:r>
          </w:p>
        </w:tc>
      </w:tr>
      <w:tr w:rsidR="0022139D" w:rsidRPr="00DE165B" w14:paraId="0776ADFA" w14:textId="77777777" w:rsidTr="00583E08">
        <w:trPr>
          <w:trHeight w:val="300"/>
        </w:trPr>
        <w:tc>
          <w:tcPr>
            <w:tcW w:w="960" w:type="dxa"/>
            <w:vMerge/>
            <w:vAlign w:val="center"/>
            <w:hideMark/>
          </w:tcPr>
          <w:p w14:paraId="31E5D0C9" w14:textId="77777777" w:rsidR="0022139D" w:rsidRPr="00DE165B" w:rsidRDefault="0022139D" w:rsidP="00583E08">
            <w:pPr>
              <w:rPr>
                <w:rFonts w:ascii="Calibri" w:hAnsi="Calibri"/>
                <w:color w:val="000000"/>
                <w:sz w:val="22"/>
              </w:rPr>
            </w:pPr>
          </w:p>
        </w:tc>
        <w:tc>
          <w:tcPr>
            <w:tcW w:w="960" w:type="dxa"/>
            <w:shd w:val="clear" w:color="auto" w:fill="auto"/>
            <w:noWrap/>
            <w:vAlign w:val="center"/>
            <w:hideMark/>
          </w:tcPr>
          <w:p w14:paraId="588778BF"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1</w:t>
            </w:r>
          </w:p>
        </w:tc>
        <w:tc>
          <w:tcPr>
            <w:tcW w:w="960" w:type="dxa"/>
            <w:shd w:val="clear" w:color="auto" w:fill="auto"/>
            <w:noWrap/>
            <w:vAlign w:val="center"/>
            <w:hideMark/>
          </w:tcPr>
          <w:p w14:paraId="60302D66"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334A7F1E"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13</w:t>
            </w:r>
          </w:p>
        </w:tc>
        <w:tc>
          <w:tcPr>
            <w:tcW w:w="960" w:type="dxa"/>
            <w:shd w:val="clear" w:color="auto" w:fill="auto"/>
            <w:noWrap/>
            <w:vAlign w:val="center"/>
            <w:hideMark/>
          </w:tcPr>
          <w:p w14:paraId="4BFB6C4D"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9</w:t>
            </w:r>
          </w:p>
        </w:tc>
      </w:tr>
      <w:tr w:rsidR="0022139D" w:rsidRPr="00DE165B" w14:paraId="62828B0B" w14:textId="77777777" w:rsidTr="00583E08">
        <w:trPr>
          <w:trHeight w:val="300"/>
        </w:trPr>
        <w:tc>
          <w:tcPr>
            <w:tcW w:w="960" w:type="dxa"/>
            <w:vMerge/>
            <w:vAlign w:val="center"/>
            <w:hideMark/>
          </w:tcPr>
          <w:p w14:paraId="6EFD07CA" w14:textId="77777777" w:rsidR="0022139D" w:rsidRPr="00DE165B" w:rsidRDefault="0022139D" w:rsidP="00583E08">
            <w:pPr>
              <w:rPr>
                <w:rFonts w:ascii="Calibri" w:hAnsi="Calibri"/>
                <w:color w:val="000000"/>
                <w:sz w:val="22"/>
              </w:rPr>
            </w:pPr>
          </w:p>
        </w:tc>
        <w:tc>
          <w:tcPr>
            <w:tcW w:w="960" w:type="dxa"/>
            <w:shd w:val="clear" w:color="auto" w:fill="auto"/>
            <w:noWrap/>
            <w:vAlign w:val="center"/>
            <w:hideMark/>
          </w:tcPr>
          <w:p w14:paraId="7C20C485"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2</w:t>
            </w:r>
          </w:p>
        </w:tc>
        <w:tc>
          <w:tcPr>
            <w:tcW w:w="960" w:type="dxa"/>
            <w:shd w:val="clear" w:color="auto" w:fill="auto"/>
            <w:noWrap/>
            <w:vAlign w:val="center"/>
            <w:hideMark/>
          </w:tcPr>
          <w:p w14:paraId="10201123"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4</w:t>
            </w:r>
          </w:p>
        </w:tc>
        <w:tc>
          <w:tcPr>
            <w:tcW w:w="960" w:type="dxa"/>
            <w:shd w:val="clear" w:color="auto" w:fill="auto"/>
            <w:noWrap/>
            <w:vAlign w:val="center"/>
            <w:hideMark/>
          </w:tcPr>
          <w:p w14:paraId="393E3811"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7</w:t>
            </w:r>
          </w:p>
        </w:tc>
        <w:tc>
          <w:tcPr>
            <w:tcW w:w="960" w:type="dxa"/>
            <w:shd w:val="clear" w:color="auto" w:fill="auto"/>
            <w:noWrap/>
            <w:vAlign w:val="center"/>
            <w:hideMark/>
          </w:tcPr>
          <w:p w14:paraId="22F9C18A"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15</w:t>
            </w:r>
          </w:p>
        </w:tc>
      </w:tr>
      <w:tr w:rsidR="0022139D" w:rsidRPr="00DE165B" w14:paraId="37F0BF1F" w14:textId="77777777" w:rsidTr="00583E08">
        <w:trPr>
          <w:trHeight w:val="300"/>
        </w:trPr>
        <w:tc>
          <w:tcPr>
            <w:tcW w:w="960" w:type="dxa"/>
            <w:vMerge/>
            <w:vAlign w:val="center"/>
            <w:hideMark/>
          </w:tcPr>
          <w:p w14:paraId="451D22E0" w14:textId="77777777" w:rsidR="0022139D" w:rsidRPr="00DE165B" w:rsidRDefault="0022139D" w:rsidP="00583E08">
            <w:pPr>
              <w:rPr>
                <w:rFonts w:ascii="Calibri" w:hAnsi="Calibri"/>
                <w:color w:val="000000"/>
                <w:sz w:val="22"/>
              </w:rPr>
            </w:pPr>
          </w:p>
        </w:tc>
        <w:tc>
          <w:tcPr>
            <w:tcW w:w="960" w:type="dxa"/>
            <w:shd w:val="clear" w:color="auto" w:fill="auto"/>
            <w:noWrap/>
            <w:vAlign w:val="center"/>
            <w:hideMark/>
          </w:tcPr>
          <w:p w14:paraId="09CFCB36"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03B3964F"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22</w:t>
            </w:r>
          </w:p>
        </w:tc>
        <w:tc>
          <w:tcPr>
            <w:tcW w:w="960" w:type="dxa"/>
            <w:shd w:val="clear" w:color="auto" w:fill="auto"/>
            <w:noWrap/>
            <w:vAlign w:val="center"/>
            <w:hideMark/>
          </w:tcPr>
          <w:p w14:paraId="1B9A1750"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12</w:t>
            </w:r>
          </w:p>
        </w:tc>
        <w:tc>
          <w:tcPr>
            <w:tcW w:w="960" w:type="dxa"/>
            <w:shd w:val="clear" w:color="auto" w:fill="auto"/>
            <w:noWrap/>
            <w:vAlign w:val="center"/>
            <w:hideMark/>
          </w:tcPr>
          <w:p w14:paraId="017D1DE6"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6</w:t>
            </w:r>
          </w:p>
        </w:tc>
      </w:tr>
      <w:tr w:rsidR="0022139D" w:rsidRPr="00DE165B" w14:paraId="24931D97" w14:textId="77777777" w:rsidTr="00583E08">
        <w:trPr>
          <w:trHeight w:val="300"/>
        </w:trPr>
        <w:tc>
          <w:tcPr>
            <w:tcW w:w="1920" w:type="dxa"/>
            <w:gridSpan w:val="2"/>
            <w:shd w:val="clear" w:color="auto" w:fill="auto"/>
            <w:noWrap/>
            <w:vAlign w:val="center"/>
            <w:hideMark/>
          </w:tcPr>
          <w:p w14:paraId="29E0D571"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 2 or above</w:t>
            </w:r>
          </w:p>
        </w:tc>
        <w:tc>
          <w:tcPr>
            <w:tcW w:w="960" w:type="dxa"/>
            <w:shd w:val="clear" w:color="auto" w:fill="auto"/>
            <w:noWrap/>
            <w:vAlign w:val="center"/>
            <w:hideMark/>
          </w:tcPr>
          <w:p w14:paraId="31691270"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81.3%</w:t>
            </w:r>
          </w:p>
        </w:tc>
        <w:tc>
          <w:tcPr>
            <w:tcW w:w="960" w:type="dxa"/>
            <w:shd w:val="clear" w:color="auto" w:fill="auto"/>
            <w:noWrap/>
            <w:vAlign w:val="center"/>
            <w:hideMark/>
          </w:tcPr>
          <w:p w14:paraId="26F529FB"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59.4%</w:t>
            </w:r>
          </w:p>
        </w:tc>
        <w:tc>
          <w:tcPr>
            <w:tcW w:w="960" w:type="dxa"/>
            <w:shd w:val="clear" w:color="auto" w:fill="auto"/>
            <w:noWrap/>
            <w:vAlign w:val="center"/>
            <w:hideMark/>
          </w:tcPr>
          <w:p w14:paraId="26584D1D"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65.6%</w:t>
            </w:r>
          </w:p>
        </w:tc>
      </w:tr>
      <w:tr w:rsidR="0022139D" w:rsidRPr="00DE165B" w14:paraId="1F358619" w14:textId="77777777" w:rsidTr="00583E08">
        <w:trPr>
          <w:trHeight w:val="300"/>
        </w:trPr>
        <w:tc>
          <w:tcPr>
            <w:tcW w:w="1920" w:type="dxa"/>
            <w:gridSpan w:val="2"/>
            <w:shd w:val="clear" w:color="auto" w:fill="auto"/>
            <w:noWrap/>
            <w:vAlign w:val="center"/>
            <w:hideMark/>
          </w:tcPr>
          <w:p w14:paraId="3AE2EB58"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median</w:t>
            </w:r>
          </w:p>
        </w:tc>
        <w:tc>
          <w:tcPr>
            <w:tcW w:w="960" w:type="dxa"/>
            <w:shd w:val="clear" w:color="auto" w:fill="auto"/>
            <w:noWrap/>
            <w:vAlign w:val="center"/>
            <w:hideMark/>
          </w:tcPr>
          <w:p w14:paraId="2E6B5F5E"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68366F2A"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2</w:t>
            </w:r>
          </w:p>
        </w:tc>
        <w:tc>
          <w:tcPr>
            <w:tcW w:w="960" w:type="dxa"/>
            <w:shd w:val="clear" w:color="auto" w:fill="auto"/>
            <w:noWrap/>
            <w:vAlign w:val="center"/>
            <w:hideMark/>
          </w:tcPr>
          <w:p w14:paraId="0B538C2E"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2</w:t>
            </w:r>
          </w:p>
        </w:tc>
      </w:tr>
      <w:tr w:rsidR="0022139D" w:rsidRPr="00DE165B" w14:paraId="43443C15" w14:textId="77777777" w:rsidTr="00583E08">
        <w:trPr>
          <w:trHeight w:val="300"/>
        </w:trPr>
        <w:tc>
          <w:tcPr>
            <w:tcW w:w="1920" w:type="dxa"/>
            <w:gridSpan w:val="2"/>
            <w:shd w:val="clear" w:color="auto" w:fill="auto"/>
            <w:noWrap/>
            <w:vAlign w:val="center"/>
            <w:hideMark/>
          </w:tcPr>
          <w:p w14:paraId="63662833"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total score</w:t>
            </w:r>
          </w:p>
        </w:tc>
        <w:tc>
          <w:tcPr>
            <w:tcW w:w="960" w:type="dxa"/>
            <w:shd w:val="clear" w:color="auto" w:fill="auto"/>
            <w:noWrap/>
            <w:vAlign w:val="center"/>
            <w:hideMark/>
          </w:tcPr>
          <w:p w14:paraId="6121126E"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4CCCE100"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c>
          <w:tcPr>
            <w:tcW w:w="960" w:type="dxa"/>
            <w:shd w:val="clear" w:color="auto" w:fill="auto"/>
            <w:noWrap/>
            <w:vAlign w:val="center"/>
            <w:hideMark/>
          </w:tcPr>
          <w:p w14:paraId="6AE08B13" w14:textId="77777777" w:rsidR="0022139D" w:rsidRPr="00DE165B" w:rsidRDefault="0022139D" w:rsidP="00583E08">
            <w:pPr>
              <w:jc w:val="center"/>
              <w:rPr>
                <w:rFonts w:ascii="Calibri" w:hAnsi="Calibri"/>
                <w:color w:val="000000"/>
                <w:sz w:val="22"/>
              </w:rPr>
            </w:pPr>
            <w:r w:rsidRPr="00DE165B">
              <w:rPr>
                <w:rFonts w:ascii="Calibri" w:hAnsi="Calibri"/>
                <w:color w:val="000000"/>
                <w:sz w:val="22"/>
              </w:rPr>
              <w:t>3</w:t>
            </w:r>
          </w:p>
        </w:tc>
      </w:tr>
    </w:tbl>
    <w:p w14:paraId="2BC1C5ED" w14:textId="77777777" w:rsidR="0022139D" w:rsidRPr="009D1D95"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highlight w:val="yellow"/>
        </w:rPr>
        <w:br w:type="page"/>
      </w:r>
      <w:r w:rsidRPr="009D1D95">
        <w:rPr>
          <w:rFonts w:ascii="Times New Roman" w:hAnsi="Times New Roman"/>
          <w:b/>
          <w:szCs w:val="24"/>
        </w:rPr>
        <w:t>Chemistry 115 Data (Fall 2017)</w:t>
      </w:r>
    </w:p>
    <w:p w14:paraId="43D2D5D6"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r w:rsidRPr="009D1D95">
        <w:rPr>
          <w:rFonts w:ascii="Times New Roman" w:hAnsi="Times New Roman"/>
          <w:i/>
          <w:szCs w:val="24"/>
        </w:rPr>
        <w:t>SLO 1: Demonstrate understanding of the natural world through the concepts and methods of at least one of the natural sciences.</w:t>
      </w:r>
    </w:p>
    <w:p w14:paraId="0A624A30"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i/>
          <w:szCs w:val="24"/>
        </w:rPr>
      </w:pPr>
    </w:p>
    <w:p w14:paraId="77C4C5F0"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A pre-test and post-test were administered in CHEM115 similar to the one given in CHEM103/104 but with topics appropriate to this particular course.</w:t>
      </w:r>
    </w:p>
    <w:p w14:paraId="52EA725C" w14:textId="77777777" w:rsidR="0022139D" w:rsidRPr="009D1D95"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150"/>
        <w:gridCol w:w="1628"/>
        <w:gridCol w:w="1252"/>
      </w:tblGrid>
      <w:tr w:rsidR="0022139D" w:rsidRPr="00D55EFD" w14:paraId="6E5E53D4" w14:textId="77777777" w:rsidTr="00583E08">
        <w:trPr>
          <w:trHeight w:val="315"/>
        </w:trPr>
        <w:tc>
          <w:tcPr>
            <w:tcW w:w="3340" w:type="dxa"/>
            <w:shd w:val="clear" w:color="auto" w:fill="auto"/>
            <w:noWrap/>
            <w:vAlign w:val="bottom"/>
            <w:hideMark/>
          </w:tcPr>
          <w:p w14:paraId="07321C1A" w14:textId="77777777" w:rsidR="0022139D" w:rsidRPr="00D55EFD" w:rsidRDefault="0022139D" w:rsidP="00583E08">
            <w:pPr>
              <w:rPr>
                <w:sz w:val="22"/>
                <w:szCs w:val="24"/>
              </w:rPr>
            </w:pPr>
          </w:p>
        </w:tc>
        <w:tc>
          <w:tcPr>
            <w:tcW w:w="5030" w:type="dxa"/>
            <w:gridSpan w:val="3"/>
            <w:shd w:val="clear" w:color="auto" w:fill="auto"/>
            <w:noWrap/>
            <w:vAlign w:val="bottom"/>
            <w:hideMark/>
          </w:tcPr>
          <w:p w14:paraId="286CBB68" w14:textId="77777777" w:rsidR="0022139D" w:rsidRPr="00D55EFD" w:rsidRDefault="0022139D" w:rsidP="00583E08">
            <w:pPr>
              <w:jc w:val="center"/>
              <w:rPr>
                <w:rFonts w:ascii="Calibri" w:hAnsi="Calibri"/>
                <w:color w:val="000000"/>
                <w:sz w:val="22"/>
                <w:szCs w:val="24"/>
              </w:rPr>
            </w:pPr>
            <w:r>
              <w:rPr>
                <w:rFonts w:ascii="Calibri" w:hAnsi="Calibri"/>
                <w:color w:val="000000"/>
                <w:sz w:val="22"/>
                <w:szCs w:val="24"/>
              </w:rPr>
              <w:t>% Students Answering Correctly (116 Total Students)</w:t>
            </w:r>
          </w:p>
        </w:tc>
      </w:tr>
      <w:tr w:rsidR="0022139D" w:rsidRPr="00D55EFD" w14:paraId="545B5015" w14:textId="77777777" w:rsidTr="00583E08">
        <w:trPr>
          <w:trHeight w:val="315"/>
        </w:trPr>
        <w:tc>
          <w:tcPr>
            <w:tcW w:w="3340" w:type="dxa"/>
            <w:shd w:val="clear" w:color="auto" w:fill="auto"/>
            <w:noWrap/>
            <w:vAlign w:val="bottom"/>
            <w:hideMark/>
          </w:tcPr>
          <w:p w14:paraId="33C2DE0F" w14:textId="77777777" w:rsidR="0022139D" w:rsidRPr="00D55EFD" w:rsidRDefault="0022139D" w:rsidP="00583E08">
            <w:pPr>
              <w:rPr>
                <w:rFonts w:ascii="Calibri" w:hAnsi="Calibri"/>
                <w:b/>
                <w:bCs/>
                <w:color w:val="000000"/>
                <w:sz w:val="22"/>
                <w:szCs w:val="24"/>
              </w:rPr>
            </w:pPr>
            <w:r w:rsidRPr="00D55EFD">
              <w:rPr>
                <w:rFonts w:ascii="Calibri" w:hAnsi="Calibri"/>
                <w:b/>
                <w:bCs/>
                <w:color w:val="000000"/>
                <w:sz w:val="22"/>
                <w:szCs w:val="24"/>
              </w:rPr>
              <w:t xml:space="preserve">Topic </w:t>
            </w:r>
          </w:p>
        </w:tc>
        <w:tc>
          <w:tcPr>
            <w:tcW w:w="2150" w:type="dxa"/>
            <w:shd w:val="clear" w:color="auto" w:fill="auto"/>
            <w:noWrap/>
            <w:vAlign w:val="bottom"/>
            <w:hideMark/>
          </w:tcPr>
          <w:p w14:paraId="55CDAA9B" w14:textId="77777777" w:rsidR="0022139D" w:rsidRPr="00D55EFD" w:rsidRDefault="0022139D" w:rsidP="00583E08">
            <w:pPr>
              <w:jc w:val="center"/>
              <w:rPr>
                <w:rFonts w:ascii="Calibri" w:hAnsi="Calibri"/>
                <w:b/>
                <w:bCs/>
                <w:color w:val="000000"/>
                <w:sz w:val="22"/>
                <w:szCs w:val="24"/>
              </w:rPr>
            </w:pPr>
            <w:r w:rsidRPr="00D55EFD">
              <w:rPr>
                <w:rFonts w:ascii="Calibri" w:hAnsi="Calibri"/>
                <w:b/>
                <w:bCs/>
                <w:color w:val="000000"/>
                <w:sz w:val="22"/>
                <w:szCs w:val="24"/>
              </w:rPr>
              <w:t>Pre- correct</w:t>
            </w:r>
          </w:p>
        </w:tc>
        <w:tc>
          <w:tcPr>
            <w:tcW w:w="1628" w:type="dxa"/>
            <w:shd w:val="clear" w:color="auto" w:fill="auto"/>
            <w:noWrap/>
            <w:vAlign w:val="bottom"/>
            <w:hideMark/>
          </w:tcPr>
          <w:p w14:paraId="4E16EF40" w14:textId="77777777" w:rsidR="0022139D" w:rsidRPr="00D55EFD" w:rsidRDefault="0022139D" w:rsidP="00583E08">
            <w:pPr>
              <w:jc w:val="center"/>
              <w:rPr>
                <w:rFonts w:ascii="Calibri" w:hAnsi="Calibri"/>
                <w:b/>
                <w:bCs/>
                <w:color w:val="000000"/>
                <w:sz w:val="22"/>
                <w:szCs w:val="24"/>
              </w:rPr>
            </w:pPr>
            <w:r w:rsidRPr="00D55EFD">
              <w:rPr>
                <w:rFonts w:ascii="Calibri" w:hAnsi="Calibri"/>
                <w:b/>
                <w:bCs/>
                <w:color w:val="000000"/>
                <w:sz w:val="22"/>
                <w:szCs w:val="24"/>
              </w:rPr>
              <w:t>Post</w:t>
            </w:r>
            <w:r>
              <w:rPr>
                <w:rFonts w:ascii="Calibri" w:hAnsi="Calibri"/>
                <w:b/>
                <w:bCs/>
                <w:color w:val="000000"/>
                <w:sz w:val="22"/>
                <w:szCs w:val="24"/>
              </w:rPr>
              <w:t>-</w:t>
            </w:r>
            <w:r w:rsidRPr="00D55EFD">
              <w:rPr>
                <w:rFonts w:ascii="Calibri" w:hAnsi="Calibri"/>
                <w:b/>
                <w:bCs/>
                <w:color w:val="000000"/>
                <w:sz w:val="22"/>
                <w:szCs w:val="24"/>
              </w:rPr>
              <w:t xml:space="preserve"> Correct</w:t>
            </w:r>
          </w:p>
        </w:tc>
        <w:tc>
          <w:tcPr>
            <w:tcW w:w="1252" w:type="dxa"/>
            <w:shd w:val="clear" w:color="auto" w:fill="auto"/>
            <w:noWrap/>
            <w:vAlign w:val="bottom"/>
            <w:hideMark/>
          </w:tcPr>
          <w:p w14:paraId="60E53627" w14:textId="77777777" w:rsidR="0022139D" w:rsidRPr="00D55EFD" w:rsidRDefault="0022139D" w:rsidP="00583E08">
            <w:pPr>
              <w:jc w:val="center"/>
              <w:rPr>
                <w:rFonts w:ascii="Calibri" w:hAnsi="Calibri"/>
                <w:b/>
                <w:bCs/>
                <w:color w:val="000000"/>
                <w:sz w:val="22"/>
                <w:szCs w:val="24"/>
              </w:rPr>
            </w:pPr>
            <w:r w:rsidRPr="00D55EFD">
              <w:rPr>
                <w:rFonts w:ascii="Calibri" w:hAnsi="Calibri"/>
                <w:b/>
                <w:bCs/>
                <w:color w:val="000000"/>
                <w:sz w:val="22"/>
                <w:szCs w:val="24"/>
              </w:rPr>
              <w:t>Gain</w:t>
            </w:r>
          </w:p>
        </w:tc>
      </w:tr>
      <w:tr w:rsidR="0022139D" w:rsidRPr="00D55EFD" w14:paraId="3068C1C4" w14:textId="77777777" w:rsidTr="00583E08">
        <w:trPr>
          <w:trHeight w:val="315"/>
        </w:trPr>
        <w:tc>
          <w:tcPr>
            <w:tcW w:w="3340" w:type="dxa"/>
            <w:shd w:val="clear" w:color="auto" w:fill="auto"/>
            <w:noWrap/>
            <w:vAlign w:val="bottom"/>
            <w:hideMark/>
          </w:tcPr>
          <w:p w14:paraId="4E1C0E45"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Lipid in membrane</w:t>
            </w:r>
          </w:p>
        </w:tc>
        <w:tc>
          <w:tcPr>
            <w:tcW w:w="2150" w:type="dxa"/>
            <w:shd w:val="clear" w:color="auto" w:fill="auto"/>
            <w:noWrap/>
            <w:vAlign w:val="bottom"/>
            <w:hideMark/>
          </w:tcPr>
          <w:p w14:paraId="255C4256" w14:textId="77777777" w:rsidR="0022139D" w:rsidRDefault="0022139D" w:rsidP="00583E08">
            <w:pPr>
              <w:jc w:val="center"/>
              <w:rPr>
                <w:rFonts w:ascii="Calibri" w:hAnsi="Calibri"/>
                <w:color w:val="000000"/>
              </w:rPr>
            </w:pPr>
            <w:r>
              <w:rPr>
                <w:rFonts w:ascii="Calibri" w:hAnsi="Calibri"/>
                <w:color w:val="000000"/>
              </w:rPr>
              <w:t>60.3%</w:t>
            </w:r>
          </w:p>
        </w:tc>
        <w:tc>
          <w:tcPr>
            <w:tcW w:w="1628" w:type="dxa"/>
            <w:shd w:val="clear" w:color="auto" w:fill="auto"/>
            <w:noWrap/>
            <w:vAlign w:val="bottom"/>
            <w:hideMark/>
          </w:tcPr>
          <w:p w14:paraId="5F69ABD7" w14:textId="77777777" w:rsidR="0022139D" w:rsidRDefault="0022139D" w:rsidP="00583E08">
            <w:pPr>
              <w:jc w:val="center"/>
              <w:rPr>
                <w:rFonts w:ascii="Calibri" w:hAnsi="Calibri"/>
                <w:color w:val="000000"/>
              </w:rPr>
            </w:pPr>
            <w:r>
              <w:rPr>
                <w:rFonts w:ascii="Calibri" w:hAnsi="Calibri"/>
                <w:color w:val="000000"/>
              </w:rPr>
              <w:t>87.1%</w:t>
            </w:r>
          </w:p>
        </w:tc>
        <w:tc>
          <w:tcPr>
            <w:tcW w:w="1252" w:type="dxa"/>
            <w:shd w:val="clear" w:color="auto" w:fill="auto"/>
            <w:noWrap/>
            <w:vAlign w:val="bottom"/>
            <w:hideMark/>
          </w:tcPr>
          <w:p w14:paraId="73F245B2" w14:textId="77777777" w:rsidR="0022139D" w:rsidRDefault="0022139D" w:rsidP="00583E08">
            <w:pPr>
              <w:jc w:val="center"/>
              <w:rPr>
                <w:rFonts w:ascii="Calibri" w:hAnsi="Calibri"/>
                <w:color w:val="000000"/>
              </w:rPr>
            </w:pPr>
            <w:r>
              <w:rPr>
                <w:rFonts w:ascii="Calibri" w:hAnsi="Calibri"/>
                <w:color w:val="000000"/>
              </w:rPr>
              <w:t>26.7%</w:t>
            </w:r>
          </w:p>
        </w:tc>
      </w:tr>
      <w:tr w:rsidR="0022139D" w:rsidRPr="00D55EFD" w14:paraId="400D3208" w14:textId="77777777" w:rsidTr="00583E08">
        <w:trPr>
          <w:trHeight w:val="315"/>
        </w:trPr>
        <w:tc>
          <w:tcPr>
            <w:tcW w:w="3340" w:type="dxa"/>
            <w:shd w:val="clear" w:color="auto" w:fill="auto"/>
            <w:noWrap/>
            <w:vAlign w:val="bottom"/>
            <w:hideMark/>
          </w:tcPr>
          <w:p w14:paraId="3DDE38AC"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Formula for MgO</w:t>
            </w:r>
          </w:p>
        </w:tc>
        <w:tc>
          <w:tcPr>
            <w:tcW w:w="2150" w:type="dxa"/>
            <w:shd w:val="clear" w:color="auto" w:fill="auto"/>
            <w:noWrap/>
            <w:vAlign w:val="bottom"/>
            <w:hideMark/>
          </w:tcPr>
          <w:p w14:paraId="1130E85E" w14:textId="77777777" w:rsidR="0022139D" w:rsidRDefault="0022139D" w:rsidP="00583E08">
            <w:pPr>
              <w:jc w:val="center"/>
              <w:rPr>
                <w:rFonts w:ascii="Calibri" w:hAnsi="Calibri"/>
                <w:color w:val="000000"/>
              </w:rPr>
            </w:pPr>
            <w:r>
              <w:rPr>
                <w:rFonts w:ascii="Calibri" w:hAnsi="Calibri"/>
                <w:color w:val="000000"/>
              </w:rPr>
              <w:t>39.7%</w:t>
            </w:r>
          </w:p>
        </w:tc>
        <w:tc>
          <w:tcPr>
            <w:tcW w:w="1628" w:type="dxa"/>
            <w:shd w:val="clear" w:color="auto" w:fill="auto"/>
            <w:noWrap/>
            <w:vAlign w:val="bottom"/>
            <w:hideMark/>
          </w:tcPr>
          <w:p w14:paraId="1C4F1560" w14:textId="77777777" w:rsidR="0022139D" w:rsidRDefault="0022139D" w:rsidP="00583E08">
            <w:pPr>
              <w:jc w:val="center"/>
              <w:rPr>
                <w:rFonts w:ascii="Calibri" w:hAnsi="Calibri"/>
                <w:color w:val="000000"/>
              </w:rPr>
            </w:pPr>
            <w:r>
              <w:rPr>
                <w:rFonts w:ascii="Calibri" w:hAnsi="Calibri"/>
                <w:color w:val="000000"/>
              </w:rPr>
              <w:t>73.3%</w:t>
            </w:r>
          </w:p>
        </w:tc>
        <w:tc>
          <w:tcPr>
            <w:tcW w:w="1252" w:type="dxa"/>
            <w:shd w:val="clear" w:color="auto" w:fill="auto"/>
            <w:noWrap/>
            <w:vAlign w:val="bottom"/>
            <w:hideMark/>
          </w:tcPr>
          <w:p w14:paraId="20F3B255" w14:textId="77777777" w:rsidR="0022139D" w:rsidRDefault="0022139D" w:rsidP="00583E08">
            <w:pPr>
              <w:jc w:val="center"/>
              <w:rPr>
                <w:rFonts w:ascii="Calibri" w:hAnsi="Calibri"/>
                <w:color w:val="000000"/>
              </w:rPr>
            </w:pPr>
            <w:r>
              <w:rPr>
                <w:rFonts w:ascii="Calibri" w:hAnsi="Calibri"/>
                <w:color w:val="000000"/>
              </w:rPr>
              <w:t>33.6%</w:t>
            </w:r>
          </w:p>
        </w:tc>
      </w:tr>
      <w:tr w:rsidR="0022139D" w:rsidRPr="00D55EFD" w14:paraId="2BECC5B0" w14:textId="77777777" w:rsidTr="00583E08">
        <w:trPr>
          <w:trHeight w:val="315"/>
        </w:trPr>
        <w:tc>
          <w:tcPr>
            <w:tcW w:w="3340" w:type="dxa"/>
            <w:shd w:val="clear" w:color="auto" w:fill="auto"/>
            <w:noWrap/>
            <w:vAlign w:val="bottom"/>
            <w:hideMark/>
          </w:tcPr>
          <w:p w14:paraId="55453DDD"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Biochemical Energy transfer</w:t>
            </w:r>
          </w:p>
        </w:tc>
        <w:tc>
          <w:tcPr>
            <w:tcW w:w="2150" w:type="dxa"/>
            <w:shd w:val="clear" w:color="auto" w:fill="auto"/>
            <w:noWrap/>
            <w:vAlign w:val="bottom"/>
            <w:hideMark/>
          </w:tcPr>
          <w:p w14:paraId="5C6322C5" w14:textId="77777777" w:rsidR="0022139D" w:rsidRDefault="0022139D" w:rsidP="00583E08">
            <w:pPr>
              <w:jc w:val="center"/>
              <w:rPr>
                <w:rFonts w:ascii="Calibri" w:hAnsi="Calibri"/>
                <w:color w:val="000000"/>
              </w:rPr>
            </w:pPr>
            <w:r>
              <w:rPr>
                <w:rFonts w:ascii="Calibri" w:hAnsi="Calibri"/>
                <w:color w:val="000000"/>
              </w:rPr>
              <w:t>9.5%</w:t>
            </w:r>
          </w:p>
        </w:tc>
        <w:tc>
          <w:tcPr>
            <w:tcW w:w="1628" w:type="dxa"/>
            <w:shd w:val="clear" w:color="auto" w:fill="auto"/>
            <w:noWrap/>
            <w:vAlign w:val="bottom"/>
            <w:hideMark/>
          </w:tcPr>
          <w:p w14:paraId="6239D773" w14:textId="77777777" w:rsidR="0022139D" w:rsidRDefault="0022139D" w:rsidP="00583E08">
            <w:pPr>
              <w:jc w:val="center"/>
              <w:rPr>
                <w:rFonts w:ascii="Calibri" w:hAnsi="Calibri"/>
                <w:color w:val="000000"/>
              </w:rPr>
            </w:pPr>
            <w:r>
              <w:rPr>
                <w:rFonts w:ascii="Calibri" w:hAnsi="Calibri"/>
                <w:color w:val="000000"/>
              </w:rPr>
              <w:t>43.1%</w:t>
            </w:r>
          </w:p>
        </w:tc>
        <w:tc>
          <w:tcPr>
            <w:tcW w:w="1252" w:type="dxa"/>
            <w:shd w:val="clear" w:color="auto" w:fill="auto"/>
            <w:noWrap/>
            <w:vAlign w:val="bottom"/>
            <w:hideMark/>
          </w:tcPr>
          <w:p w14:paraId="600B4897" w14:textId="77777777" w:rsidR="0022139D" w:rsidRDefault="0022139D" w:rsidP="00583E08">
            <w:pPr>
              <w:jc w:val="center"/>
              <w:rPr>
                <w:rFonts w:ascii="Calibri" w:hAnsi="Calibri"/>
                <w:color w:val="000000"/>
              </w:rPr>
            </w:pPr>
            <w:r>
              <w:rPr>
                <w:rFonts w:ascii="Calibri" w:hAnsi="Calibri"/>
                <w:color w:val="000000"/>
              </w:rPr>
              <w:t>33.6%</w:t>
            </w:r>
          </w:p>
        </w:tc>
      </w:tr>
      <w:tr w:rsidR="0022139D" w:rsidRPr="00D55EFD" w14:paraId="2871591A" w14:textId="77777777" w:rsidTr="00583E08">
        <w:trPr>
          <w:trHeight w:val="315"/>
        </w:trPr>
        <w:tc>
          <w:tcPr>
            <w:tcW w:w="3340" w:type="dxa"/>
            <w:shd w:val="clear" w:color="auto" w:fill="auto"/>
            <w:noWrap/>
            <w:vAlign w:val="bottom"/>
            <w:hideMark/>
          </w:tcPr>
          <w:p w14:paraId="3568BBF1"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part of atom in bonding</w:t>
            </w:r>
          </w:p>
        </w:tc>
        <w:tc>
          <w:tcPr>
            <w:tcW w:w="2150" w:type="dxa"/>
            <w:shd w:val="clear" w:color="auto" w:fill="auto"/>
            <w:noWrap/>
            <w:vAlign w:val="bottom"/>
            <w:hideMark/>
          </w:tcPr>
          <w:p w14:paraId="0DFEDF93" w14:textId="77777777" w:rsidR="0022139D" w:rsidRDefault="0022139D" w:rsidP="00583E08">
            <w:pPr>
              <w:jc w:val="center"/>
              <w:rPr>
                <w:rFonts w:ascii="Calibri" w:hAnsi="Calibri"/>
                <w:color w:val="000000"/>
              </w:rPr>
            </w:pPr>
            <w:r>
              <w:rPr>
                <w:rFonts w:ascii="Calibri" w:hAnsi="Calibri"/>
                <w:color w:val="000000"/>
              </w:rPr>
              <w:t>75.0%</w:t>
            </w:r>
          </w:p>
        </w:tc>
        <w:tc>
          <w:tcPr>
            <w:tcW w:w="1628" w:type="dxa"/>
            <w:shd w:val="clear" w:color="auto" w:fill="auto"/>
            <w:noWrap/>
            <w:vAlign w:val="bottom"/>
            <w:hideMark/>
          </w:tcPr>
          <w:p w14:paraId="05D3C7C6" w14:textId="77777777" w:rsidR="0022139D" w:rsidRDefault="0022139D" w:rsidP="00583E08">
            <w:pPr>
              <w:jc w:val="center"/>
              <w:rPr>
                <w:rFonts w:ascii="Calibri" w:hAnsi="Calibri"/>
                <w:color w:val="000000"/>
              </w:rPr>
            </w:pPr>
            <w:r>
              <w:rPr>
                <w:rFonts w:ascii="Calibri" w:hAnsi="Calibri"/>
                <w:color w:val="000000"/>
              </w:rPr>
              <w:t>93.1%</w:t>
            </w:r>
          </w:p>
        </w:tc>
        <w:tc>
          <w:tcPr>
            <w:tcW w:w="1252" w:type="dxa"/>
            <w:shd w:val="clear" w:color="auto" w:fill="auto"/>
            <w:noWrap/>
            <w:vAlign w:val="bottom"/>
            <w:hideMark/>
          </w:tcPr>
          <w:p w14:paraId="28A3A157" w14:textId="77777777" w:rsidR="0022139D" w:rsidRDefault="0022139D" w:rsidP="00583E08">
            <w:pPr>
              <w:jc w:val="center"/>
              <w:rPr>
                <w:rFonts w:ascii="Calibri" w:hAnsi="Calibri"/>
                <w:color w:val="000000"/>
              </w:rPr>
            </w:pPr>
            <w:r>
              <w:rPr>
                <w:rFonts w:ascii="Calibri" w:hAnsi="Calibri"/>
                <w:color w:val="000000"/>
              </w:rPr>
              <w:t>18.1%</w:t>
            </w:r>
          </w:p>
        </w:tc>
      </w:tr>
      <w:tr w:rsidR="0022139D" w:rsidRPr="00D55EFD" w14:paraId="597C59B6" w14:textId="77777777" w:rsidTr="00583E08">
        <w:trPr>
          <w:trHeight w:val="315"/>
        </w:trPr>
        <w:tc>
          <w:tcPr>
            <w:tcW w:w="3340" w:type="dxa"/>
            <w:shd w:val="clear" w:color="auto" w:fill="auto"/>
            <w:noWrap/>
            <w:vAlign w:val="bottom"/>
            <w:hideMark/>
          </w:tcPr>
          <w:p w14:paraId="1F7413C3"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liquid to gas</w:t>
            </w:r>
          </w:p>
        </w:tc>
        <w:tc>
          <w:tcPr>
            <w:tcW w:w="2150" w:type="dxa"/>
            <w:shd w:val="clear" w:color="auto" w:fill="auto"/>
            <w:noWrap/>
            <w:vAlign w:val="bottom"/>
            <w:hideMark/>
          </w:tcPr>
          <w:p w14:paraId="4326E719" w14:textId="77777777" w:rsidR="0022139D" w:rsidRDefault="0022139D" w:rsidP="00583E08">
            <w:pPr>
              <w:jc w:val="center"/>
              <w:rPr>
                <w:rFonts w:ascii="Calibri" w:hAnsi="Calibri"/>
                <w:color w:val="000000"/>
              </w:rPr>
            </w:pPr>
            <w:r>
              <w:rPr>
                <w:rFonts w:ascii="Calibri" w:hAnsi="Calibri"/>
                <w:color w:val="000000"/>
              </w:rPr>
              <w:t>22.4%</w:t>
            </w:r>
          </w:p>
        </w:tc>
        <w:tc>
          <w:tcPr>
            <w:tcW w:w="1628" w:type="dxa"/>
            <w:shd w:val="clear" w:color="auto" w:fill="auto"/>
            <w:noWrap/>
            <w:vAlign w:val="bottom"/>
            <w:hideMark/>
          </w:tcPr>
          <w:p w14:paraId="467C79F5" w14:textId="77777777" w:rsidR="0022139D" w:rsidRDefault="0022139D" w:rsidP="00583E08">
            <w:pPr>
              <w:jc w:val="center"/>
              <w:rPr>
                <w:rFonts w:ascii="Calibri" w:hAnsi="Calibri"/>
                <w:color w:val="000000"/>
              </w:rPr>
            </w:pPr>
            <w:r>
              <w:rPr>
                <w:rFonts w:ascii="Calibri" w:hAnsi="Calibri"/>
                <w:color w:val="000000"/>
              </w:rPr>
              <w:t>62.1%</w:t>
            </w:r>
          </w:p>
        </w:tc>
        <w:tc>
          <w:tcPr>
            <w:tcW w:w="1252" w:type="dxa"/>
            <w:shd w:val="clear" w:color="auto" w:fill="auto"/>
            <w:noWrap/>
            <w:vAlign w:val="bottom"/>
            <w:hideMark/>
          </w:tcPr>
          <w:p w14:paraId="305F779C" w14:textId="77777777" w:rsidR="0022139D" w:rsidRDefault="0022139D" w:rsidP="00583E08">
            <w:pPr>
              <w:jc w:val="center"/>
              <w:rPr>
                <w:rFonts w:ascii="Calibri" w:hAnsi="Calibri"/>
                <w:color w:val="000000"/>
              </w:rPr>
            </w:pPr>
            <w:r>
              <w:rPr>
                <w:rFonts w:ascii="Calibri" w:hAnsi="Calibri"/>
                <w:color w:val="000000"/>
              </w:rPr>
              <w:t>39.7%</w:t>
            </w:r>
          </w:p>
        </w:tc>
      </w:tr>
      <w:tr w:rsidR="0022139D" w:rsidRPr="00D55EFD" w14:paraId="51B7FCFE" w14:textId="77777777" w:rsidTr="00583E08">
        <w:trPr>
          <w:trHeight w:val="315"/>
        </w:trPr>
        <w:tc>
          <w:tcPr>
            <w:tcW w:w="3340" w:type="dxa"/>
            <w:shd w:val="clear" w:color="auto" w:fill="auto"/>
            <w:noWrap/>
            <w:vAlign w:val="bottom"/>
            <w:hideMark/>
          </w:tcPr>
          <w:p w14:paraId="128A843F"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protons, neutrons, electrons</w:t>
            </w:r>
          </w:p>
        </w:tc>
        <w:tc>
          <w:tcPr>
            <w:tcW w:w="2150" w:type="dxa"/>
            <w:shd w:val="clear" w:color="auto" w:fill="auto"/>
            <w:noWrap/>
            <w:vAlign w:val="bottom"/>
            <w:hideMark/>
          </w:tcPr>
          <w:p w14:paraId="6700124B" w14:textId="77777777" w:rsidR="0022139D" w:rsidRDefault="0022139D" w:rsidP="00583E08">
            <w:pPr>
              <w:jc w:val="center"/>
              <w:rPr>
                <w:rFonts w:ascii="Calibri" w:hAnsi="Calibri"/>
                <w:color w:val="000000"/>
              </w:rPr>
            </w:pPr>
            <w:r>
              <w:rPr>
                <w:rFonts w:ascii="Calibri" w:hAnsi="Calibri"/>
                <w:color w:val="000000"/>
              </w:rPr>
              <w:t>25.0%</w:t>
            </w:r>
          </w:p>
        </w:tc>
        <w:tc>
          <w:tcPr>
            <w:tcW w:w="1628" w:type="dxa"/>
            <w:shd w:val="clear" w:color="auto" w:fill="auto"/>
            <w:noWrap/>
            <w:vAlign w:val="bottom"/>
            <w:hideMark/>
          </w:tcPr>
          <w:p w14:paraId="08CAA3F0" w14:textId="77777777" w:rsidR="0022139D" w:rsidRDefault="0022139D" w:rsidP="00583E08">
            <w:pPr>
              <w:jc w:val="center"/>
              <w:rPr>
                <w:rFonts w:ascii="Calibri" w:hAnsi="Calibri"/>
                <w:color w:val="000000"/>
              </w:rPr>
            </w:pPr>
            <w:r>
              <w:rPr>
                <w:rFonts w:ascii="Calibri" w:hAnsi="Calibri"/>
                <w:color w:val="000000"/>
              </w:rPr>
              <w:t>81.9%</w:t>
            </w:r>
          </w:p>
        </w:tc>
        <w:tc>
          <w:tcPr>
            <w:tcW w:w="1252" w:type="dxa"/>
            <w:shd w:val="clear" w:color="auto" w:fill="auto"/>
            <w:noWrap/>
            <w:vAlign w:val="bottom"/>
            <w:hideMark/>
          </w:tcPr>
          <w:p w14:paraId="60FFD5BF" w14:textId="77777777" w:rsidR="0022139D" w:rsidRDefault="0022139D" w:rsidP="00583E08">
            <w:pPr>
              <w:jc w:val="center"/>
              <w:rPr>
                <w:rFonts w:ascii="Calibri" w:hAnsi="Calibri"/>
                <w:color w:val="000000"/>
              </w:rPr>
            </w:pPr>
            <w:r>
              <w:rPr>
                <w:rFonts w:ascii="Calibri" w:hAnsi="Calibri"/>
                <w:color w:val="000000"/>
              </w:rPr>
              <w:t>56.9%</w:t>
            </w:r>
          </w:p>
        </w:tc>
      </w:tr>
      <w:tr w:rsidR="0022139D" w:rsidRPr="00D55EFD" w14:paraId="4F98D94A" w14:textId="77777777" w:rsidTr="00583E08">
        <w:trPr>
          <w:trHeight w:val="315"/>
        </w:trPr>
        <w:tc>
          <w:tcPr>
            <w:tcW w:w="3340" w:type="dxa"/>
            <w:shd w:val="clear" w:color="auto" w:fill="auto"/>
            <w:noWrap/>
            <w:vAlign w:val="bottom"/>
            <w:hideMark/>
          </w:tcPr>
          <w:p w14:paraId="1A7178BD"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atom forms most covalent bonds</w:t>
            </w:r>
          </w:p>
        </w:tc>
        <w:tc>
          <w:tcPr>
            <w:tcW w:w="2150" w:type="dxa"/>
            <w:shd w:val="clear" w:color="auto" w:fill="auto"/>
            <w:noWrap/>
            <w:vAlign w:val="bottom"/>
            <w:hideMark/>
          </w:tcPr>
          <w:p w14:paraId="0E31A3AF" w14:textId="77777777" w:rsidR="0022139D" w:rsidRDefault="0022139D" w:rsidP="00583E08">
            <w:pPr>
              <w:jc w:val="center"/>
              <w:rPr>
                <w:rFonts w:ascii="Calibri" w:hAnsi="Calibri"/>
                <w:color w:val="000000"/>
              </w:rPr>
            </w:pPr>
            <w:r>
              <w:rPr>
                <w:rFonts w:ascii="Calibri" w:hAnsi="Calibri"/>
                <w:color w:val="000000"/>
              </w:rPr>
              <w:t>23.3%</w:t>
            </w:r>
          </w:p>
        </w:tc>
        <w:tc>
          <w:tcPr>
            <w:tcW w:w="1628" w:type="dxa"/>
            <w:shd w:val="clear" w:color="auto" w:fill="auto"/>
            <w:noWrap/>
            <w:vAlign w:val="bottom"/>
            <w:hideMark/>
          </w:tcPr>
          <w:p w14:paraId="21612CD2" w14:textId="77777777" w:rsidR="0022139D" w:rsidRDefault="0022139D" w:rsidP="00583E08">
            <w:pPr>
              <w:jc w:val="center"/>
              <w:rPr>
                <w:rFonts w:ascii="Calibri" w:hAnsi="Calibri"/>
                <w:color w:val="000000"/>
              </w:rPr>
            </w:pPr>
            <w:r>
              <w:rPr>
                <w:rFonts w:ascii="Calibri" w:hAnsi="Calibri"/>
                <w:color w:val="000000"/>
              </w:rPr>
              <w:t>84.5%</w:t>
            </w:r>
          </w:p>
        </w:tc>
        <w:tc>
          <w:tcPr>
            <w:tcW w:w="1252" w:type="dxa"/>
            <w:shd w:val="clear" w:color="auto" w:fill="auto"/>
            <w:noWrap/>
            <w:vAlign w:val="bottom"/>
            <w:hideMark/>
          </w:tcPr>
          <w:p w14:paraId="28012944" w14:textId="77777777" w:rsidR="0022139D" w:rsidRDefault="0022139D" w:rsidP="00583E08">
            <w:pPr>
              <w:jc w:val="center"/>
              <w:rPr>
                <w:rFonts w:ascii="Calibri" w:hAnsi="Calibri"/>
                <w:color w:val="000000"/>
              </w:rPr>
            </w:pPr>
            <w:r>
              <w:rPr>
                <w:rFonts w:ascii="Calibri" w:hAnsi="Calibri"/>
                <w:color w:val="000000"/>
              </w:rPr>
              <w:t>61.2%</w:t>
            </w:r>
          </w:p>
        </w:tc>
      </w:tr>
      <w:tr w:rsidR="0022139D" w:rsidRPr="00D55EFD" w14:paraId="7AB22D9F" w14:textId="77777777" w:rsidTr="00583E08">
        <w:trPr>
          <w:trHeight w:val="315"/>
        </w:trPr>
        <w:tc>
          <w:tcPr>
            <w:tcW w:w="3340" w:type="dxa"/>
            <w:shd w:val="clear" w:color="auto" w:fill="auto"/>
            <w:noWrap/>
            <w:vAlign w:val="bottom"/>
            <w:hideMark/>
          </w:tcPr>
          <w:p w14:paraId="35D4BF94" w14:textId="77777777" w:rsidR="0022139D" w:rsidRPr="00D55EFD" w:rsidRDefault="0022139D" w:rsidP="00583E08">
            <w:pPr>
              <w:rPr>
                <w:rFonts w:ascii="Calibri" w:hAnsi="Calibri"/>
                <w:color w:val="000000"/>
                <w:sz w:val="22"/>
                <w:szCs w:val="24"/>
              </w:rPr>
            </w:pPr>
            <w:r w:rsidRPr="00D55EFD">
              <w:rPr>
                <w:rFonts w:ascii="Calibri" w:hAnsi="Calibri"/>
                <w:color w:val="000000"/>
                <w:sz w:val="22"/>
                <w:szCs w:val="24"/>
              </w:rPr>
              <w:t>hydrophobic biomolecules</w:t>
            </w:r>
          </w:p>
        </w:tc>
        <w:tc>
          <w:tcPr>
            <w:tcW w:w="2150" w:type="dxa"/>
            <w:shd w:val="clear" w:color="auto" w:fill="auto"/>
            <w:noWrap/>
            <w:vAlign w:val="bottom"/>
            <w:hideMark/>
          </w:tcPr>
          <w:p w14:paraId="3DC6667C" w14:textId="77777777" w:rsidR="0022139D" w:rsidRDefault="0022139D" w:rsidP="00583E08">
            <w:pPr>
              <w:jc w:val="center"/>
              <w:rPr>
                <w:rFonts w:ascii="Calibri" w:hAnsi="Calibri"/>
                <w:color w:val="000000"/>
              </w:rPr>
            </w:pPr>
            <w:r>
              <w:rPr>
                <w:rFonts w:ascii="Calibri" w:hAnsi="Calibri"/>
                <w:color w:val="000000"/>
              </w:rPr>
              <w:t>57.8%</w:t>
            </w:r>
          </w:p>
        </w:tc>
        <w:tc>
          <w:tcPr>
            <w:tcW w:w="1628" w:type="dxa"/>
            <w:shd w:val="clear" w:color="auto" w:fill="auto"/>
            <w:noWrap/>
            <w:vAlign w:val="bottom"/>
            <w:hideMark/>
          </w:tcPr>
          <w:p w14:paraId="7F567517" w14:textId="77777777" w:rsidR="0022139D" w:rsidRDefault="0022139D" w:rsidP="00583E08">
            <w:pPr>
              <w:jc w:val="center"/>
              <w:rPr>
                <w:rFonts w:ascii="Calibri" w:hAnsi="Calibri"/>
                <w:color w:val="000000"/>
              </w:rPr>
            </w:pPr>
            <w:r>
              <w:rPr>
                <w:rFonts w:ascii="Calibri" w:hAnsi="Calibri"/>
                <w:color w:val="000000"/>
              </w:rPr>
              <w:t>69.8%</w:t>
            </w:r>
          </w:p>
        </w:tc>
        <w:tc>
          <w:tcPr>
            <w:tcW w:w="1252" w:type="dxa"/>
            <w:shd w:val="clear" w:color="auto" w:fill="auto"/>
            <w:noWrap/>
            <w:vAlign w:val="bottom"/>
            <w:hideMark/>
          </w:tcPr>
          <w:p w14:paraId="32D6EF96" w14:textId="77777777" w:rsidR="0022139D" w:rsidRDefault="0022139D" w:rsidP="00583E08">
            <w:pPr>
              <w:jc w:val="center"/>
              <w:rPr>
                <w:rFonts w:ascii="Calibri" w:hAnsi="Calibri"/>
                <w:color w:val="000000"/>
              </w:rPr>
            </w:pPr>
            <w:r>
              <w:rPr>
                <w:rFonts w:ascii="Calibri" w:hAnsi="Calibri"/>
                <w:color w:val="000000"/>
              </w:rPr>
              <w:t>12.1%</w:t>
            </w:r>
          </w:p>
        </w:tc>
      </w:tr>
    </w:tbl>
    <w:p w14:paraId="208D2EB1"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6344EE93"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preliminary goal was that 80% of the students would answer the questions correctly in the post test. This goal was met in four of the eight topics tested.</w:t>
      </w:r>
    </w:p>
    <w:p w14:paraId="66817908"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100D1CDF"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However, we noted that in topics where students did not meet the goal, there were still significant gains throughout the semester, which suggests that learning in these areas was still occurring.</w:t>
      </w:r>
    </w:p>
    <w:p w14:paraId="62195F3E" w14:textId="77777777" w:rsidR="0022139D"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0267AB43" w14:textId="77777777" w:rsidR="0022139D" w:rsidRPr="004A6EDF" w:rsidRDefault="0022139D" w:rsidP="0022139D">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6E2142C2" w14:textId="77777777" w:rsidR="0022139D" w:rsidRPr="0022139D" w:rsidRDefault="0022139D" w:rsidP="0022139D"/>
    <w:p w14:paraId="22924325" w14:textId="77777777" w:rsidR="00D46944" w:rsidRDefault="00D46944" w:rsidP="00D4694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p>
    <w:p w14:paraId="60269E4F" w14:textId="77777777" w:rsidR="00D46944" w:rsidRDefault="00D46944" w:rsidP="00D4694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r>
        <w:rPr>
          <w:rFonts w:ascii="Times New Roman" w:hAnsi="Times New Roman"/>
          <w:b/>
          <w:szCs w:val="24"/>
        </w:rPr>
        <w:t>Chemistry 101 Data (Spring 2018)</w:t>
      </w:r>
    </w:p>
    <w:p w14:paraId="44941B8F" w14:textId="77777777" w:rsidR="00D46944" w:rsidRPr="008E6B7F" w:rsidRDefault="00D46944" w:rsidP="00D46944">
      <w:pPr>
        <w:pStyle w:val="WPDefaults"/>
        <w:rPr>
          <w:rFonts w:ascii="Times New Roman" w:hAnsi="Times New Roman"/>
          <w:i/>
          <w:szCs w:val="24"/>
        </w:rPr>
      </w:pPr>
      <w:r w:rsidRPr="008E6B7F">
        <w:rPr>
          <w:rFonts w:ascii="Times New Roman" w:hAnsi="Times New Roman"/>
          <w:i/>
          <w:szCs w:val="24"/>
        </w:rPr>
        <w:t>SLO1:</w:t>
      </w:r>
      <w:r w:rsidRPr="008E6B7F">
        <w:rPr>
          <w:rFonts w:ascii="Times New Roman" w:hAnsi="Times New Roman"/>
          <w:i/>
          <w:szCs w:val="24"/>
        </w:rPr>
        <w:tab/>
        <w:t>Demonstrate understanding of the natural world through the concepts and methods of at least one of the natural sciences.</w:t>
      </w:r>
      <w:r w:rsidRPr="008E6B7F">
        <w:rPr>
          <w:rFonts w:ascii="Times New Roman" w:hAnsi="Times New Roman"/>
          <w:i/>
          <w:szCs w:val="24"/>
        </w:rPr>
        <w:tab/>
      </w:r>
    </w:p>
    <w:p w14:paraId="00F21525" w14:textId="77777777" w:rsidR="00D46944" w:rsidRDefault="00D46944" w:rsidP="00D46944">
      <w:pPr>
        <w:pStyle w:val="WPDefaults"/>
        <w:rPr>
          <w:rFonts w:ascii="Times New Roman" w:hAnsi="Times New Roman"/>
          <w:szCs w:val="24"/>
        </w:rPr>
      </w:pPr>
    </w:p>
    <w:p w14:paraId="6221D7E6" w14:textId="77777777" w:rsidR="00D46944" w:rsidRPr="008E6B7F" w:rsidRDefault="00D46944" w:rsidP="00D46944">
      <w:pPr>
        <w:pStyle w:val="WPDefaults"/>
        <w:rPr>
          <w:rFonts w:ascii="Times New Roman" w:hAnsi="Times New Roman"/>
          <w:szCs w:val="24"/>
          <w:u w:val="single"/>
        </w:rPr>
      </w:pPr>
      <w:r w:rsidRPr="008E6B7F">
        <w:rPr>
          <w:rFonts w:ascii="Times New Roman" w:hAnsi="Times New Roman"/>
          <w:szCs w:val="24"/>
          <w:u w:val="single"/>
        </w:rPr>
        <w:t>Plan: Final exam (pre/post comparison)</w:t>
      </w:r>
    </w:p>
    <w:p w14:paraId="476479E2" w14:textId="77777777" w:rsidR="00D46944" w:rsidRPr="008E6B7F" w:rsidRDefault="00D46944" w:rsidP="00D46944">
      <w:pPr>
        <w:pStyle w:val="WPDefaults"/>
        <w:ind w:left="360" w:hanging="360"/>
        <w:rPr>
          <w:rFonts w:ascii="Times New Roman" w:hAnsi="Times New Roman"/>
          <w:i/>
          <w:szCs w:val="24"/>
        </w:rPr>
      </w:pPr>
      <w:r w:rsidRPr="008E6B7F">
        <w:rPr>
          <w:rFonts w:ascii="Times New Roman" w:hAnsi="Times New Roman"/>
          <w:i/>
          <w:szCs w:val="24"/>
        </w:rPr>
        <w:t>I used a 6-question pre-test administered during Week 1.  The questions are below:</w:t>
      </w:r>
    </w:p>
    <w:p w14:paraId="74A4A48C" w14:textId="77777777" w:rsidR="00D46944" w:rsidRPr="00690401" w:rsidRDefault="00D46944" w:rsidP="00D46944">
      <w:pPr>
        <w:pStyle w:val="WPDefaults"/>
        <w:ind w:left="360" w:hanging="360"/>
        <w:rPr>
          <w:rFonts w:ascii="Times New Roman" w:hAnsi="Times New Roman"/>
          <w:szCs w:val="24"/>
        </w:rPr>
      </w:pPr>
    </w:p>
    <w:p w14:paraId="6B4979B4"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1.</w:t>
      </w:r>
      <w:r w:rsidRPr="00690401">
        <w:rPr>
          <w:rFonts w:ascii="Times New Roman" w:hAnsi="Times New Roman"/>
          <w:szCs w:val="24"/>
        </w:rPr>
        <w:tab/>
        <w:t xml:space="preserve">An atom is identified as carbon-13.  The atomic number for carbon is 6.  Use this information to describe the counts of subatomic particles in this atom.    </w:t>
      </w:r>
    </w:p>
    <w:p w14:paraId="7CCEEF7D"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2.</w:t>
      </w:r>
      <w:r w:rsidRPr="00690401">
        <w:rPr>
          <w:rFonts w:ascii="Times New Roman" w:hAnsi="Times New Roman"/>
          <w:szCs w:val="24"/>
        </w:rPr>
        <w:tab/>
        <w:t xml:space="preserve">An atom is radioactive.  What does this mean? </w:t>
      </w:r>
    </w:p>
    <w:p w14:paraId="29C68D6A"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3.</w:t>
      </w:r>
      <w:r w:rsidRPr="00690401">
        <w:rPr>
          <w:rFonts w:ascii="Times New Roman" w:hAnsi="Times New Roman"/>
          <w:szCs w:val="24"/>
        </w:rPr>
        <w:tab/>
        <w:t xml:space="preserve">What is a mole to a chemist? </w:t>
      </w:r>
    </w:p>
    <w:p w14:paraId="412BF0DA"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4.</w:t>
      </w:r>
      <w:r w:rsidRPr="00690401">
        <w:rPr>
          <w:rFonts w:ascii="Times New Roman" w:hAnsi="Times New Roman"/>
          <w:szCs w:val="24"/>
        </w:rPr>
        <w:tab/>
        <w:t xml:space="preserve">Is the equation below balanced?  If so, how do you know?  If not, balance this equation.  </w:t>
      </w:r>
    </w:p>
    <w:p w14:paraId="4DC3B0C3" w14:textId="26E0F36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CH</w:t>
      </w:r>
      <w:r w:rsidRPr="008E6B7F">
        <w:rPr>
          <w:rFonts w:ascii="Times New Roman" w:hAnsi="Times New Roman"/>
          <w:szCs w:val="24"/>
          <w:vertAlign w:val="subscript"/>
        </w:rPr>
        <w:t>4</w:t>
      </w:r>
      <w:r>
        <w:rPr>
          <w:rFonts w:ascii="Times New Roman" w:hAnsi="Times New Roman"/>
          <w:szCs w:val="24"/>
        </w:rPr>
        <w:t xml:space="preserve"> </w:t>
      </w:r>
      <w:r w:rsidR="002826AD">
        <w:rPr>
          <w:rFonts w:ascii="Times New Roman" w:hAnsi="Times New Roman"/>
          <w:szCs w:val="24"/>
        </w:rPr>
        <w:t xml:space="preserve">+ </w:t>
      </w:r>
      <w:r w:rsidRPr="00690401">
        <w:rPr>
          <w:rFonts w:ascii="Times New Roman" w:hAnsi="Times New Roman"/>
          <w:szCs w:val="24"/>
        </w:rPr>
        <w:t>O</w:t>
      </w:r>
      <w:r w:rsidRPr="008E6B7F">
        <w:rPr>
          <w:rFonts w:ascii="Times New Roman" w:hAnsi="Times New Roman"/>
          <w:szCs w:val="24"/>
          <w:vertAlign w:val="subscript"/>
        </w:rPr>
        <w:t>2</w:t>
      </w:r>
      <w:r w:rsidRPr="00690401">
        <w:rPr>
          <w:rFonts w:ascii="Times New Roman" w:hAnsi="Times New Roman"/>
          <w:szCs w:val="24"/>
        </w:rPr>
        <w:t xml:space="preserve">  </w:t>
      </w:r>
      <w:r>
        <w:rPr>
          <w:rFonts w:ascii="Times New Roman" w:hAnsi="Times New Roman"/>
          <w:szCs w:val="24"/>
        </w:rPr>
        <w:t>→</w:t>
      </w:r>
      <w:r w:rsidRPr="00690401">
        <w:rPr>
          <w:rFonts w:ascii="Times New Roman" w:hAnsi="Times New Roman"/>
          <w:szCs w:val="24"/>
        </w:rPr>
        <w:t xml:space="preserve">  CO</w:t>
      </w:r>
      <w:r w:rsidRPr="008E6B7F">
        <w:rPr>
          <w:rFonts w:ascii="Times New Roman" w:hAnsi="Times New Roman"/>
          <w:szCs w:val="24"/>
          <w:vertAlign w:val="subscript"/>
        </w:rPr>
        <w:t>2</w:t>
      </w:r>
      <w:r w:rsidRPr="00690401">
        <w:rPr>
          <w:rFonts w:ascii="Times New Roman" w:hAnsi="Times New Roman"/>
          <w:szCs w:val="24"/>
        </w:rPr>
        <w:t xml:space="preserve"> +  H</w:t>
      </w:r>
      <w:r w:rsidRPr="008E6B7F">
        <w:rPr>
          <w:rFonts w:ascii="Times New Roman" w:hAnsi="Times New Roman"/>
          <w:szCs w:val="24"/>
          <w:vertAlign w:val="subscript"/>
        </w:rPr>
        <w:t>2</w:t>
      </w:r>
      <w:r w:rsidRPr="00690401">
        <w:rPr>
          <w:rFonts w:ascii="Times New Roman" w:hAnsi="Times New Roman"/>
          <w:szCs w:val="24"/>
        </w:rPr>
        <w:t>O</w:t>
      </w:r>
    </w:p>
    <w:p w14:paraId="67611350" w14:textId="7777777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 xml:space="preserve">Molar masses:  </w:t>
      </w:r>
    </w:p>
    <w:p w14:paraId="122EC22D" w14:textId="7777777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CH</w:t>
      </w:r>
      <w:r w:rsidRPr="008E6B7F">
        <w:rPr>
          <w:rFonts w:ascii="Times New Roman" w:hAnsi="Times New Roman"/>
          <w:szCs w:val="24"/>
          <w:vertAlign w:val="subscript"/>
        </w:rPr>
        <w:t>4</w:t>
      </w:r>
      <w:r w:rsidRPr="00690401">
        <w:rPr>
          <w:rFonts w:ascii="Times New Roman" w:hAnsi="Times New Roman"/>
          <w:szCs w:val="24"/>
        </w:rPr>
        <w:t xml:space="preserve">     16 g/mole</w:t>
      </w:r>
    </w:p>
    <w:p w14:paraId="26DBF138" w14:textId="7777777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O</w:t>
      </w:r>
      <w:r w:rsidRPr="008E6B7F">
        <w:rPr>
          <w:rFonts w:ascii="Times New Roman" w:hAnsi="Times New Roman"/>
          <w:szCs w:val="24"/>
          <w:vertAlign w:val="subscript"/>
        </w:rPr>
        <w:t>2</w:t>
      </w:r>
      <w:r w:rsidRPr="00690401">
        <w:rPr>
          <w:rFonts w:ascii="Times New Roman" w:hAnsi="Times New Roman"/>
          <w:szCs w:val="24"/>
        </w:rPr>
        <w:t xml:space="preserve">        32 g/mole</w:t>
      </w:r>
    </w:p>
    <w:p w14:paraId="5EC1C603" w14:textId="7777777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CO</w:t>
      </w:r>
      <w:r w:rsidRPr="008E6B7F">
        <w:rPr>
          <w:rFonts w:ascii="Times New Roman" w:hAnsi="Times New Roman"/>
          <w:szCs w:val="24"/>
          <w:vertAlign w:val="subscript"/>
        </w:rPr>
        <w:t>2</w:t>
      </w:r>
      <w:r w:rsidRPr="00690401">
        <w:rPr>
          <w:rFonts w:ascii="Times New Roman" w:hAnsi="Times New Roman"/>
          <w:szCs w:val="24"/>
        </w:rPr>
        <w:t xml:space="preserve">     44 g/mole</w:t>
      </w:r>
    </w:p>
    <w:p w14:paraId="4AD644AB" w14:textId="77777777" w:rsidR="00D46944" w:rsidRPr="00690401" w:rsidRDefault="00D46944" w:rsidP="00D46944">
      <w:pPr>
        <w:pStyle w:val="WPDefaults"/>
        <w:ind w:left="720" w:hanging="360"/>
        <w:rPr>
          <w:rFonts w:ascii="Times New Roman" w:hAnsi="Times New Roman"/>
          <w:szCs w:val="24"/>
        </w:rPr>
      </w:pPr>
      <w:r w:rsidRPr="00690401">
        <w:rPr>
          <w:rFonts w:ascii="Times New Roman" w:hAnsi="Times New Roman"/>
          <w:szCs w:val="24"/>
        </w:rPr>
        <w:t>H</w:t>
      </w:r>
      <w:r w:rsidRPr="008E6B7F">
        <w:rPr>
          <w:rFonts w:ascii="Times New Roman" w:hAnsi="Times New Roman"/>
          <w:szCs w:val="24"/>
          <w:vertAlign w:val="subscript"/>
        </w:rPr>
        <w:t>2</w:t>
      </w:r>
      <w:r w:rsidRPr="00690401">
        <w:rPr>
          <w:rFonts w:ascii="Times New Roman" w:hAnsi="Times New Roman"/>
          <w:szCs w:val="24"/>
        </w:rPr>
        <w:t>O     18 g/mole</w:t>
      </w:r>
    </w:p>
    <w:p w14:paraId="19153D53" w14:textId="77777777" w:rsidR="00D46944" w:rsidRPr="00690401" w:rsidRDefault="00D46944" w:rsidP="00D46944">
      <w:pPr>
        <w:pStyle w:val="WPDefaults"/>
        <w:ind w:left="360" w:hanging="360"/>
        <w:rPr>
          <w:rFonts w:ascii="Times New Roman" w:hAnsi="Times New Roman"/>
          <w:szCs w:val="24"/>
        </w:rPr>
      </w:pPr>
    </w:p>
    <w:p w14:paraId="5EDE4D87"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5.</w:t>
      </w:r>
      <w:r w:rsidRPr="00690401">
        <w:rPr>
          <w:rFonts w:ascii="Times New Roman" w:hAnsi="Times New Roman"/>
          <w:szCs w:val="24"/>
        </w:rPr>
        <w:tab/>
        <w:t>50.0 g of methane reacts with excess oxygen gas to form carbon dioxide gas and water.  How many grams of carbon dioxide are produced in this case?  (You do not need to calculate an answer here.  Just show how you would setup the problem.)</w:t>
      </w:r>
    </w:p>
    <w:p w14:paraId="11510C9D"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6.</w:t>
      </w:r>
      <w:r w:rsidRPr="00690401">
        <w:rPr>
          <w:rFonts w:ascii="Times New Roman" w:hAnsi="Times New Roman"/>
          <w:szCs w:val="24"/>
        </w:rPr>
        <w:tab/>
        <w:t xml:space="preserve">Describe one way that ionic bonding is different from covalent bonding.        </w:t>
      </w:r>
    </w:p>
    <w:p w14:paraId="6D5D8AF8" w14:textId="77777777" w:rsidR="00D46944" w:rsidRPr="00690401" w:rsidRDefault="00D46944" w:rsidP="00D46944">
      <w:pPr>
        <w:pStyle w:val="WPDefaults"/>
        <w:ind w:left="360" w:hanging="360"/>
        <w:rPr>
          <w:rFonts w:ascii="Times New Roman" w:hAnsi="Times New Roman"/>
          <w:szCs w:val="24"/>
        </w:rPr>
      </w:pPr>
    </w:p>
    <w:p w14:paraId="38A9452E" w14:textId="77777777" w:rsidR="00D46944" w:rsidRPr="00690401" w:rsidRDefault="00D46944" w:rsidP="00D46944">
      <w:pPr>
        <w:pStyle w:val="WPDefaults"/>
        <w:ind w:left="360" w:hanging="360"/>
        <w:rPr>
          <w:rFonts w:ascii="Times New Roman" w:hAnsi="Times New Roman"/>
          <w:szCs w:val="24"/>
        </w:rPr>
      </w:pPr>
      <w:r w:rsidRPr="00690401">
        <w:rPr>
          <w:rFonts w:ascii="Times New Roman" w:hAnsi="Times New Roman"/>
          <w:szCs w:val="24"/>
        </w:rPr>
        <w:t>I scored the pretest (2 points per question) and the average percentage on this pretest was 33%.  Note:  I asked students to self-report if they did the pretest on their own and without access to outside materials, such as Google.  Many reported they “phoned a friend” or googled.  33% is a low score, but the actual score is even lower.  It is good to see students don’t know what is about to be taught!  Students were not strong on any content area, but if I were to pick a stronger area, it would be balancing equations.  Students were weakest on the mass-to-mass calculate (not surprisingly).</w:t>
      </w:r>
    </w:p>
    <w:p w14:paraId="50CFBD91" w14:textId="77777777" w:rsidR="00D46944" w:rsidRPr="00690401" w:rsidRDefault="00D46944" w:rsidP="00D46944">
      <w:pPr>
        <w:pStyle w:val="WPDefaults"/>
        <w:ind w:left="360" w:hanging="360"/>
        <w:rPr>
          <w:rFonts w:ascii="Times New Roman" w:hAnsi="Times New Roman"/>
          <w:szCs w:val="24"/>
        </w:rPr>
      </w:pPr>
    </w:p>
    <w:p w14:paraId="4CA844EF" w14:textId="77777777" w:rsidR="00D46944" w:rsidRPr="00690401" w:rsidRDefault="00D46944" w:rsidP="00D4694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sidRPr="00690401">
        <w:rPr>
          <w:rFonts w:ascii="Times New Roman" w:hAnsi="Times New Roman"/>
          <w:szCs w:val="24"/>
        </w:rPr>
        <w:t>Each concept on the pre-test appeared on the final exam.  The average score on the final exam was 93%.  A good overall average generally speaking.  Students were still weakest on the mass-to-mass problem, but they did decidedly better.  This sort of problem is reportedly on the MTTC exam for elementary education, so I need to continue to include this topic.  I will try to interleave it more next year (on daily quizzes and homework).</w:t>
      </w:r>
    </w:p>
    <w:p w14:paraId="6E6955D2" w14:textId="77777777" w:rsidR="00D46944" w:rsidRDefault="00D46944" w:rsidP="00D46944">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b/>
          <w:szCs w:val="24"/>
        </w:rPr>
      </w:pPr>
    </w:p>
    <w:p w14:paraId="1FB0E2EC" w14:textId="7AE4E7C0" w:rsidR="000D0874" w:rsidRDefault="00D46944" w:rsidP="003233B1">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360" w:hanging="360"/>
        <w:rPr>
          <w:rFonts w:ascii="Times New Roman" w:hAnsi="Times New Roman"/>
          <w:szCs w:val="24"/>
        </w:rPr>
      </w:pPr>
      <w:r>
        <w:rPr>
          <w:rFonts w:ascii="Times New Roman" w:hAnsi="Times New Roman"/>
          <w:b/>
          <w:szCs w:val="24"/>
        </w:rPr>
        <w:br w:type="page"/>
      </w:r>
    </w:p>
    <w:p w14:paraId="0BF3F3AC" w14:textId="3580DB7F" w:rsidR="000D0874" w:rsidRDefault="000D0874" w:rsidP="000D0874">
      <w:pPr>
        <w:jc w:val="center"/>
        <w:rPr>
          <w:rFonts w:cstheme="minorHAnsi"/>
          <w:b/>
          <w:sz w:val="28"/>
          <w:szCs w:val="28"/>
        </w:rPr>
      </w:pPr>
      <w:r>
        <w:rPr>
          <w:rFonts w:cstheme="minorHAnsi"/>
          <w:b/>
          <w:sz w:val="28"/>
          <w:szCs w:val="28"/>
        </w:rPr>
        <w:t>APPENDIX</w:t>
      </w:r>
    </w:p>
    <w:p w14:paraId="19CEA892" w14:textId="632134D0" w:rsidR="000D0874" w:rsidRPr="00A15191" w:rsidRDefault="000D0874" w:rsidP="000D0874">
      <w:pPr>
        <w:jc w:val="center"/>
        <w:rPr>
          <w:rFonts w:cstheme="minorHAnsi"/>
          <w:b/>
          <w:sz w:val="28"/>
          <w:szCs w:val="28"/>
        </w:rPr>
      </w:pPr>
      <w:r w:rsidRPr="00A15191">
        <w:rPr>
          <w:rFonts w:cstheme="minorHAnsi"/>
          <w:b/>
          <w:sz w:val="28"/>
          <w:szCs w:val="28"/>
        </w:rPr>
        <w:t xml:space="preserve">Speak Chemistry PLO Assessment </w:t>
      </w:r>
      <w:r>
        <w:rPr>
          <w:rFonts w:cstheme="minorHAnsi"/>
          <w:b/>
          <w:sz w:val="28"/>
          <w:szCs w:val="28"/>
        </w:rPr>
        <w:t>Report</w:t>
      </w:r>
      <w:r w:rsidRPr="00A15191">
        <w:rPr>
          <w:rFonts w:cstheme="minorHAnsi"/>
          <w:b/>
          <w:sz w:val="28"/>
          <w:szCs w:val="28"/>
        </w:rPr>
        <w:t xml:space="preserve"> for 2017-2018</w:t>
      </w:r>
    </w:p>
    <w:p w14:paraId="48C6A509" w14:textId="2B716B82" w:rsidR="000D0874" w:rsidRPr="00AC0287" w:rsidRDefault="000D0874" w:rsidP="000D0874">
      <w:pPr>
        <w:ind w:right="940"/>
        <w:rPr>
          <w:rFonts w:cstheme="minorHAnsi"/>
          <w:color w:val="FF0000"/>
        </w:rPr>
      </w:pPr>
      <w:r>
        <w:rPr>
          <w:rFonts w:cstheme="minorHAnsi"/>
          <w:i/>
        </w:rPr>
        <w:t xml:space="preserve">Context: </w:t>
      </w:r>
      <w:r>
        <w:rPr>
          <w:rFonts w:cstheme="minorHAnsi"/>
        </w:rPr>
        <w:t xml:space="preserve">The assessment committee focused on the Speak Chemistry PLO to better understand where we engage with our students on this content, how well our students do, and how well this aligns with our expectations of how </w:t>
      </w:r>
      <w:r w:rsidRPr="00AC0287">
        <w:rPr>
          <w:rFonts w:cstheme="minorHAnsi"/>
        </w:rPr>
        <w:t>our students do.</w:t>
      </w:r>
    </w:p>
    <w:p w14:paraId="07B620F7" w14:textId="77777777" w:rsidR="000D0874" w:rsidRPr="00A15191" w:rsidRDefault="000D0874" w:rsidP="000D0874">
      <w:pPr>
        <w:ind w:right="940"/>
        <w:rPr>
          <w:rFonts w:cstheme="minorHAnsi"/>
        </w:rPr>
      </w:pPr>
    </w:p>
    <w:p w14:paraId="711B5D46" w14:textId="32B94A84" w:rsidR="000D0874" w:rsidRPr="00EA47D2" w:rsidRDefault="000D0874" w:rsidP="000D0874">
      <w:pPr>
        <w:ind w:right="940"/>
        <w:rPr>
          <w:rFonts w:cstheme="minorHAnsi"/>
          <w:b/>
        </w:rPr>
      </w:pPr>
      <w:r>
        <w:rPr>
          <w:rFonts w:cstheme="minorHAnsi"/>
          <w:b/>
        </w:rPr>
        <w:t>Speak</w:t>
      </w:r>
      <w:r w:rsidRPr="00EA47D2">
        <w:rPr>
          <w:rFonts w:cstheme="minorHAnsi"/>
          <w:b/>
        </w:rPr>
        <w:t xml:space="preserve"> Chemistry PLO and Content for Course SLOs</w:t>
      </w:r>
    </w:p>
    <w:p w14:paraId="41D63373" w14:textId="77777777" w:rsidR="000D0874" w:rsidRPr="00A15191" w:rsidRDefault="000D0874" w:rsidP="000D0874">
      <w:pPr>
        <w:ind w:right="940"/>
        <w:rPr>
          <w:rFonts w:cstheme="minorHAnsi"/>
        </w:rPr>
      </w:pPr>
      <w:r w:rsidRPr="00A15191">
        <w:rPr>
          <w:rFonts w:cstheme="minorHAnsi"/>
        </w:rPr>
        <w:t>Students will communicate effectively—individually and as a team—through written, oral, and visual presentations that demonstrate their capacity to assimilate and convey scientific ideas from experiments and the literature.</w:t>
      </w:r>
    </w:p>
    <w:p w14:paraId="5180A7B4" w14:textId="77777777" w:rsidR="000D0874" w:rsidRPr="00A15191" w:rsidRDefault="000D0874" w:rsidP="000D0874">
      <w:pPr>
        <w:rPr>
          <w:rFonts w:cstheme="minorHAnsi"/>
          <w:i/>
        </w:rPr>
      </w:pPr>
    </w:p>
    <w:p w14:paraId="4FAE97EE" w14:textId="77777777" w:rsidR="000D0874" w:rsidRPr="00A15191" w:rsidRDefault="000D0874" w:rsidP="000D0874">
      <w:pPr>
        <w:rPr>
          <w:rFonts w:cstheme="minorHAnsi"/>
          <w:i/>
        </w:rPr>
      </w:pPr>
      <w:r w:rsidRPr="00A15191">
        <w:rPr>
          <w:rFonts w:cstheme="minorHAnsi"/>
          <w:i/>
        </w:rPr>
        <w:t>Specific Content for Course SLOs</w:t>
      </w:r>
    </w:p>
    <w:p w14:paraId="780762BE" w14:textId="77777777" w:rsidR="000D0874" w:rsidRPr="00A15191" w:rsidRDefault="000D0874" w:rsidP="000D0874">
      <w:pPr>
        <w:pStyle w:val="ListParagraph"/>
        <w:numPr>
          <w:ilvl w:val="0"/>
          <w:numId w:val="1"/>
        </w:numPr>
        <w:tabs>
          <w:tab w:val="left" w:pos="720"/>
        </w:tabs>
        <w:contextualSpacing w:val="0"/>
        <w:rPr>
          <w:rFonts w:asciiTheme="minorHAnsi" w:hAnsiTheme="minorHAnsi" w:cstheme="minorHAnsi"/>
          <w:sz w:val="22"/>
        </w:rPr>
      </w:pPr>
      <w:r w:rsidRPr="00A15191">
        <w:rPr>
          <w:rFonts w:asciiTheme="minorHAnsi" w:hAnsiTheme="minorHAnsi" w:cstheme="minorHAnsi"/>
          <w:sz w:val="22"/>
        </w:rPr>
        <w:t>Information Literacy</w:t>
      </w:r>
    </w:p>
    <w:p w14:paraId="4E6418B2" w14:textId="77777777" w:rsidR="000D0874" w:rsidRPr="00A15191"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A15191">
        <w:rPr>
          <w:rFonts w:asciiTheme="minorHAnsi" w:hAnsiTheme="minorHAnsi" w:cstheme="minorHAnsi"/>
          <w:sz w:val="22"/>
        </w:rPr>
        <w:t>proficiency in searching the Hekman library and electronic databases.</w:t>
      </w:r>
    </w:p>
    <w:p w14:paraId="7114404C" w14:textId="77777777" w:rsidR="000D0874" w:rsidRPr="00A15191" w:rsidRDefault="000D0874" w:rsidP="000D0874">
      <w:pPr>
        <w:pStyle w:val="ListParagraph"/>
        <w:numPr>
          <w:ilvl w:val="0"/>
          <w:numId w:val="1"/>
        </w:numPr>
        <w:tabs>
          <w:tab w:val="left" w:pos="720"/>
        </w:tabs>
        <w:contextualSpacing w:val="0"/>
        <w:rPr>
          <w:rFonts w:asciiTheme="minorHAnsi" w:hAnsiTheme="minorHAnsi" w:cstheme="minorHAnsi"/>
          <w:sz w:val="22"/>
        </w:rPr>
      </w:pPr>
      <w:r w:rsidRPr="00A15191">
        <w:rPr>
          <w:rFonts w:asciiTheme="minorHAnsi" w:hAnsiTheme="minorHAnsi" w:cstheme="minorHAnsi"/>
          <w:sz w:val="22"/>
        </w:rPr>
        <w:t>Reading for understanding &amp; retention</w:t>
      </w:r>
    </w:p>
    <w:p w14:paraId="30F3A96F" w14:textId="77777777" w:rsidR="000D0874" w:rsidRPr="00A15191" w:rsidRDefault="000D0874" w:rsidP="000D0874">
      <w:pPr>
        <w:pStyle w:val="ListParagraph"/>
        <w:numPr>
          <w:ilvl w:val="1"/>
          <w:numId w:val="1"/>
        </w:numPr>
        <w:tabs>
          <w:tab w:val="left" w:pos="720"/>
          <w:tab w:val="left" w:pos="1080"/>
        </w:tabs>
        <w:ind w:left="720"/>
        <w:contextualSpacing w:val="0"/>
        <w:rPr>
          <w:rFonts w:asciiTheme="minorHAnsi" w:hAnsiTheme="minorHAnsi" w:cstheme="minorHAnsi"/>
          <w:sz w:val="22"/>
        </w:rPr>
      </w:pPr>
      <w:r w:rsidRPr="00A15191">
        <w:rPr>
          <w:rFonts w:asciiTheme="minorHAnsi" w:hAnsiTheme="minorHAnsi" w:cstheme="minorHAnsi"/>
          <w:sz w:val="22"/>
        </w:rPr>
        <w:t xml:space="preserve">understanding of chemical concepts and data obtained from independent reading.  </w:t>
      </w:r>
    </w:p>
    <w:p w14:paraId="0EB7CAB0" w14:textId="77777777" w:rsidR="000D0874" w:rsidRPr="00A15191" w:rsidRDefault="000D0874" w:rsidP="000D0874">
      <w:pPr>
        <w:pStyle w:val="ListParagraph"/>
        <w:numPr>
          <w:ilvl w:val="0"/>
          <w:numId w:val="1"/>
        </w:numPr>
        <w:tabs>
          <w:tab w:val="left" w:pos="720"/>
        </w:tabs>
        <w:contextualSpacing w:val="0"/>
        <w:rPr>
          <w:rFonts w:asciiTheme="minorHAnsi" w:hAnsiTheme="minorHAnsi" w:cstheme="minorHAnsi"/>
          <w:sz w:val="22"/>
        </w:rPr>
      </w:pPr>
      <w:r w:rsidRPr="00A15191">
        <w:rPr>
          <w:rFonts w:asciiTheme="minorHAnsi" w:hAnsiTheme="minorHAnsi" w:cstheme="minorHAnsi"/>
          <w:sz w:val="22"/>
        </w:rPr>
        <w:t>Visual data presentation</w:t>
      </w:r>
    </w:p>
    <w:p w14:paraId="3BE780BA" w14:textId="77777777" w:rsidR="000D0874" w:rsidRPr="00A15191"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A15191">
        <w:rPr>
          <w:rFonts w:asciiTheme="minorHAnsi" w:hAnsiTheme="minorHAnsi" w:cstheme="minorHAnsi"/>
          <w:sz w:val="22"/>
        </w:rPr>
        <w:t xml:space="preserve">ability to use standard data analysis &amp; graphic presentation software to create tables, graphs, mathematical relationships, and structural representations of chemical data.  </w:t>
      </w:r>
    </w:p>
    <w:p w14:paraId="3B4241A7" w14:textId="77777777" w:rsidR="000D0874" w:rsidRPr="00A15191" w:rsidRDefault="000D0874" w:rsidP="000D0874">
      <w:pPr>
        <w:pStyle w:val="ListParagraph"/>
        <w:numPr>
          <w:ilvl w:val="0"/>
          <w:numId w:val="1"/>
        </w:numPr>
        <w:tabs>
          <w:tab w:val="left" w:pos="720"/>
        </w:tabs>
        <w:contextualSpacing w:val="0"/>
        <w:rPr>
          <w:rFonts w:asciiTheme="minorHAnsi" w:hAnsiTheme="minorHAnsi" w:cstheme="minorHAnsi"/>
          <w:sz w:val="22"/>
        </w:rPr>
      </w:pPr>
      <w:r w:rsidRPr="00A15191">
        <w:rPr>
          <w:rFonts w:asciiTheme="minorHAnsi" w:hAnsiTheme="minorHAnsi" w:cstheme="minorHAnsi"/>
          <w:sz w:val="22"/>
        </w:rPr>
        <w:t>Oral presentation</w:t>
      </w:r>
    </w:p>
    <w:p w14:paraId="77DD7496" w14:textId="77777777" w:rsidR="000D0874" w:rsidRPr="00A15191"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A15191">
        <w:rPr>
          <w:rFonts w:asciiTheme="minorHAnsi" w:hAnsiTheme="minorHAnsi" w:cstheme="minorHAnsi"/>
          <w:sz w:val="22"/>
        </w:rPr>
        <w:t>fluency with scientific language</w:t>
      </w:r>
    </w:p>
    <w:p w14:paraId="05CEA54B" w14:textId="77777777" w:rsidR="000D0874" w:rsidRPr="003C6903"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A15191">
        <w:rPr>
          <w:rFonts w:asciiTheme="minorHAnsi" w:hAnsiTheme="minorHAnsi" w:cstheme="minorHAnsi"/>
          <w:sz w:val="22"/>
        </w:rPr>
        <w:t>ability to logically explain a scientific problem, method or solution to different audiences</w:t>
      </w:r>
      <w:r w:rsidRPr="003C6903">
        <w:rPr>
          <w:rFonts w:asciiTheme="minorHAnsi" w:hAnsiTheme="minorHAnsi" w:cstheme="minorHAnsi"/>
          <w:sz w:val="22"/>
        </w:rPr>
        <w:t xml:space="preserve">.  </w:t>
      </w:r>
    </w:p>
    <w:p w14:paraId="63A7D907" w14:textId="77777777" w:rsidR="000D0874" w:rsidRPr="003C6903" w:rsidRDefault="000D0874" w:rsidP="000D0874">
      <w:pPr>
        <w:pStyle w:val="ListParagraph"/>
        <w:numPr>
          <w:ilvl w:val="0"/>
          <w:numId w:val="1"/>
        </w:numPr>
        <w:tabs>
          <w:tab w:val="left" w:pos="720"/>
        </w:tabs>
        <w:contextualSpacing w:val="0"/>
        <w:rPr>
          <w:rFonts w:asciiTheme="minorHAnsi" w:hAnsiTheme="minorHAnsi" w:cstheme="minorHAnsi"/>
          <w:sz w:val="22"/>
        </w:rPr>
      </w:pPr>
      <w:r w:rsidRPr="003C6903">
        <w:rPr>
          <w:rFonts w:asciiTheme="minorHAnsi" w:hAnsiTheme="minorHAnsi" w:cstheme="minorHAnsi"/>
          <w:sz w:val="22"/>
        </w:rPr>
        <w:t xml:space="preserve"> Scientific writing</w:t>
      </w:r>
    </w:p>
    <w:p w14:paraId="393DD6E2" w14:textId="77777777" w:rsidR="000D0874" w:rsidRPr="003C6903"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3C6903">
        <w:rPr>
          <w:rFonts w:asciiTheme="minorHAnsi" w:hAnsiTheme="minorHAnsi" w:cstheme="minorHAnsi"/>
          <w:sz w:val="22"/>
        </w:rPr>
        <w:t>ability to summarize or explain chemical concepts and data to diverse audiences.</w:t>
      </w:r>
    </w:p>
    <w:p w14:paraId="146960D0" w14:textId="77777777" w:rsidR="000D0874" w:rsidRPr="003C6903" w:rsidRDefault="000D0874" w:rsidP="000D0874">
      <w:pPr>
        <w:pStyle w:val="ListParagraph"/>
        <w:numPr>
          <w:ilvl w:val="0"/>
          <w:numId w:val="1"/>
        </w:numPr>
        <w:tabs>
          <w:tab w:val="left" w:pos="720"/>
        </w:tabs>
        <w:contextualSpacing w:val="0"/>
        <w:rPr>
          <w:rFonts w:asciiTheme="minorHAnsi" w:hAnsiTheme="minorHAnsi" w:cstheme="minorHAnsi"/>
          <w:sz w:val="22"/>
        </w:rPr>
      </w:pPr>
      <w:r w:rsidRPr="003C6903">
        <w:rPr>
          <w:rFonts w:asciiTheme="minorHAnsi" w:hAnsiTheme="minorHAnsi" w:cstheme="minorHAnsi"/>
          <w:sz w:val="22"/>
        </w:rPr>
        <w:t>Teamwork/collaboration</w:t>
      </w:r>
    </w:p>
    <w:p w14:paraId="29B3D4B2" w14:textId="77777777" w:rsidR="000D0874" w:rsidRPr="003C6903" w:rsidRDefault="000D0874" w:rsidP="000D0874">
      <w:pPr>
        <w:pStyle w:val="ListParagraph"/>
        <w:numPr>
          <w:ilvl w:val="1"/>
          <w:numId w:val="1"/>
        </w:numPr>
        <w:tabs>
          <w:tab w:val="left" w:pos="720"/>
        </w:tabs>
        <w:ind w:left="720"/>
        <w:contextualSpacing w:val="0"/>
        <w:rPr>
          <w:rFonts w:asciiTheme="minorHAnsi" w:hAnsiTheme="minorHAnsi" w:cstheme="minorHAnsi"/>
          <w:sz w:val="22"/>
        </w:rPr>
      </w:pPr>
      <w:r w:rsidRPr="003C6903">
        <w:rPr>
          <w:rFonts w:asciiTheme="minorHAnsi" w:hAnsiTheme="minorHAnsi" w:cstheme="minorHAnsi"/>
          <w:sz w:val="22"/>
        </w:rPr>
        <w:t xml:space="preserve">ability to work as a team member, both to learn from and benefit other members of a team.  </w:t>
      </w:r>
    </w:p>
    <w:p w14:paraId="72F36EED" w14:textId="77777777" w:rsidR="000D0874" w:rsidRDefault="000D0874" w:rsidP="000D0874">
      <w:pPr>
        <w:rPr>
          <w:rFonts w:cstheme="minorHAnsi"/>
          <w:b/>
        </w:rPr>
      </w:pPr>
    </w:p>
    <w:p w14:paraId="7FF37820" w14:textId="77777777" w:rsidR="000D0874" w:rsidRDefault="000D0874" w:rsidP="000D0874">
      <w:pPr>
        <w:rPr>
          <w:rFonts w:cstheme="minorHAnsi"/>
          <w:b/>
        </w:rPr>
      </w:pPr>
    </w:p>
    <w:p w14:paraId="3A54518C" w14:textId="77777777" w:rsidR="000D0874" w:rsidRPr="00EA47D2" w:rsidRDefault="000D0874" w:rsidP="000D0874">
      <w:pPr>
        <w:rPr>
          <w:rFonts w:cstheme="minorHAnsi"/>
          <w:b/>
        </w:rPr>
      </w:pPr>
      <w:r>
        <w:rPr>
          <w:rFonts w:cstheme="minorHAnsi"/>
          <w:b/>
        </w:rPr>
        <w:t>A</w:t>
      </w:r>
      <w:r w:rsidRPr="00EA47D2">
        <w:rPr>
          <w:rFonts w:cstheme="minorHAnsi"/>
          <w:b/>
        </w:rPr>
        <w:t>ssessment Plan</w:t>
      </w:r>
    </w:p>
    <w:p w14:paraId="4FC92D51" w14:textId="77777777" w:rsidR="000D0874" w:rsidRPr="0075473B" w:rsidRDefault="000D0874" w:rsidP="000D0874">
      <w:pPr>
        <w:rPr>
          <w:rFonts w:cstheme="minorHAnsi"/>
        </w:rPr>
      </w:pPr>
      <w:r>
        <w:rPr>
          <w:rFonts w:cstheme="minorHAnsi"/>
        </w:rPr>
        <w:t>Our goal was to collect evidence of communication that covered each category of the specific content for the SLOs. For each data source, we wanted to consider what content it covered, but also what population of our students we would be assessing since not all students would be covered under each measure.</w:t>
      </w:r>
    </w:p>
    <w:p w14:paraId="73DC64DF" w14:textId="77777777" w:rsidR="000D0874" w:rsidRPr="003C6903" w:rsidRDefault="000D0874" w:rsidP="000D0874">
      <w:pPr>
        <w:rPr>
          <w:rFonts w:cstheme="minorHAnsi"/>
        </w:rPr>
      </w:pPr>
    </w:p>
    <w:tbl>
      <w:tblPr>
        <w:tblStyle w:val="TableGrid"/>
        <w:tblW w:w="9805" w:type="dxa"/>
        <w:tblLook w:val="04A0" w:firstRow="1" w:lastRow="0" w:firstColumn="1" w:lastColumn="0" w:noHBand="0" w:noVBand="1"/>
      </w:tblPr>
      <w:tblGrid>
        <w:gridCol w:w="1705"/>
        <w:gridCol w:w="1260"/>
        <w:gridCol w:w="2160"/>
        <w:gridCol w:w="4680"/>
      </w:tblGrid>
      <w:tr w:rsidR="000D0874" w:rsidRPr="003C6903" w14:paraId="7F1B08EA" w14:textId="77777777" w:rsidTr="008177CD">
        <w:tc>
          <w:tcPr>
            <w:tcW w:w="1705" w:type="dxa"/>
          </w:tcPr>
          <w:p w14:paraId="6916C727" w14:textId="77777777" w:rsidR="000D0874" w:rsidRPr="00B25A7A" w:rsidRDefault="000D0874" w:rsidP="008177CD">
            <w:pPr>
              <w:tabs>
                <w:tab w:val="left" w:pos="90"/>
                <w:tab w:val="left" w:pos="630"/>
              </w:tabs>
              <w:rPr>
                <w:rFonts w:cstheme="minorHAnsi"/>
                <w:b/>
                <w:sz w:val="20"/>
              </w:rPr>
            </w:pPr>
            <w:r w:rsidRPr="00B25A7A">
              <w:rPr>
                <w:rFonts w:cstheme="minorHAnsi"/>
                <w:b/>
                <w:sz w:val="20"/>
              </w:rPr>
              <w:t>Data Source</w:t>
            </w:r>
          </w:p>
        </w:tc>
        <w:tc>
          <w:tcPr>
            <w:tcW w:w="1260" w:type="dxa"/>
          </w:tcPr>
          <w:p w14:paraId="29E32505" w14:textId="77777777" w:rsidR="000D0874" w:rsidRPr="00B25A7A" w:rsidRDefault="000D0874" w:rsidP="008177CD">
            <w:pPr>
              <w:tabs>
                <w:tab w:val="left" w:pos="90"/>
                <w:tab w:val="left" w:pos="630"/>
              </w:tabs>
              <w:rPr>
                <w:rFonts w:cstheme="minorHAnsi"/>
                <w:b/>
                <w:sz w:val="20"/>
              </w:rPr>
            </w:pPr>
            <w:r w:rsidRPr="00B25A7A">
              <w:rPr>
                <w:rFonts w:cstheme="minorHAnsi"/>
                <w:b/>
                <w:sz w:val="20"/>
              </w:rPr>
              <w:t xml:space="preserve">Content </w:t>
            </w:r>
          </w:p>
        </w:tc>
        <w:tc>
          <w:tcPr>
            <w:tcW w:w="2160" w:type="dxa"/>
          </w:tcPr>
          <w:p w14:paraId="0A100258" w14:textId="77777777" w:rsidR="000D0874" w:rsidRPr="00B25A7A" w:rsidRDefault="000D0874" w:rsidP="008177CD">
            <w:pPr>
              <w:tabs>
                <w:tab w:val="left" w:pos="90"/>
                <w:tab w:val="left" w:pos="630"/>
              </w:tabs>
              <w:rPr>
                <w:rFonts w:cstheme="minorHAnsi"/>
                <w:b/>
                <w:sz w:val="20"/>
              </w:rPr>
            </w:pPr>
            <w:r w:rsidRPr="00B25A7A">
              <w:rPr>
                <w:rFonts w:cstheme="minorHAnsi"/>
                <w:b/>
                <w:sz w:val="20"/>
              </w:rPr>
              <w:t>Population</w:t>
            </w:r>
          </w:p>
        </w:tc>
        <w:tc>
          <w:tcPr>
            <w:tcW w:w="4680" w:type="dxa"/>
          </w:tcPr>
          <w:p w14:paraId="23368F0F" w14:textId="77777777" w:rsidR="000D0874" w:rsidRPr="00B25A7A" w:rsidRDefault="000D0874" w:rsidP="008177CD">
            <w:pPr>
              <w:tabs>
                <w:tab w:val="left" w:pos="90"/>
                <w:tab w:val="left" w:pos="630"/>
              </w:tabs>
              <w:rPr>
                <w:rFonts w:cstheme="minorHAnsi"/>
                <w:b/>
                <w:sz w:val="20"/>
              </w:rPr>
            </w:pPr>
            <w:r w:rsidRPr="00B25A7A">
              <w:rPr>
                <w:rFonts w:cstheme="minorHAnsi"/>
                <w:b/>
                <w:sz w:val="20"/>
              </w:rPr>
              <w:t>Measurement</w:t>
            </w:r>
          </w:p>
        </w:tc>
      </w:tr>
      <w:tr w:rsidR="000D0874" w:rsidRPr="003C6903" w14:paraId="540B3B00" w14:textId="77777777" w:rsidTr="008177CD">
        <w:trPr>
          <w:trHeight w:val="440"/>
        </w:trPr>
        <w:tc>
          <w:tcPr>
            <w:tcW w:w="1705" w:type="dxa"/>
            <w:vAlign w:val="center"/>
          </w:tcPr>
          <w:p w14:paraId="4B31EA60" w14:textId="77777777" w:rsidR="000D0874" w:rsidRPr="00B25A7A" w:rsidRDefault="000D0874" w:rsidP="008177CD">
            <w:pPr>
              <w:tabs>
                <w:tab w:val="left" w:pos="90"/>
                <w:tab w:val="left" w:pos="630"/>
              </w:tabs>
              <w:rPr>
                <w:rFonts w:cstheme="minorHAnsi"/>
                <w:sz w:val="20"/>
              </w:rPr>
            </w:pPr>
            <w:r>
              <w:rPr>
                <w:rFonts w:cstheme="minorHAnsi"/>
                <w:sz w:val="20"/>
              </w:rPr>
              <w:t xml:space="preserve">Chem 295 </w:t>
            </w:r>
            <w:r w:rsidRPr="00B25A7A">
              <w:rPr>
                <w:rFonts w:cstheme="minorHAnsi"/>
                <w:sz w:val="20"/>
              </w:rPr>
              <w:t>talks</w:t>
            </w:r>
          </w:p>
        </w:tc>
        <w:tc>
          <w:tcPr>
            <w:tcW w:w="1260" w:type="dxa"/>
            <w:vAlign w:val="center"/>
          </w:tcPr>
          <w:p w14:paraId="54F937F8" w14:textId="77777777" w:rsidR="000D0874" w:rsidRPr="00B25A7A" w:rsidRDefault="000D0874" w:rsidP="008177CD">
            <w:pPr>
              <w:tabs>
                <w:tab w:val="left" w:pos="90"/>
                <w:tab w:val="left" w:pos="630"/>
              </w:tabs>
              <w:rPr>
                <w:rFonts w:cstheme="minorHAnsi"/>
                <w:sz w:val="20"/>
              </w:rPr>
            </w:pPr>
            <w:r w:rsidRPr="00B25A7A">
              <w:rPr>
                <w:rFonts w:cstheme="minorHAnsi"/>
                <w:sz w:val="20"/>
              </w:rPr>
              <w:t>3, 4</w:t>
            </w:r>
          </w:p>
        </w:tc>
        <w:tc>
          <w:tcPr>
            <w:tcW w:w="2160" w:type="dxa"/>
            <w:vAlign w:val="center"/>
          </w:tcPr>
          <w:p w14:paraId="77E50FCA" w14:textId="77777777" w:rsidR="000D0874" w:rsidRPr="00B25A7A" w:rsidRDefault="000D0874" w:rsidP="008177CD">
            <w:pPr>
              <w:tabs>
                <w:tab w:val="left" w:pos="90"/>
                <w:tab w:val="left" w:pos="630"/>
              </w:tabs>
              <w:rPr>
                <w:rFonts w:cstheme="minorHAnsi"/>
                <w:sz w:val="20"/>
              </w:rPr>
            </w:pPr>
            <w:r w:rsidRPr="00B25A7A">
              <w:rPr>
                <w:rFonts w:cstheme="minorHAnsi"/>
                <w:sz w:val="20"/>
              </w:rPr>
              <w:t xml:space="preserve">ACS majors </w:t>
            </w:r>
            <w:r>
              <w:rPr>
                <w:rFonts w:cstheme="minorHAnsi"/>
                <w:sz w:val="20"/>
              </w:rPr>
              <w:t>(</w:t>
            </w:r>
            <w:r w:rsidRPr="00B25A7A">
              <w:rPr>
                <w:rFonts w:cstheme="minorHAnsi"/>
                <w:sz w:val="20"/>
              </w:rPr>
              <w:t>research</w:t>
            </w:r>
            <w:r>
              <w:rPr>
                <w:rFonts w:cstheme="minorHAnsi"/>
                <w:sz w:val="20"/>
              </w:rPr>
              <w:t>)</w:t>
            </w:r>
          </w:p>
        </w:tc>
        <w:tc>
          <w:tcPr>
            <w:tcW w:w="4680" w:type="dxa"/>
            <w:vAlign w:val="center"/>
          </w:tcPr>
          <w:p w14:paraId="299BAB66" w14:textId="77777777" w:rsidR="000D0874" w:rsidRPr="00B25A7A" w:rsidRDefault="000D0874" w:rsidP="008177CD">
            <w:pPr>
              <w:tabs>
                <w:tab w:val="left" w:pos="90"/>
                <w:tab w:val="left" w:pos="630"/>
              </w:tabs>
              <w:rPr>
                <w:rFonts w:cstheme="minorHAnsi"/>
                <w:sz w:val="20"/>
              </w:rPr>
            </w:pPr>
            <w:r w:rsidRPr="00B25A7A">
              <w:rPr>
                <w:rFonts w:cstheme="minorHAnsi"/>
                <w:sz w:val="20"/>
              </w:rPr>
              <w:t>Rubric, available to all faculty at seminar</w:t>
            </w:r>
          </w:p>
        </w:tc>
      </w:tr>
      <w:tr w:rsidR="000D0874" w:rsidRPr="003C6903" w14:paraId="5A12169D" w14:textId="77777777" w:rsidTr="008177CD">
        <w:trPr>
          <w:trHeight w:val="440"/>
        </w:trPr>
        <w:tc>
          <w:tcPr>
            <w:tcW w:w="1705" w:type="dxa"/>
            <w:vAlign w:val="center"/>
          </w:tcPr>
          <w:p w14:paraId="4DE34BC3" w14:textId="77777777" w:rsidR="000D0874" w:rsidRPr="00B25A7A" w:rsidRDefault="000D0874" w:rsidP="008177CD">
            <w:pPr>
              <w:tabs>
                <w:tab w:val="left" w:pos="90"/>
                <w:tab w:val="left" w:pos="630"/>
              </w:tabs>
              <w:rPr>
                <w:rFonts w:cstheme="minorHAnsi"/>
                <w:sz w:val="20"/>
              </w:rPr>
            </w:pPr>
            <w:r w:rsidRPr="00B25A7A">
              <w:rPr>
                <w:rFonts w:cstheme="minorHAnsi"/>
                <w:sz w:val="20"/>
              </w:rPr>
              <w:t>Poster Session</w:t>
            </w:r>
          </w:p>
        </w:tc>
        <w:tc>
          <w:tcPr>
            <w:tcW w:w="1260" w:type="dxa"/>
            <w:vAlign w:val="center"/>
          </w:tcPr>
          <w:p w14:paraId="23DE4CBC" w14:textId="77777777" w:rsidR="000D0874" w:rsidRPr="00B25A7A" w:rsidRDefault="000D0874" w:rsidP="008177CD">
            <w:pPr>
              <w:tabs>
                <w:tab w:val="left" w:pos="90"/>
                <w:tab w:val="left" w:pos="630"/>
              </w:tabs>
              <w:rPr>
                <w:rFonts w:cstheme="minorHAnsi"/>
                <w:sz w:val="20"/>
              </w:rPr>
            </w:pPr>
            <w:r w:rsidRPr="00B25A7A">
              <w:rPr>
                <w:rFonts w:cstheme="minorHAnsi"/>
                <w:sz w:val="20"/>
              </w:rPr>
              <w:t>4</w:t>
            </w:r>
          </w:p>
        </w:tc>
        <w:tc>
          <w:tcPr>
            <w:tcW w:w="2160" w:type="dxa"/>
            <w:vAlign w:val="center"/>
          </w:tcPr>
          <w:p w14:paraId="22329A6C" w14:textId="77777777" w:rsidR="000D0874" w:rsidRPr="00B25A7A" w:rsidRDefault="000D0874" w:rsidP="008177CD">
            <w:pPr>
              <w:tabs>
                <w:tab w:val="left" w:pos="90"/>
                <w:tab w:val="left" w:pos="630"/>
              </w:tabs>
              <w:rPr>
                <w:rFonts w:cstheme="minorHAnsi"/>
                <w:sz w:val="20"/>
              </w:rPr>
            </w:pPr>
            <w:r>
              <w:rPr>
                <w:rFonts w:cstheme="minorHAnsi"/>
                <w:sz w:val="20"/>
              </w:rPr>
              <w:t>Research s</w:t>
            </w:r>
            <w:r w:rsidRPr="00B25A7A">
              <w:rPr>
                <w:rFonts w:cstheme="minorHAnsi"/>
                <w:sz w:val="20"/>
              </w:rPr>
              <w:t xml:space="preserve">tudents </w:t>
            </w:r>
          </w:p>
        </w:tc>
        <w:tc>
          <w:tcPr>
            <w:tcW w:w="4680" w:type="dxa"/>
            <w:vAlign w:val="center"/>
          </w:tcPr>
          <w:p w14:paraId="0A5AD7B6" w14:textId="77777777" w:rsidR="000D0874" w:rsidRPr="00B25A7A" w:rsidRDefault="000D0874" w:rsidP="008177CD">
            <w:pPr>
              <w:tabs>
                <w:tab w:val="left" w:pos="90"/>
                <w:tab w:val="left" w:pos="630"/>
              </w:tabs>
              <w:rPr>
                <w:rFonts w:cstheme="minorHAnsi"/>
                <w:sz w:val="20"/>
              </w:rPr>
            </w:pPr>
            <w:r w:rsidRPr="00B25A7A">
              <w:rPr>
                <w:rFonts w:cstheme="minorHAnsi"/>
                <w:sz w:val="20"/>
              </w:rPr>
              <w:t>Rubric, all faculty evaluate within subdiscipline</w:t>
            </w:r>
          </w:p>
        </w:tc>
      </w:tr>
      <w:tr w:rsidR="000D0874" w:rsidRPr="003C6903" w14:paraId="44C42C7F" w14:textId="77777777" w:rsidTr="008177CD">
        <w:trPr>
          <w:trHeight w:val="638"/>
        </w:trPr>
        <w:tc>
          <w:tcPr>
            <w:tcW w:w="1705" w:type="dxa"/>
            <w:vAlign w:val="center"/>
          </w:tcPr>
          <w:p w14:paraId="02FA7967" w14:textId="77777777" w:rsidR="000D0874" w:rsidRPr="00B25A7A" w:rsidRDefault="000D0874" w:rsidP="008177CD">
            <w:pPr>
              <w:tabs>
                <w:tab w:val="left" w:pos="90"/>
                <w:tab w:val="left" w:pos="630"/>
              </w:tabs>
              <w:rPr>
                <w:rFonts w:cstheme="minorHAnsi"/>
                <w:sz w:val="20"/>
              </w:rPr>
            </w:pPr>
            <w:r w:rsidRPr="00B25A7A">
              <w:rPr>
                <w:rFonts w:cstheme="minorHAnsi"/>
                <w:sz w:val="20"/>
              </w:rPr>
              <w:t>IDIS 310 project &amp; presentation</w:t>
            </w:r>
          </w:p>
        </w:tc>
        <w:tc>
          <w:tcPr>
            <w:tcW w:w="1260" w:type="dxa"/>
            <w:vAlign w:val="center"/>
          </w:tcPr>
          <w:p w14:paraId="5E101B44" w14:textId="77777777" w:rsidR="000D0874" w:rsidRPr="00B25A7A" w:rsidRDefault="000D0874" w:rsidP="008177CD">
            <w:pPr>
              <w:tabs>
                <w:tab w:val="left" w:pos="90"/>
                <w:tab w:val="left" w:pos="630"/>
              </w:tabs>
              <w:rPr>
                <w:rFonts w:cstheme="minorHAnsi"/>
                <w:sz w:val="20"/>
              </w:rPr>
            </w:pPr>
            <w:r w:rsidRPr="00B25A7A">
              <w:rPr>
                <w:rFonts w:cstheme="minorHAnsi"/>
                <w:sz w:val="20"/>
              </w:rPr>
              <w:t>1, 2(?), 4, 5</w:t>
            </w:r>
          </w:p>
        </w:tc>
        <w:tc>
          <w:tcPr>
            <w:tcW w:w="2160" w:type="dxa"/>
            <w:vAlign w:val="center"/>
          </w:tcPr>
          <w:p w14:paraId="2AF2D80C" w14:textId="77777777" w:rsidR="000D0874" w:rsidRPr="00B25A7A" w:rsidRDefault="000D0874" w:rsidP="008177CD">
            <w:pPr>
              <w:tabs>
                <w:tab w:val="left" w:pos="90"/>
                <w:tab w:val="left" w:pos="630"/>
              </w:tabs>
              <w:rPr>
                <w:rFonts w:cstheme="minorHAnsi"/>
                <w:sz w:val="20"/>
              </w:rPr>
            </w:pPr>
            <w:r w:rsidRPr="00B25A7A">
              <w:rPr>
                <w:rFonts w:cstheme="minorHAnsi"/>
                <w:sz w:val="20"/>
              </w:rPr>
              <w:t>Most graduating seniors</w:t>
            </w:r>
          </w:p>
        </w:tc>
        <w:tc>
          <w:tcPr>
            <w:tcW w:w="4680" w:type="dxa"/>
            <w:vAlign w:val="center"/>
          </w:tcPr>
          <w:p w14:paraId="415714C2" w14:textId="77777777" w:rsidR="000D0874" w:rsidRPr="00B25A7A" w:rsidRDefault="000D0874" w:rsidP="008177CD">
            <w:pPr>
              <w:tabs>
                <w:tab w:val="left" w:pos="90"/>
                <w:tab w:val="left" w:pos="630"/>
              </w:tabs>
              <w:rPr>
                <w:rFonts w:cstheme="minorHAnsi"/>
                <w:sz w:val="20"/>
              </w:rPr>
            </w:pPr>
            <w:r w:rsidRPr="00B25A7A">
              <w:rPr>
                <w:rFonts w:cstheme="minorHAnsi"/>
                <w:sz w:val="20"/>
              </w:rPr>
              <w:t>Rubrics for writing project and presentation</w:t>
            </w:r>
          </w:p>
        </w:tc>
      </w:tr>
      <w:tr w:rsidR="000D0874" w:rsidRPr="003C6903" w14:paraId="1626D7C4" w14:textId="77777777" w:rsidTr="008177CD">
        <w:tc>
          <w:tcPr>
            <w:tcW w:w="1705" w:type="dxa"/>
            <w:vAlign w:val="center"/>
          </w:tcPr>
          <w:p w14:paraId="34EBCBB2" w14:textId="77777777" w:rsidR="000D0874" w:rsidRPr="00B25A7A" w:rsidRDefault="000D0874" w:rsidP="008177CD">
            <w:pPr>
              <w:tabs>
                <w:tab w:val="left" w:pos="90"/>
                <w:tab w:val="left" w:pos="630"/>
              </w:tabs>
              <w:rPr>
                <w:rFonts w:cstheme="minorHAnsi"/>
                <w:sz w:val="20"/>
              </w:rPr>
            </w:pPr>
            <w:r w:rsidRPr="00B25A7A">
              <w:rPr>
                <w:rFonts w:cstheme="minorHAnsi"/>
                <w:sz w:val="20"/>
              </w:rPr>
              <w:t>Chem 323/324</w:t>
            </w:r>
          </w:p>
        </w:tc>
        <w:tc>
          <w:tcPr>
            <w:tcW w:w="1260" w:type="dxa"/>
            <w:vAlign w:val="center"/>
          </w:tcPr>
          <w:p w14:paraId="54F2310C" w14:textId="77777777" w:rsidR="000D0874" w:rsidRPr="00B25A7A" w:rsidRDefault="000D0874" w:rsidP="008177CD">
            <w:pPr>
              <w:tabs>
                <w:tab w:val="left" w:pos="90"/>
                <w:tab w:val="left" w:pos="630"/>
              </w:tabs>
              <w:rPr>
                <w:rFonts w:cstheme="minorHAnsi"/>
                <w:sz w:val="20"/>
              </w:rPr>
            </w:pPr>
            <w:r w:rsidRPr="00B25A7A">
              <w:rPr>
                <w:rFonts w:cstheme="minorHAnsi"/>
                <w:sz w:val="20"/>
              </w:rPr>
              <w:t>2(?), 5</w:t>
            </w:r>
          </w:p>
        </w:tc>
        <w:tc>
          <w:tcPr>
            <w:tcW w:w="2160" w:type="dxa"/>
            <w:vAlign w:val="center"/>
          </w:tcPr>
          <w:p w14:paraId="6A507AD7" w14:textId="77777777" w:rsidR="000D0874" w:rsidRPr="00B25A7A" w:rsidRDefault="000D0874" w:rsidP="008177CD">
            <w:pPr>
              <w:tabs>
                <w:tab w:val="left" w:pos="90"/>
                <w:tab w:val="left" w:pos="630"/>
              </w:tabs>
              <w:rPr>
                <w:rFonts w:cstheme="minorHAnsi"/>
                <w:sz w:val="20"/>
              </w:rPr>
            </w:pPr>
            <w:r w:rsidRPr="00B25A7A">
              <w:rPr>
                <w:rFonts w:cstheme="minorHAnsi"/>
                <w:sz w:val="20"/>
              </w:rPr>
              <w:t>Many majors</w:t>
            </w:r>
          </w:p>
        </w:tc>
        <w:tc>
          <w:tcPr>
            <w:tcW w:w="4680" w:type="dxa"/>
            <w:vAlign w:val="center"/>
          </w:tcPr>
          <w:p w14:paraId="2C857002" w14:textId="77777777" w:rsidR="000D0874" w:rsidRPr="00B25A7A" w:rsidRDefault="000D0874" w:rsidP="008177CD">
            <w:pPr>
              <w:tabs>
                <w:tab w:val="left" w:pos="90"/>
                <w:tab w:val="left" w:pos="630"/>
              </w:tabs>
              <w:rPr>
                <w:rFonts w:cstheme="minorHAnsi"/>
                <w:sz w:val="20"/>
              </w:rPr>
            </w:pPr>
            <w:r w:rsidRPr="00B25A7A">
              <w:rPr>
                <w:rFonts w:cstheme="minorHAnsi"/>
                <w:sz w:val="20"/>
              </w:rPr>
              <w:t>Rubric for methods study guide (323) and writing assignment (324)</w:t>
            </w:r>
          </w:p>
        </w:tc>
      </w:tr>
      <w:tr w:rsidR="000D0874" w:rsidRPr="003C6903" w14:paraId="011BADA4" w14:textId="77777777" w:rsidTr="008177CD">
        <w:trPr>
          <w:trHeight w:val="557"/>
        </w:trPr>
        <w:tc>
          <w:tcPr>
            <w:tcW w:w="1705" w:type="dxa"/>
            <w:vAlign w:val="center"/>
          </w:tcPr>
          <w:p w14:paraId="6B304847" w14:textId="77777777" w:rsidR="000D0874" w:rsidRPr="00B25A7A" w:rsidRDefault="000D0874" w:rsidP="008177CD">
            <w:pPr>
              <w:tabs>
                <w:tab w:val="left" w:pos="90"/>
                <w:tab w:val="left" w:pos="630"/>
              </w:tabs>
              <w:rPr>
                <w:rFonts w:cstheme="minorHAnsi"/>
                <w:sz w:val="20"/>
              </w:rPr>
            </w:pPr>
            <w:r w:rsidRPr="00B25A7A">
              <w:rPr>
                <w:rFonts w:cstheme="minorHAnsi"/>
                <w:sz w:val="20"/>
              </w:rPr>
              <w:t>Lab reports from 304/317</w:t>
            </w:r>
          </w:p>
        </w:tc>
        <w:tc>
          <w:tcPr>
            <w:tcW w:w="1260" w:type="dxa"/>
            <w:vAlign w:val="center"/>
          </w:tcPr>
          <w:p w14:paraId="3651AFF9" w14:textId="77777777" w:rsidR="000D0874" w:rsidRPr="00B25A7A" w:rsidRDefault="000D0874" w:rsidP="008177CD">
            <w:pPr>
              <w:tabs>
                <w:tab w:val="left" w:pos="90"/>
                <w:tab w:val="left" w:pos="630"/>
              </w:tabs>
              <w:rPr>
                <w:rFonts w:cstheme="minorHAnsi"/>
                <w:sz w:val="20"/>
              </w:rPr>
            </w:pPr>
            <w:r w:rsidRPr="00B25A7A">
              <w:rPr>
                <w:rFonts w:cstheme="minorHAnsi"/>
                <w:sz w:val="20"/>
              </w:rPr>
              <w:t>5</w:t>
            </w:r>
          </w:p>
        </w:tc>
        <w:tc>
          <w:tcPr>
            <w:tcW w:w="2160" w:type="dxa"/>
            <w:vAlign w:val="center"/>
          </w:tcPr>
          <w:p w14:paraId="76D8B7C0" w14:textId="77777777" w:rsidR="000D0874" w:rsidRPr="00B25A7A" w:rsidRDefault="000D0874" w:rsidP="008177CD">
            <w:pPr>
              <w:tabs>
                <w:tab w:val="left" w:pos="90"/>
                <w:tab w:val="left" w:pos="630"/>
              </w:tabs>
              <w:rPr>
                <w:rFonts w:cstheme="minorHAnsi"/>
                <w:sz w:val="20"/>
              </w:rPr>
            </w:pPr>
            <w:r w:rsidRPr="00B25A7A">
              <w:rPr>
                <w:rFonts w:cstheme="minorHAnsi"/>
                <w:sz w:val="20"/>
              </w:rPr>
              <w:t xml:space="preserve">Majors </w:t>
            </w:r>
          </w:p>
        </w:tc>
        <w:tc>
          <w:tcPr>
            <w:tcW w:w="4680" w:type="dxa"/>
            <w:vAlign w:val="center"/>
          </w:tcPr>
          <w:p w14:paraId="730E27D9" w14:textId="77777777" w:rsidR="000D0874" w:rsidRPr="00B25A7A" w:rsidRDefault="000D0874" w:rsidP="008177CD">
            <w:pPr>
              <w:tabs>
                <w:tab w:val="left" w:pos="90"/>
                <w:tab w:val="left" w:pos="630"/>
              </w:tabs>
              <w:rPr>
                <w:rFonts w:cstheme="minorHAnsi"/>
                <w:sz w:val="20"/>
              </w:rPr>
            </w:pPr>
            <w:r w:rsidRPr="00B25A7A">
              <w:rPr>
                <w:rFonts w:cstheme="minorHAnsi"/>
                <w:sz w:val="20"/>
              </w:rPr>
              <w:t>Rubric with same categories as 323/324 above</w:t>
            </w:r>
          </w:p>
        </w:tc>
      </w:tr>
      <w:tr w:rsidR="000D0874" w:rsidRPr="003C6903" w14:paraId="4174F1DA" w14:textId="77777777" w:rsidTr="008177CD">
        <w:trPr>
          <w:trHeight w:val="440"/>
        </w:trPr>
        <w:tc>
          <w:tcPr>
            <w:tcW w:w="1705" w:type="dxa"/>
            <w:vAlign w:val="center"/>
          </w:tcPr>
          <w:p w14:paraId="1DE11F28" w14:textId="77777777" w:rsidR="000D0874" w:rsidRPr="00B25A7A" w:rsidRDefault="000D0874" w:rsidP="008177CD">
            <w:pPr>
              <w:tabs>
                <w:tab w:val="left" w:pos="90"/>
                <w:tab w:val="left" w:pos="630"/>
              </w:tabs>
              <w:rPr>
                <w:rFonts w:cstheme="minorHAnsi"/>
                <w:sz w:val="20"/>
              </w:rPr>
            </w:pPr>
            <w:r>
              <w:rPr>
                <w:rFonts w:cstheme="minorHAnsi"/>
                <w:sz w:val="20"/>
              </w:rPr>
              <w:t xml:space="preserve">200 and 300 </w:t>
            </w:r>
            <w:r w:rsidRPr="00B25A7A">
              <w:rPr>
                <w:rFonts w:cstheme="minorHAnsi"/>
                <w:sz w:val="20"/>
              </w:rPr>
              <w:t>labs</w:t>
            </w:r>
          </w:p>
        </w:tc>
        <w:tc>
          <w:tcPr>
            <w:tcW w:w="1260" w:type="dxa"/>
            <w:vAlign w:val="center"/>
          </w:tcPr>
          <w:p w14:paraId="60750C4F" w14:textId="77777777" w:rsidR="000D0874" w:rsidRPr="00B25A7A" w:rsidRDefault="000D0874" w:rsidP="008177CD">
            <w:pPr>
              <w:tabs>
                <w:tab w:val="left" w:pos="90"/>
                <w:tab w:val="left" w:pos="630"/>
              </w:tabs>
              <w:rPr>
                <w:rFonts w:cstheme="minorHAnsi"/>
                <w:sz w:val="20"/>
              </w:rPr>
            </w:pPr>
            <w:r w:rsidRPr="00B25A7A">
              <w:rPr>
                <w:rFonts w:cstheme="minorHAnsi"/>
                <w:sz w:val="20"/>
              </w:rPr>
              <w:t>6</w:t>
            </w:r>
          </w:p>
        </w:tc>
        <w:tc>
          <w:tcPr>
            <w:tcW w:w="2160" w:type="dxa"/>
            <w:vAlign w:val="center"/>
          </w:tcPr>
          <w:p w14:paraId="056622AF" w14:textId="77777777" w:rsidR="000D0874" w:rsidRPr="00B25A7A" w:rsidRDefault="000D0874" w:rsidP="008177CD">
            <w:pPr>
              <w:tabs>
                <w:tab w:val="left" w:pos="90"/>
                <w:tab w:val="left" w:pos="630"/>
              </w:tabs>
              <w:rPr>
                <w:rFonts w:cstheme="minorHAnsi"/>
                <w:sz w:val="20"/>
              </w:rPr>
            </w:pPr>
            <w:r w:rsidRPr="00B25A7A">
              <w:rPr>
                <w:rFonts w:cstheme="minorHAnsi"/>
                <w:sz w:val="20"/>
              </w:rPr>
              <w:t>Most upper-class majors</w:t>
            </w:r>
          </w:p>
        </w:tc>
        <w:tc>
          <w:tcPr>
            <w:tcW w:w="4680" w:type="dxa"/>
            <w:vAlign w:val="center"/>
          </w:tcPr>
          <w:p w14:paraId="3A4D45A1" w14:textId="77777777" w:rsidR="000D0874" w:rsidRPr="00B25A7A" w:rsidRDefault="000D0874" w:rsidP="008177CD">
            <w:pPr>
              <w:tabs>
                <w:tab w:val="left" w:pos="90"/>
                <w:tab w:val="left" w:pos="630"/>
              </w:tabs>
              <w:rPr>
                <w:rFonts w:cstheme="minorHAnsi"/>
                <w:sz w:val="20"/>
              </w:rPr>
            </w:pPr>
            <w:r w:rsidRPr="00B25A7A">
              <w:rPr>
                <w:rFonts w:cstheme="minorHAnsi"/>
                <w:sz w:val="20"/>
              </w:rPr>
              <w:t>Student survey: what percent did you contribute to experiments and reports?</w:t>
            </w:r>
          </w:p>
        </w:tc>
      </w:tr>
    </w:tbl>
    <w:p w14:paraId="3E6F1329" w14:textId="77777777" w:rsidR="000D0874" w:rsidRPr="00B25A7A" w:rsidRDefault="000D0874" w:rsidP="000D0874">
      <w:pPr>
        <w:tabs>
          <w:tab w:val="left" w:pos="90"/>
          <w:tab w:val="left" w:pos="630"/>
        </w:tabs>
        <w:rPr>
          <w:rFonts w:cstheme="minorHAnsi"/>
          <w:sz w:val="20"/>
        </w:rPr>
      </w:pPr>
      <w:r w:rsidRPr="00B25A7A">
        <w:rPr>
          <w:rFonts w:cstheme="minorHAnsi"/>
          <w:sz w:val="20"/>
        </w:rPr>
        <w:t>*Note: assessment committee found it difficult to find assignments to assess to cover all SLO content</w:t>
      </w:r>
    </w:p>
    <w:p w14:paraId="228A5A1C" w14:textId="77777777" w:rsidR="000D0874" w:rsidRDefault="000D0874" w:rsidP="000D0874">
      <w:pPr>
        <w:rPr>
          <w:rFonts w:cstheme="minorHAnsi"/>
          <w:b/>
        </w:rPr>
      </w:pPr>
    </w:p>
    <w:p w14:paraId="463ED300" w14:textId="096C8080" w:rsidR="000D0874" w:rsidRPr="00990B34" w:rsidRDefault="000D0874" w:rsidP="000D0874">
      <w:pPr>
        <w:rPr>
          <w:rFonts w:cstheme="minorHAnsi"/>
          <w:b/>
        </w:rPr>
      </w:pPr>
      <w:r w:rsidRPr="00990B34">
        <w:rPr>
          <w:rFonts w:cstheme="minorHAnsi"/>
          <w:b/>
        </w:rPr>
        <w:t>Results</w:t>
      </w:r>
    </w:p>
    <w:p w14:paraId="73318F4C" w14:textId="77777777" w:rsidR="000D0874" w:rsidRPr="00990B34" w:rsidRDefault="000D0874" w:rsidP="000D0874">
      <w:pPr>
        <w:pStyle w:val="ListParagraph"/>
        <w:numPr>
          <w:ilvl w:val="0"/>
          <w:numId w:val="21"/>
        </w:numPr>
        <w:ind w:left="360"/>
        <w:contextualSpacing w:val="0"/>
        <w:rPr>
          <w:rFonts w:asciiTheme="minorHAnsi" w:hAnsiTheme="minorHAnsi" w:cstheme="minorHAnsi"/>
          <w:b/>
          <w:i/>
        </w:rPr>
      </w:pPr>
      <w:r w:rsidRPr="00990B34">
        <w:rPr>
          <w:rFonts w:asciiTheme="minorHAnsi" w:hAnsiTheme="minorHAnsi" w:cstheme="minorHAnsi"/>
          <w:b/>
          <w:i/>
        </w:rPr>
        <w:t xml:space="preserve">Chem 295 Student Talks </w:t>
      </w:r>
      <w:r w:rsidRPr="00990B34">
        <w:rPr>
          <w:rFonts w:asciiTheme="minorHAnsi" w:hAnsiTheme="minorHAnsi" w:cstheme="minorHAnsi"/>
          <w:i/>
        </w:rPr>
        <w:t>(ACS or Honors Students who have done research)</w:t>
      </w:r>
    </w:p>
    <w:p w14:paraId="4F5350D1" w14:textId="77777777" w:rsidR="000D0874" w:rsidRPr="00990B34" w:rsidRDefault="000D0874" w:rsidP="000D0874">
      <w:pPr>
        <w:rPr>
          <w:rFonts w:cstheme="minorHAnsi"/>
        </w:rPr>
      </w:pPr>
      <w:r w:rsidRPr="00990B34">
        <w:rPr>
          <w:rFonts w:cstheme="minorHAnsi"/>
        </w:rPr>
        <w:t>Appendix II – Rubric for Assessment</w:t>
      </w:r>
    </w:p>
    <w:p w14:paraId="4A5045A8" w14:textId="77777777" w:rsidR="000D0874" w:rsidRPr="00B51C26" w:rsidRDefault="000D0874" w:rsidP="000D0874">
      <w:pPr>
        <w:ind w:left="720" w:right="2466"/>
        <w:rPr>
          <w:rFonts w:cstheme="minorHAnsi"/>
        </w:rPr>
      </w:pPr>
      <w:r>
        <w:rPr>
          <w:rFonts w:cstheme="minorHAnsi"/>
        </w:rPr>
        <w:t>Each bar represents one student and the average score they received based on the faculty that were present at the talk and turned in the rubric.</w:t>
      </w:r>
    </w:p>
    <w:p w14:paraId="048D0ECF" w14:textId="77777777" w:rsidR="000D0874" w:rsidRDefault="000D0874" w:rsidP="000D0874">
      <w:pPr>
        <w:rPr>
          <w:rFonts w:cstheme="minorHAnsi"/>
        </w:rPr>
      </w:pPr>
      <w:r w:rsidRPr="006434C5">
        <w:rPr>
          <w:rFonts w:cstheme="minorHAnsi"/>
          <w:noProof/>
        </w:rPr>
        <w:drawing>
          <wp:anchor distT="0" distB="0" distL="114300" distR="114300" simplePos="0" relativeHeight="251659264" behindDoc="0" locked="0" layoutInCell="1" allowOverlap="1" wp14:anchorId="2B9DD3C7" wp14:editId="60D255FA">
            <wp:simplePos x="0" y="0"/>
            <wp:positionH relativeFrom="column">
              <wp:posOffset>1495474</wp:posOffset>
            </wp:positionH>
            <wp:positionV relativeFrom="paragraph">
              <wp:posOffset>99448</wp:posOffset>
            </wp:positionV>
            <wp:extent cx="4504461" cy="2827020"/>
            <wp:effectExtent l="0" t="0" r="0" b="0"/>
            <wp:wrapSquare wrapText="bothSides"/>
            <wp:docPr id="6" name="Picture 6" descr="C:\Users\rab44\AppData\Local\Microsoft\Windows\Temporary Internet Files\Content.Outlook\ZWKXMT5D\CHEM 295 Student Presentations Evals 2017-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b44\AppData\Local\Microsoft\Windows\Temporary Internet Files\Content.Outlook\ZWKXMT5D\CHEM 295 Student Presentations Evals 2017-201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6246"/>
                    <a:stretch/>
                  </pic:blipFill>
                  <pic:spPr bwMode="auto">
                    <a:xfrm>
                      <a:off x="0" y="0"/>
                      <a:ext cx="4504461" cy="2827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7DC755" w14:textId="77777777" w:rsidR="000D0874" w:rsidRPr="00B51C26" w:rsidRDefault="000D0874" w:rsidP="000D0874">
      <w:pPr>
        <w:rPr>
          <w:rFonts w:cstheme="minorHAnsi"/>
        </w:rPr>
      </w:pPr>
    </w:p>
    <w:p w14:paraId="1E54E132" w14:textId="77777777" w:rsidR="000D0874" w:rsidRDefault="000D0874" w:rsidP="000D0874">
      <w:pPr>
        <w:rPr>
          <w:rFonts w:cstheme="minorHAnsi"/>
          <w:i/>
        </w:rPr>
      </w:pPr>
    </w:p>
    <w:p w14:paraId="3950026C" w14:textId="77777777" w:rsidR="000D0874" w:rsidRPr="00131579" w:rsidRDefault="000D0874" w:rsidP="000D0874">
      <w:pPr>
        <w:rPr>
          <w:rFonts w:cstheme="minorHAnsi"/>
          <w:b/>
        </w:rPr>
      </w:pPr>
    </w:p>
    <w:p w14:paraId="4D79B91C" w14:textId="77777777" w:rsidR="000D0874" w:rsidRDefault="000D0874" w:rsidP="000D0874">
      <w:pPr>
        <w:rPr>
          <w:rFonts w:cstheme="minorHAnsi"/>
          <w:b/>
          <w:i/>
        </w:rPr>
      </w:pPr>
    </w:p>
    <w:p w14:paraId="51BF32C6" w14:textId="77777777" w:rsidR="000D0874" w:rsidRDefault="000D0874" w:rsidP="000D0874">
      <w:pPr>
        <w:rPr>
          <w:rFonts w:cstheme="minorHAnsi"/>
          <w:b/>
          <w:i/>
        </w:rPr>
      </w:pPr>
    </w:p>
    <w:p w14:paraId="2F0BBA56" w14:textId="77777777" w:rsidR="000D0874" w:rsidRDefault="000D0874" w:rsidP="000D0874">
      <w:pPr>
        <w:rPr>
          <w:rFonts w:cstheme="minorHAnsi"/>
          <w:b/>
          <w:i/>
        </w:rPr>
      </w:pPr>
    </w:p>
    <w:p w14:paraId="6FF83800" w14:textId="77777777" w:rsidR="000D0874" w:rsidRDefault="000D0874" w:rsidP="000D0874">
      <w:pPr>
        <w:rPr>
          <w:rFonts w:cstheme="minorHAnsi"/>
          <w:b/>
          <w:i/>
        </w:rPr>
      </w:pPr>
    </w:p>
    <w:p w14:paraId="20895223" w14:textId="77777777" w:rsidR="000D0874" w:rsidRDefault="000D0874" w:rsidP="000D0874">
      <w:pPr>
        <w:rPr>
          <w:rFonts w:cstheme="minorHAnsi"/>
          <w:b/>
          <w:i/>
        </w:rPr>
      </w:pPr>
    </w:p>
    <w:p w14:paraId="4F20BF30" w14:textId="77777777" w:rsidR="000D0874" w:rsidRDefault="000D0874" w:rsidP="000D0874">
      <w:pPr>
        <w:rPr>
          <w:rFonts w:cstheme="minorHAnsi"/>
          <w:b/>
          <w:i/>
        </w:rPr>
      </w:pPr>
    </w:p>
    <w:p w14:paraId="3653704D" w14:textId="77777777" w:rsidR="000D0874" w:rsidRDefault="000D0874" w:rsidP="000D0874">
      <w:pPr>
        <w:rPr>
          <w:rFonts w:cstheme="minorHAnsi"/>
          <w:b/>
          <w:i/>
        </w:rPr>
      </w:pPr>
    </w:p>
    <w:p w14:paraId="3A0807F9" w14:textId="77777777" w:rsidR="000D0874" w:rsidRDefault="000D0874" w:rsidP="000D0874">
      <w:pPr>
        <w:rPr>
          <w:rFonts w:cstheme="minorHAnsi"/>
          <w:b/>
          <w:i/>
        </w:rPr>
      </w:pPr>
    </w:p>
    <w:p w14:paraId="6126B8AB" w14:textId="77777777" w:rsidR="000D0874" w:rsidRDefault="000D0874" w:rsidP="000D0874">
      <w:pPr>
        <w:rPr>
          <w:rFonts w:cstheme="minorHAnsi"/>
          <w:b/>
          <w:i/>
        </w:rPr>
      </w:pPr>
    </w:p>
    <w:p w14:paraId="25875077" w14:textId="77777777" w:rsidR="000D0874" w:rsidRDefault="000D0874" w:rsidP="000D0874">
      <w:pPr>
        <w:rPr>
          <w:rFonts w:cstheme="minorHAnsi"/>
          <w:i/>
        </w:rPr>
      </w:pPr>
    </w:p>
    <w:p w14:paraId="53269EA0" w14:textId="77777777" w:rsidR="000D0874" w:rsidRPr="00042C81" w:rsidRDefault="000D0874" w:rsidP="000D0874">
      <w:pPr>
        <w:rPr>
          <w:rFonts w:cstheme="minorHAnsi"/>
          <w:i/>
        </w:rPr>
      </w:pPr>
      <w:r w:rsidRPr="00042C81">
        <w:rPr>
          <w:rFonts w:cstheme="minorHAnsi"/>
          <w:i/>
        </w:rPr>
        <w:t>Anticipated by the Faculty</w:t>
      </w:r>
    </w:p>
    <w:p w14:paraId="0BA03F36" w14:textId="77777777" w:rsidR="000D0874" w:rsidRPr="00042C81" w:rsidRDefault="000D0874" w:rsidP="000D0874">
      <w:pPr>
        <w:rPr>
          <w:rFonts w:cstheme="minorHAnsi"/>
          <w:i/>
        </w:rPr>
      </w:pPr>
      <w:r>
        <w:rPr>
          <w:rFonts w:cstheme="minorHAnsi"/>
          <w:i/>
          <w:noProof/>
        </w:rPr>
        <w:drawing>
          <wp:inline distT="0" distB="0" distL="0" distR="0" wp14:anchorId="00394C1D" wp14:editId="3129A46A">
            <wp:extent cx="4903279" cy="1306286"/>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4377" cy="1319899"/>
                    </a:xfrm>
                    <a:prstGeom prst="rect">
                      <a:avLst/>
                    </a:prstGeom>
                    <a:noFill/>
                  </pic:spPr>
                </pic:pic>
              </a:graphicData>
            </a:graphic>
          </wp:inline>
        </w:drawing>
      </w:r>
    </w:p>
    <w:p w14:paraId="5F759DA4" w14:textId="77777777" w:rsidR="000D0874" w:rsidRDefault="000D0874" w:rsidP="000D0874">
      <w:pPr>
        <w:rPr>
          <w:rFonts w:cstheme="minorHAnsi"/>
          <w:i/>
        </w:rPr>
      </w:pPr>
    </w:p>
    <w:p w14:paraId="1DA5C15A" w14:textId="30AFB313" w:rsidR="000D0874" w:rsidRPr="00042C81" w:rsidRDefault="000D0874" w:rsidP="000D0874">
      <w:pPr>
        <w:rPr>
          <w:rFonts w:cstheme="minorHAnsi"/>
          <w:i/>
        </w:rPr>
      </w:pPr>
      <w:r w:rsidRPr="00042C81">
        <w:rPr>
          <w:rFonts w:cstheme="minorHAnsi"/>
          <w:i/>
        </w:rPr>
        <w:t>Reflections on why</w:t>
      </w:r>
      <w:r>
        <w:rPr>
          <w:rFonts w:cstheme="minorHAnsi"/>
          <w:i/>
        </w:rPr>
        <w:t xml:space="preserve"> ‘should’ and ‘actual’ may differ</w:t>
      </w:r>
    </w:p>
    <w:p w14:paraId="7AF75F27" w14:textId="77777777" w:rsidR="000D0874" w:rsidRPr="00042C81" w:rsidRDefault="000D0874" w:rsidP="000D0874">
      <w:pPr>
        <w:pStyle w:val="ListParagraph"/>
        <w:numPr>
          <w:ilvl w:val="0"/>
          <w:numId w:val="19"/>
        </w:numPr>
        <w:ind w:left="360"/>
        <w:contextualSpacing w:val="0"/>
        <w:rPr>
          <w:rFonts w:asciiTheme="minorHAnsi" w:hAnsiTheme="minorHAnsi" w:cstheme="minorHAnsi"/>
          <w:sz w:val="22"/>
        </w:rPr>
      </w:pPr>
      <w:r w:rsidRPr="00042C81">
        <w:rPr>
          <w:rFonts w:asciiTheme="minorHAnsi" w:hAnsiTheme="minorHAnsi" w:cstheme="minorHAnsi"/>
          <w:sz w:val="22"/>
        </w:rPr>
        <w:t>I believe students averaged about 0.4 less than what we would feel good about because they don't get much training in these areas.</w:t>
      </w:r>
    </w:p>
    <w:p w14:paraId="7F0A439D" w14:textId="77777777" w:rsidR="000D0874" w:rsidRPr="00042C81" w:rsidRDefault="000D0874" w:rsidP="000D0874">
      <w:pPr>
        <w:pStyle w:val="ListParagraph"/>
        <w:numPr>
          <w:ilvl w:val="0"/>
          <w:numId w:val="19"/>
        </w:numPr>
        <w:ind w:left="360"/>
        <w:contextualSpacing w:val="0"/>
        <w:rPr>
          <w:rFonts w:asciiTheme="minorHAnsi" w:hAnsiTheme="minorHAnsi" w:cstheme="minorHAnsi"/>
          <w:sz w:val="22"/>
        </w:rPr>
      </w:pPr>
      <w:r w:rsidRPr="00042C81">
        <w:rPr>
          <w:rFonts w:asciiTheme="minorHAnsi" w:hAnsiTheme="minorHAnsi" w:cstheme="minorHAnsi"/>
          <w:sz w:val="22"/>
        </w:rPr>
        <w:t>I don't think we necessarily give the students targeted coaching for each of these items.</w:t>
      </w:r>
    </w:p>
    <w:p w14:paraId="47D0E654" w14:textId="77777777" w:rsidR="000D0874" w:rsidRDefault="000D0874" w:rsidP="000D0874">
      <w:pPr>
        <w:pStyle w:val="ListParagraph"/>
        <w:numPr>
          <w:ilvl w:val="0"/>
          <w:numId w:val="19"/>
        </w:numPr>
        <w:ind w:left="360"/>
        <w:contextualSpacing w:val="0"/>
        <w:rPr>
          <w:rFonts w:asciiTheme="minorHAnsi" w:hAnsiTheme="minorHAnsi" w:cstheme="minorHAnsi"/>
          <w:sz w:val="22"/>
        </w:rPr>
      </w:pPr>
      <w:r w:rsidRPr="00042C81">
        <w:rPr>
          <w:rFonts w:asciiTheme="minorHAnsi" w:hAnsiTheme="minorHAnsi" w:cstheme="minorHAnsi"/>
          <w:sz w:val="22"/>
        </w:rPr>
        <w:t>For reading, my experience was that students exceeded my expectations, For Oral, we had a wide range of quality and we should do something to bring up the weakest students</w:t>
      </w:r>
    </w:p>
    <w:p w14:paraId="34210DF1" w14:textId="77777777" w:rsidR="000D0874" w:rsidRPr="00042C81" w:rsidRDefault="000D0874" w:rsidP="000D0874">
      <w:pPr>
        <w:pStyle w:val="ListParagraph"/>
        <w:rPr>
          <w:rFonts w:asciiTheme="minorHAnsi" w:hAnsiTheme="minorHAnsi" w:cstheme="minorHAnsi"/>
          <w:sz w:val="22"/>
        </w:rPr>
      </w:pPr>
    </w:p>
    <w:p w14:paraId="73209FD4" w14:textId="77777777" w:rsidR="000D0874" w:rsidRPr="00A71DA4" w:rsidRDefault="000D0874" w:rsidP="000D0874">
      <w:pPr>
        <w:rPr>
          <w:rFonts w:cs="Calibri"/>
          <w:i/>
        </w:rPr>
      </w:pPr>
      <w:r w:rsidRPr="00A71DA4">
        <w:rPr>
          <w:rFonts w:cs="Calibri"/>
          <w:i/>
        </w:rPr>
        <w:t>For faculty reviewing data:</w:t>
      </w:r>
    </w:p>
    <w:p w14:paraId="45A07A95" w14:textId="77777777" w:rsidR="000D0874" w:rsidRPr="00042C81" w:rsidRDefault="000D0874" w:rsidP="000D0874">
      <w:pPr>
        <w:pStyle w:val="ListParagraph"/>
        <w:numPr>
          <w:ilvl w:val="0"/>
          <w:numId w:val="20"/>
        </w:numPr>
        <w:ind w:left="360"/>
        <w:contextualSpacing w:val="0"/>
        <w:rPr>
          <w:rFonts w:asciiTheme="minorHAnsi" w:hAnsiTheme="minorHAnsi" w:cs="Calibri"/>
          <w:sz w:val="22"/>
        </w:rPr>
      </w:pPr>
      <w:r w:rsidRPr="00042C81">
        <w:rPr>
          <w:rFonts w:asciiTheme="minorHAnsi" w:hAnsiTheme="minorHAnsi" w:cs="Calibri"/>
          <w:sz w:val="22"/>
        </w:rPr>
        <w:t>Are you happy with this level of performance for this student population?</w:t>
      </w:r>
      <w:r>
        <w:rPr>
          <w:rFonts w:asciiTheme="minorHAnsi" w:hAnsiTheme="minorHAnsi" w:cs="Calibri"/>
          <w:sz w:val="22"/>
        </w:rPr>
        <w:t xml:space="preserve"> Would other student populations likely perform at the same level?</w:t>
      </w:r>
    </w:p>
    <w:p w14:paraId="388B75A1" w14:textId="77777777" w:rsidR="000D0874" w:rsidRPr="00042C81" w:rsidRDefault="000D0874" w:rsidP="000D0874">
      <w:pPr>
        <w:pStyle w:val="ListParagraph"/>
        <w:numPr>
          <w:ilvl w:val="0"/>
          <w:numId w:val="20"/>
        </w:numPr>
        <w:ind w:left="360"/>
        <w:contextualSpacing w:val="0"/>
        <w:rPr>
          <w:rFonts w:asciiTheme="minorHAnsi" w:hAnsiTheme="minorHAnsi" w:cs="Calibri"/>
          <w:sz w:val="22"/>
        </w:rPr>
      </w:pPr>
      <w:r w:rsidRPr="00042C81">
        <w:rPr>
          <w:rFonts w:asciiTheme="minorHAnsi" w:hAnsiTheme="minorHAnsi" w:cs="Calibri"/>
          <w:sz w:val="22"/>
        </w:rPr>
        <w:t>If not happy, are there small changes that could be made to improve outcomes</w:t>
      </w:r>
      <w:r>
        <w:rPr>
          <w:rFonts w:asciiTheme="minorHAnsi" w:hAnsiTheme="minorHAnsi" w:cs="Calibri"/>
          <w:sz w:val="22"/>
        </w:rPr>
        <w:t xml:space="preserve"> (for these students or for other student populations)</w:t>
      </w:r>
      <w:r w:rsidRPr="00042C81">
        <w:rPr>
          <w:rFonts w:asciiTheme="minorHAnsi" w:hAnsiTheme="minorHAnsi" w:cs="Calibri"/>
          <w:sz w:val="22"/>
        </w:rPr>
        <w:t>?</w:t>
      </w:r>
    </w:p>
    <w:p w14:paraId="592C709D" w14:textId="77777777" w:rsidR="000D0874" w:rsidRPr="00F446FE" w:rsidRDefault="000D0874" w:rsidP="000D0874">
      <w:pPr>
        <w:pStyle w:val="ListParagraph"/>
        <w:numPr>
          <w:ilvl w:val="0"/>
          <w:numId w:val="20"/>
        </w:numPr>
        <w:ind w:left="360"/>
        <w:contextualSpacing w:val="0"/>
        <w:rPr>
          <w:rFonts w:cstheme="minorHAnsi"/>
          <w:b/>
          <w:i/>
        </w:rPr>
      </w:pPr>
      <w:r w:rsidRPr="00F446FE">
        <w:rPr>
          <w:rFonts w:asciiTheme="minorHAnsi" w:hAnsiTheme="minorHAnsi" w:cs="Calibri"/>
          <w:sz w:val="22"/>
        </w:rPr>
        <w:t>Are there any large changes that would be necessary (for these students or for other student populations)?</w:t>
      </w:r>
      <w:r w:rsidRPr="00F446FE">
        <w:rPr>
          <w:rFonts w:cstheme="minorHAnsi"/>
          <w:b/>
          <w:i/>
        </w:rPr>
        <w:br w:type="page"/>
      </w:r>
    </w:p>
    <w:p w14:paraId="18E909AF" w14:textId="77777777" w:rsidR="000D0874" w:rsidRPr="00F446FE" w:rsidRDefault="000D0874" w:rsidP="000D0874">
      <w:pPr>
        <w:pStyle w:val="ListParagraph"/>
        <w:numPr>
          <w:ilvl w:val="0"/>
          <w:numId w:val="21"/>
        </w:numPr>
        <w:ind w:left="360"/>
        <w:contextualSpacing w:val="0"/>
        <w:rPr>
          <w:rFonts w:asciiTheme="minorHAnsi" w:hAnsiTheme="minorHAnsi" w:cstheme="minorHAnsi"/>
          <w:b/>
          <w:i/>
        </w:rPr>
      </w:pPr>
      <w:r w:rsidRPr="00F446FE">
        <w:rPr>
          <w:rFonts w:asciiTheme="minorHAnsi" w:hAnsiTheme="minorHAnsi" w:cstheme="minorHAnsi"/>
          <w:b/>
          <w:i/>
        </w:rPr>
        <w:t xml:space="preserve">Poster Session </w:t>
      </w:r>
      <w:r w:rsidRPr="00F446FE">
        <w:rPr>
          <w:rFonts w:asciiTheme="minorHAnsi" w:hAnsiTheme="minorHAnsi" w:cstheme="minorHAnsi"/>
          <w:i/>
        </w:rPr>
        <w:t>(students who have done research)</w:t>
      </w:r>
    </w:p>
    <w:p w14:paraId="3F253F76" w14:textId="77777777" w:rsidR="000D0874" w:rsidRPr="00F446FE" w:rsidRDefault="000D0874" w:rsidP="000D0874">
      <w:pPr>
        <w:rPr>
          <w:rFonts w:cstheme="minorHAnsi"/>
        </w:rPr>
      </w:pPr>
      <w:r w:rsidRPr="00F446FE">
        <w:rPr>
          <w:rFonts w:cstheme="minorHAnsi"/>
        </w:rPr>
        <w:t>Appendix III – Rubric for Assessment</w:t>
      </w:r>
    </w:p>
    <w:p w14:paraId="13007740" w14:textId="77777777" w:rsidR="000D0874" w:rsidRDefault="000D0874" w:rsidP="000D0874">
      <w:pPr>
        <w:rPr>
          <w:rFonts w:cstheme="minorHAnsi"/>
        </w:rPr>
      </w:pPr>
    </w:p>
    <w:p w14:paraId="13EB7C83" w14:textId="77777777" w:rsidR="000D0874" w:rsidRDefault="000D0874" w:rsidP="000D0874">
      <w:pPr>
        <w:rPr>
          <w:rFonts w:cstheme="minorHAnsi"/>
        </w:rPr>
      </w:pPr>
      <w:r>
        <w:rPr>
          <w:rFonts w:cstheme="minorHAnsi"/>
        </w:rPr>
        <w:t>Each bar represents one student and the average score they received based on three faculty interacting with them at their poster. The first three bars are averages from data analysis as indicated</w:t>
      </w:r>
    </w:p>
    <w:p w14:paraId="4C147226" w14:textId="77777777" w:rsidR="000D0874" w:rsidRPr="00B51C26" w:rsidRDefault="000D0874" w:rsidP="000D0874">
      <w:pPr>
        <w:rPr>
          <w:rFonts w:cstheme="minorHAnsi"/>
        </w:rPr>
      </w:pPr>
    </w:p>
    <w:p w14:paraId="476BFD5C" w14:textId="77777777" w:rsidR="000D0874" w:rsidRDefault="000D0874" w:rsidP="000D0874">
      <w:pPr>
        <w:rPr>
          <w:rFonts w:cstheme="minorHAnsi"/>
        </w:rPr>
      </w:pPr>
      <w:r>
        <w:rPr>
          <w:rFonts w:cstheme="minorHAnsi"/>
          <w:noProof/>
        </w:rPr>
        <w:drawing>
          <wp:inline distT="0" distB="0" distL="0" distR="0" wp14:anchorId="259552F9" wp14:editId="6C9CE1DC">
            <wp:extent cx="4678878" cy="3178662"/>
            <wp:effectExtent l="0" t="0" r="762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80" t="2019" r="15302" b="3125"/>
                    <a:stretch/>
                  </pic:blipFill>
                  <pic:spPr bwMode="auto">
                    <a:xfrm>
                      <a:off x="0" y="0"/>
                      <a:ext cx="4719828" cy="3206482"/>
                    </a:xfrm>
                    <a:prstGeom prst="rect">
                      <a:avLst/>
                    </a:prstGeom>
                    <a:noFill/>
                    <a:ln>
                      <a:noFill/>
                    </a:ln>
                    <a:extLst>
                      <a:ext uri="{53640926-AAD7-44D8-BBD7-CCE9431645EC}">
                        <a14:shadowObscured xmlns:a14="http://schemas.microsoft.com/office/drawing/2010/main"/>
                      </a:ext>
                    </a:extLst>
                  </pic:spPr>
                </pic:pic>
              </a:graphicData>
            </a:graphic>
          </wp:inline>
        </w:drawing>
      </w:r>
    </w:p>
    <w:p w14:paraId="14E39F4C" w14:textId="77777777" w:rsidR="000D0874" w:rsidRDefault="000D0874" w:rsidP="000D0874">
      <w:pPr>
        <w:rPr>
          <w:rFonts w:cstheme="minorHAnsi"/>
        </w:rPr>
      </w:pPr>
    </w:p>
    <w:p w14:paraId="7B62D729" w14:textId="77777777" w:rsidR="000D0874" w:rsidRDefault="000D0874" w:rsidP="000D0874">
      <w:pPr>
        <w:rPr>
          <w:rFonts w:cstheme="minorHAnsi"/>
        </w:rPr>
      </w:pPr>
    </w:p>
    <w:p w14:paraId="19E534B6" w14:textId="77777777" w:rsidR="000D0874" w:rsidRPr="00042C81" w:rsidRDefault="000D0874" w:rsidP="000D0874">
      <w:pPr>
        <w:rPr>
          <w:rFonts w:cstheme="minorHAnsi"/>
          <w:i/>
        </w:rPr>
      </w:pPr>
      <w:r w:rsidRPr="00042C81">
        <w:rPr>
          <w:rFonts w:cstheme="minorHAnsi"/>
          <w:i/>
        </w:rPr>
        <w:t>Reflections on why</w:t>
      </w:r>
      <w:r>
        <w:rPr>
          <w:rFonts w:cstheme="minorHAnsi"/>
          <w:i/>
        </w:rPr>
        <w:t xml:space="preserve"> ‘should’ and ‘actual’ may differ</w:t>
      </w:r>
    </w:p>
    <w:p w14:paraId="0923E47D" w14:textId="77777777" w:rsidR="000D0874" w:rsidRPr="00A71DA4" w:rsidRDefault="000D0874" w:rsidP="000D0874">
      <w:pPr>
        <w:pStyle w:val="ListParagraph"/>
        <w:numPr>
          <w:ilvl w:val="0"/>
          <w:numId w:val="22"/>
        </w:numPr>
        <w:ind w:left="360"/>
        <w:contextualSpacing w:val="0"/>
        <w:rPr>
          <w:rFonts w:asciiTheme="minorHAnsi" w:hAnsiTheme="minorHAnsi" w:cstheme="minorHAnsi"/>
          <w:sz w:val="28"/>
        </w:rPr>
      </w:pPr>
      <w:r w:rsidRPr="00A71DA4">
        <w:rPr>
          <w:rFonts w:asciiTheme="minorHAnsi" w:hAnsiTheme="minorHAnsi"/>
          <w:color w:val="000000"/>
          <w:sz w:val="22"/>
          <w:szCs w:val="20"/>
        </w:rPr>
        <w:t>None of mine differed, but I'll make a comment anyway. By the time students make a poster, they know pretty well what they are talking about. And, because of the casual nature of a poster discussion, they aren't exposed as easily as in a talk. Our rubric is pretty easy too (more general than the one for talks). Maybe that's fine?</w:t>
      </w:r>
    </w:p>
    <w:p w14:paraId="410155FE" w14:textId="77777777" w:rsidR="000D0874" w:rsidRPr="00042C81" w:rsidRDefault="000D0874" w:rsidP="000D0874">
      <w:pPr>
        <w:pStyle w:val="ListParagraph"/>
        <w:rPr>
          <w:rFonts w:asciiTheme="minorHAnsi" w:hAnsiTheme="minorHAnsi" w:cstheme="minorHAnsi"/>
          <w:sz w:val="22"/>
        </w:rPr>
      </w:pPr>
    </w:p>
    <w:p w14:paraId="6B4CCF28" w14:textId="77777777" w:rsidR="000D0874" w:rsidRPr="00A71DA4" w:rsidRDefault="000D0874" w:rsidP="000D0874">
      <w:pPr>
        <w:rPr>
          <w:rFonts w:cs="Calibri"/>
          <w:i/>
        </w:rPr>
      </w:pPr>
      <w:r w:rsidRPr="00A71DA4">
        <w:rPr>
          <w:rFonts w:cs="Calibri"/>
          <w:i/>
        </w:rPr>
        <w:t>For faculty reviewing data:</w:t>
      </w:r>
    </w:p>
    <w:p w14:paraId="7CB42238" w14:textId="77777777" w:rsidR="000D0874" w:rsidRPr="00042C81" w:rsidRDefault="000D0874" w:rsidP="000D0874">
      <w:pPr>
        <w:pStyle w:val="ListParagraph"/>
        <w:numPr>
          <w:ilvl w:val="0"/>
          <w:numId w:val="23"/>
        </w:numPr>
        <w:ind w:left="360"/>
        <w:contextualSpacing w:val="0"/>
        <w:rPr>
          <w:rFonts w:asciiTheme="minorHAnsi" w:hAnsiTheme="minorHAnsi" w:cs="Calibri"/>
          <w:sz w:val="22"/>
        </w:rPr>
      </w:pPr>
      <w:r w:rsidRPr="00042C81">
        <w:rPr>
          <w:rFonts w:asciiTheme="minorHAnsi" w:hAnsiTheme="minorHAnsi" w:cs="Calibri"/>
          <w:sz w:val="22"/>
        </w:rPr>
        <w:t>Are you happy with this level of performance for this student population?</w:t>
      </w:r>
      <w:r>
        <w:rPr>
          <w:rFonts w:asciiTheme="minorHAnsi" w:hAnsiTheme="minorHAnsi" w:cs="Calibri"/>
          <w:sz w:val="22"/>
        </w:rPr>
        <w:t xml:space="preserve"> Would other student populations likely perform at the same level?</w:t>
      </w:r>
    </w:p>
    <w:p w14:paraId="2591C5BE" w14:textId="77777777" w:rsidR="000D0874" w:rsidRDefault="000D0874" w:rsidP="000D0874">
      <w:pPr>
        <w:pStyle w:val="ListParagraph"/>
        <w:numPr>
          <w:ilvl w:val="0"/>
          <w:numId w:val="23"/>
        </w:numPr>
        <w:ind w:left="360"/>
        <w:contextualSpacing w:val="0"/>
        <w:rPr>
          <w:rFonts w:asciiTheme="minorHAnsi" w:hAnsiTheme="minorHAnsi" w:cs="Calibri"/>
          <w:sz w:val="22"/>
        </w:rPr>
      </w:pPr>
      <w:r w:rsidRPr="00042C81">
        <w:rPr>
          <w:rFonts w:asciiTheme="minorHAnsi" w:hAnsiTheme="minorHAnsi" w:cs="Calibri"/>
          <w:sz w:val="22"/>
        </w:rPr>
        <w:t>If not happy, are there small changes that could be made to improve outcomes</w:t>
      </w:r>
      <w:r>
        <w:rPr>
          <w:rFonts w:asciiTheme="minorHAnsi" w:hAnsiTheme="minorHAnsi" w:cs="Calibri"/>
          <w:sz w:val="22"/>
        </w:rPr>
        <w:t xml:space="preserve"> (for these students or for other student populations)</w:t>
      </w:r>
      <w:r w:rsidRPr="00042C81">
        <w:rPr>
          <w:rFonts w:asciiTheme="minorHAnsi" w:hAnsiTheme="minorHAnsi" w:cs="Calibri"/>
          <w:sz w:val="22"/>
        </w:rPr>
        <w:t>?</w:t>
      </w:r>
    </w:p>
    <w:p w14:paraId="645BC630" w14:textId="77777777" w:rsidR="000D0874" w:rsidRPr="00A71DA4" w:rsidRDefault="000D0874" w:rsidP="000D0874">
      <w:pPr>
        <w:pStyle w:val="ListParagraph"/>
        <w:numPr>
          <w:ilvl w:val="0"/>
          <w:numId w:val="23"/>
        </w:numPr>
        <w:ind w:left="360"/>
        <w:contextualSpacing w:val="0"/>
        <w:rPr>
          <w:rFonts w:asciiTheme="minorHAnsi" w:hAnsiTheme="minorHAnsi" w:cs="Calibri"/>
          <w:sz w:val="22"/>
        </w:rPr>
      </w:pPr>
      <w:r w:rsidRPr="00A71DA4">
        <w:rPr>
          <w:rFonts w:asciiTheme="minorHAnsi" w:hAnsiTheme="minorHAnsi" w:cs="Calibri"/>
          <w:sz w:val="22"/>
        </w:rPr>
        <w:t>Are there any large changes that would be necessary (for these students or for other student populations)?</w:t>
      </w:r>
    </w:p>
    <w:p w14:paraId="2FCF1A2C" w14:textId="77777777" w:rsidR="000D0874" w:rsidRPr="00B51C26" w:rsidRDefault="000D0874" w:rsidP="000D0874">
      <w:pPr>
        <w:rPr>
          <w:rFonts w:cstheme="minorHAnsi"/>
        </w:rPr>
      </w:pPr>
    </w:p>
    <w:p w14:paraId="372BD1B1" w14:textId="77777777" w:rsidR="000D0874" w:rsidRDefault="000D0874" w:rsidP="000D0874">
      <w:pPr>
        <w:rPr>
          <w:rFonts w:cstheme="minorHAnsi"/>
          <w:i/>
        </w:rPr>
      </w:pPr>
      <w:r>
        <w:rPr>
          <w:rFonts w:cstheme="minorHAnsi"/>
          <w:i/>
        </w:rPr>
        <w:br w:type="page"/>
      </w:r>
    </w:p>
    <w:p w14:paraId="2718469F" w14:textId="77777777" w:rsidR="000D0874" w:rsidRPr="00A71DA4" w:rsidRDefault="000D0874" w:rsidP="000D0874">
      <w:pPr>
        <w:pStyle w:val="ListParagraph"/>
        <w:numPr>
          <w:ilvl w:val="0"/>
          <w:numId w:val="21"/>
        </w:numPr>
        <w:ind w:left="360"/>
        <w:contextualSpacing w:val="0"/>
        <w:rPr>
          <w:rFonts w:asciiTheme="minorHAnsi" w:hAnsiTheme="minorHAnsi" w:cstheme="minorHAnsi"/>
          <w:b/>
          <w:i/>
        </w:rPr>
      </w:pPr>
      <w:r w:rsidRPr="00A71DA4">
        <w:rPr>
          <w:rFonts w:asciiTheme="minorHAnsi" w:hAnsiTheme="minorHAnsi" w:cstheme="minorHAnsi"/>
          <w:b/>
          <w:i/>
        </w:rPr>
        <w:t xml:space="preserve">IDIS 310 Projects </w:t>
      </w:r>
      <w:r w:rsidRPr="00A71DA4">
        <w:rPr>
          <w:rFonts w:asciiTheme="minorHAnsi" w:hAnsiTheme="minorHAnsi" w:cstheme="minorHAnsi"/>
          <w:i/>
        </w:rPr>
        <w:t>(Junior and Senior Majors)</w:t>
      </w:r>
    </w:p>
    <w:p w14:paraId="695A1B00" w14:textId="77777777" w:rsidR="000D0874" w:rsidRPr="00AF419F" w:rsidRDefault="000D0874" w:rsidP="000D0874">
      <w:pPr>
        <w:rPr>
          <w:rFonts w:cstheme="minorHAnsi"/>
        </w:rPr>
      </w:pPr>
      <w:r w:rsidRPr="00A71DA4">
        <w:rPr>
          <w:rFonts w:cstheme="minorHAnsi"/>
        </w:rPr>
        <w:t>Students were asked to write three essays, two to a scientific audience and one to a general audience (all on the same scientific topic). Two faculty scored each essay in the four categories described below. Each essay was scored for complexity and organization, the first two essays were scored for scientific communication, and the last essay was scored for non-scientific communication. Even though the original plan to explore SLO builders (1), (2), (4), and (5) using this course</w:t>
      </w:r>
      <w:r w:rsidRPr="00AF419F">
        <w:rPr>
          <w:rFonts w:cstheme="minorHAnsi"/>
        </w:rPr>
        <w:t>, the actual assignment and available data best spoke to (5) Scientific writing: ability to summarize or explain chemical concepts and data to diverse audiences.</w:t>
      </w:r>
    </w:p>
    <w:p w14:paraId="40CAB5A7" w14:textId="77777777" w:rsidR="000D0874" w:rsidRPr="00AF419F" w:rsidRDefault="000D0874" w:rsidP="000D0874">
      <w:pPr>
        <w:rPr>
          <w:rFonts w:cstheme="minorHAnsi"/>
        </w:rPr>
      </w:pPr>
    </w:p>
    <w:p w14:paraId="3BA79BAA" w14:textId="77777777" w:rsidR="000D0874" w:rsidRPr="00AF419F" w:rsidRDefault="000D0874" w:rsidP="000D0874">
      <w:pPr>
        <w:rPr>
          <w:rFonts w:cstheme="minorHAnsi"/>
        </w:rPr>
      </w:pPr>
      <w:r w:rsidRPr="00AF419F">
        <w:rPr>
          <w:rFonts w:cstheme="minorHAnsi"/>
        </w:rPr>
        <w:t>Each student was scored in each category on a scale of 1 to 5 that aligned with a letter grade scale where 1 is equivalent to a F in this category and 5 is equivalent to an A</w:t>
      </w:r>
      <w:r>
        <w:rPr>
          <w:rFonts w:cstheme="minorHAnsi"/>
        </w:rPr>
        <w:t>.</w:t>
      </w:r>
    </w:p>
    <w:p w14:paraId="280B93FD" w14:textId="77777777" w:rsidR="000D0874" w:rsidRDefault="000D0874" w:rsidP="000D0874">
      <w:pPr>
        <w:rPr>
          <w:rFonts w:cstheme="minorHAnsi"/>
          <w:b/>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520"/>
        <w:gridCol w:w="1567"/>
        <w:gridCol w:w="1447"/>
        <w:gridCol w:w="1224"/>
      </w:tblGrid>
      <w:tr w:rsidR="000D0874" w:rsidRPr="00296261" w14:paraId="2DC0DB25" w14:textId="77777777" w:rsidTr="008177CD">
        <w:trPr>
          <w:trHeight w:val="300"/>
        </w:trPr>
        <w:tc>
          <w:tcPr>
            <w:tcW w:w="1890" w:type="dxa"/>
            <w:shd w:val="clear" w:color="auto" w:fill="auto"/>
            <w:noWrap/>
            <w:vAlign w:val="center"/>
          </w:tcPr>
          <w:p w14:paraId="5F391279" w14:textId="77777777" w:rsidR="000D0874" w:rsidRPr="00296261" w:rsidRDefault="000D0874" w:rsidP="008177CD">
            <w:pPr>
              <w:rPr>
                <w:rFonts w:ascii="Calibri" w:eastAsia="Times New Roman" w:hAnsi="Calibri" w:cs="Times New Roman"/>
                <w:b/>
                <w:color w:val="000000"/>
                <w:sz w:val="20"/>
              </w:rPr>
            </w:pPr>
            <w:r w:rsidRPr="00296261">
              <w:rPr>
                <w:rFonts w:ascii="Calibri" w:eastAsia="Times New Roman" w:hAnsi="Calibri" w:cs="Times New Roman"/>
                <w:b/>
                <w:color w:val="000000"/>
                <w:sz w:val="20"/>
              </w:rPr>
              <w:t>Category</w:t>
            </w:r>
          </w:p>
        </w:tc>
        <w:tc>
          <w:tcPr>
            <w:tcW w:w="3520" w:type="dxa"/>
            <w:vAlign w:val="center"/>
          </w:tcPr>
          <w:p w14:paraId="2B868353" w14:textId="77777777" w:rsidR="000D0874" w:rsidRPr="00296261" w:rsidRDefault="000D0874" w:rsidP="008177CD">
            <w:pPr>
              <w:ind w:right="481"/>
              <w:rPr>
                <w:rFonts w:ascii="Calibri" w:eastAsia="Times New Roman" w:hAnsi="Calibri" w:cs="Times New Roman"/>
                <w:b/>
                <w:color w:val="000000"/>
                <w:sz w:val="20"/>
              </w:rPr>
            </w:pPr>
            <w:r w:rsidRPr="00296261">
              <w:rPr>
                <w:rFonts w:ascii="Calibri" w:eastAsia="Times New Roman" w:hAnsi="Calibri" w:cs="Times New Roman"/>
                <w:b/>
                <w:color w:val="000000"/>
                <w:sz w:val="20"/>
              </w:rPr>
              <w:t>Description</w:t>
            </w:r>
          </w:p>
        </w:tc>
        <w:tc>
          <w:tcPr>
            <w:tcW w:w="1567" w:type="dxa"/>
            <w:shd w:val="clear" w:color="auto" w:fill="auto"/>
            <w:noWrap/>
            <w:vAlign w:val="center"/>
          </w:tcPr>
          <w:p w14:paraId="6268D90C" w14:textId="77777777" w:rsidR="000D0874" w:rsidRPr="00296261" w:rsidRDefault="000D0874" w:rsidP="008177CD">
            <w:pPr>
              <w:ind w:right="76"/>
              <w:jc w:val="center"/>
              <w:rPr>
                <w:rFonts w:ascii="Calibri" w:eastAsia="Times New Roman" w:hAnsi="Calibri" w:cs="Times New Roman"/>
                <w:b/>
                <w:color w:val="000000"/>
                <w:sz w:val="20"/>
              </w:rPr>
            </w:pPr>
            <w:r w:rsidRPr="00296261">
              <w:rPr>
                <w:rFonts w:ascii="Calibri" w:eastAsia="Times New Roman" w:hAnsi="Calibri" w:cs="Times New Roman"/>
                <w:b/>
                <w:color w:val="000000"/>
                <w:sz w:val="20"/>
              </w:rPr>
              <w:t>Avg. Score (StdDev)</w:t>
            </w:r>
          </w:p>
        </w:tc>
        <w:tc>
          <w:tcPr>
            <w:tcW w:w="1447" w:type="dxa"/>
          </w:tcPr>
          <w:p w14:paraId="6B5B8FA7" w14:textId="77777777" w:rsidR="000D0874" w:rsidRPr="00382061" w:rsidRDefault="000D0874" w:rsidP="008177CD">
            <w:pPr>
              <w:ind w:right="76"/>
              <w:jc w:val="center"/>
              <w:rPr>
                <w:rFonts w:ascii="Calibri" w:eastAsia="Times New Roman" w:hAnsi="Calibri" w:cs="Times New Roman"/>
                <w:color w:val="000000"/>
                <w:sz w:val="20"/>
              </w:rPr>
            </w:pPr>
            <w:r>
              <w:rPr>
                <w:rFonts w:ascii="Calibri" w:eastAsia="Times New Roman" w:hAnsi="Calibri" w:cs="Times New Roman"/>
                <w:color w:val="000000"/>
                <w:sz w:val="20"/>
              </w:rPr>
              <w:t>Prediction: Should Achieved</w:t>
            </w:r>
          </w:p>
        </w:tc>
        <w:tc>
          <w:tcPr>
            <w:tcW w:w="1224" w:type="dxa"/>
          </w:tcPr>
          <w:p w14:paraId="32A2E1E5" w14:textId="77777777" w:rsidR="000D0874" w:rsidRPr="00382061" w:rsidRDefault="000D0874" w:rsidP="008177CD">
            <w:pPr>
              <w:ind w:right="76"/>
              <w:jc w:val="center"/>
              <w:rPr>
                <w:rFonts w:ascii="Calibri" w:eastAsia="Times New Roman" w:hAnsi="Calibri" w:cs="Times New Roman"/>
                <w:color w:val="000000"/>
                <w:sz w:val="20"/>
              </w:rPr>
            </w:pPr>
            <w:r w:rsidRPr="00382061">
              <w:rPr>
                <w:rFonts w:ascii="Calibri" w:eastAsia="Times New Roman" w:hAnsi="Calibri" w:cs="Times New Roman"/>
                <w:color w:val="000000"/>
                <w:sz w:val="20"/>
              </w:rPr>
              <w:t>Prediction: Actually Achieved</w:t>
            </w:r>
          </w:p>
        </w:tc>
      </w:tr>
      <w:tr w:rsidR="000D0874" w:rsidRPr="00296261" w14:paraId="1A671676" w14:textId="77777777" w:rsidTr="008177CD">
        <w:trPr>
          <w:trHeight w:val="620"/>
        </w:trPr>
        <w:tc>
          <w:tcPr>
            <w:tcW w:w="1890" w:type="dxa"/>
            <w:shd w:val="clear" w:color="auto" w:fill="auto"/>
            <w:noWrap/>
            <w:vAlign w:val="center"/>
            <w:hideMark/>
          </w:tcPr>
          <w:p w14:paraId="5AA3E2D2" w14:textId="77777777" w:rsidR="000D0874" w:rsidRPr="00296261" w:rsidRDefault="000D0874" w:rsidP="008177CD">
            <w:pPr>
              <w:rPr>
                <w:rFonts w:ascii="Calibri" w:eastAsia="Times New Roman" w:hAnsi="Calibri" w:cs="Times New Roman"/>
                <w:color w:val="000000"/>
                <w:sz w:val="20"/>
              </w:rPr>
            </w:pPr>
            <w:r w:rsidRPr="00296261">
              <w:rPr>
                <w:rFonts w:ascii="Calibri" w:eastAsia="Times New Roman" w:hAnsi="Calibri" w:cs="Times New Roman"/>
                <w:color w:val="000000"/>
                <w:sz w:val="20"/>
              </w:rPr>
              <w:t>Complexity</w:t>
            </w:r>
          </w:p>
        </w:tc>
        <w:tc>
          <w:tcPr>
            <w:tcW w:w="3520" w:type="dxa"/>
            <w:vAlign w:val="center"/>
          </w:tcPr>
          <w:p w14:paraId="5C417DF6" w14:textId="77777777" w:rsidR="000D0874" w:rsidRPr="00296261" w:rsidRDefault="000D0874" w:rsidP="008177CD">
            <w:pPr>
              <w:rPr>
                <w:rFonts w:ascii="Calibri" w:hAnsi="Calibri"/>
                <w:color w:val="000000"/>
                <w:sz w:val="20"/>
              </w:rPr>
            </w:pPr>
            <w:r w:rsidRPr="00296261">
              <w:rPr>
                <w:rFonts w:ascii="Calibri" w:hAnsi="Calibri"/>
                <w:color w:val="000000"/>
                <w:sz w:val="20"/>
              </w:rPr>
              <w:t>C</w:t>
            </w:r>
            <w:r>
              <w:rPr>
                <w:rFonts w:ascii="Calibri" w:hAnsi="Calibri"/>
                <w:color w:val="000000"/>
                <w:sz w:val="20"/>
              </w:rPr>
              <w:t>ategory includes the q</w:t>
            </w:r>
            <w:r w:rsidRPr="00296261">
              <w:rPr>
                <w:rFonts w:ascii="Calibri" w:hAnsi="Calibri"/>
                <w:color w:val="000000"/>
                <w:sz w:val="20"/>
              </w:rPr>
              <w:t>uality, complexity, originality of reasoning, argumentation, observation</w:t>
            </w:r>
            <w:r>
              <w:rPr>
                <w:rFonts w:ascii="Calibri" w:hAnsi="Calibri"/>
                <w:color w:val="000000"/>
                <w:sz w:val="20"/>
              </w:rPr>
              <w:t>. A score of 5 would include a</w:t>
            </w:r>
            <w:r w:rsidRPr="00296261">
              <w:rPr>
                <w:rFonts w:ascii="Calibri" w:hAnsi="Calibri"/>
                <w:color w:val="000000"/>
                <w:sz w:val="20"/>
              </w:rPr>
              <w:t>rguments</w:t>
            </w:r>
            <w:r>
              <w:rPr>
                <w:rFonts w:ascii="Calibri" w:hAnsi="Calibri"/>
                <w:color w:val="000000"/>
                <w:sz w:val="20"/>
              </w:rPr>
              <w:t xml:space="preserve"> that</w:t>
            </w:r>
            <w:r w:rsidRPr="00296261">
              <w:rPr>
                <w:rFonts w:ascii="Calibri" w:hAnsi="Calibri"/>
                <w:color w:val="000000"/>
                <w:sz w:val="20"/>
              </w:rPr>
              <w:t xml:space="preserve"> are complex and connect ideas to make new conclusions or identify novel trends/influences</w:t>
            </w:r>
            <w:r>
              <w:rPr>
                <w:rFonts w:ascii="Calibri" w:hAnsi="Calibri"/>
                <w:color w:val="000000"/>
                <w:sz w:val="20"/>
              </w:rPr>
              <w:t>.</w:t>
            </w:r>
          </w:p>
        </w:tc>
        <w:tc>
          <w:tcPr>
            <w:tcW w:w="1567" w:type="dxa"/>
            <w:shd w:val="clear" w:color="auto" w:fill="auto"/>
            <w:noWrap/>
            <w:vAlign w:val="center"/>
            <w:hideMark/>
          </w:tcPr>
          <w:p w14:paraId="578A20E1"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3.3</w:t>
            </w:r>
            <w:r w:rsidRPr="00296261">
              <w:rPr>
                <w:rFonts w:ascii="Calibri" w:eastAsia="Times New Roman" w:hAnsi="Calibri" w:cs="Times New Roman"/>
                <w:color w:val="000000"/>
                <w:sz w:val="20"/>
              </w:rPr>
              <w:t xml:space="preserve"> (0.5)</w:t>
            </w:r>
          </w:p>
        </w:tc>
        <w:tc>
          <w:tcPr>
            <w:tcW w:w="1447" w:type="dxa"/>
            <w:vAlign w:val="center"/>
          </w:tcPr>
          <w:p w14:paraId="691C41C2"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3.7</w:t>
            </w:r>
          </w:p>
        </w:tc>
        <w:tc>
          <w:tcPr>
            <w:tcW w:w="1224" w:type="dxa"/>
            <w:vAlign w:val="center"/>
          </w:tcPr>
          <w:p w14:paraId="7C13B080"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3.5</w:t>
            </w:r>
          </w:p>
        </w:tc>
      </w:tr>
      <w:tr w:rsidR="000D0874" w:rsidRPr="00296261" w14:paraId="51D6F9BD" w14:textId="77777777" w:rsidTr="008177CD">
        <w:trPr>
          <w:trHeight w:val="300"/>
        </w:trPr>
        <w:tc>
          <w:tcPr>
            <w:tcW w:w="1890" w:type="dxa"/>
            <w:shd w:val="clear" w:color="auto" w:fill="auto"/>
            <w:noWrap/>
            <w:vAlign w:val="center"/>
            <w:hideMark/>
          </w:tcPr>
          <w:p w14:paraId="7FD57F5C" w14:textId="77777777" w:rsidR="000D0874" w:rsidRPr="00296261" w:rsidRDefault="000D0874" w:rsidP="008177CD">
            <w:pPr>
              <w:rPr>
                <w:rFonts w:ascii="Calibri" w:eastAsia="Times New Roman" w:hAnsi="Calibri" w:cs="Times New Roman"/>
                <w:color w:val="000000"/>
                <w:sz w:val="20"/>
              </w:rPr>
            </w:pPr>
            <w:r w:rsidRPr="00296261">
              <w:rPr>
                <w:rFonts w:ascii="Calibri" w:eastAsia="Times New Roman" w:hAnsi="Calibri" w:cs="Times New Roman"/>
                <w:color w:val="000000"/>
                <w:sz w:val="20"/>
              </w:rPr>
              <w:t>Organization</w:t>
            </w:r>
          </w:p>
        </w:tc>
        <w:tc>
          <w:tcPr>
            <w:tcW w:w="3520" w:type="dxa"/>
            <w:vAlign w:val="center"/>
          </w:tcPr>
          <w:p w14:paraId="3C83EC1A" w14:textId="77777777" w:rsidR="000D0874" w:rsidRPr="00296261" w:rsidRDefault="000D0874" w:rsidP="008177CD">
            <w:pPr>
              <w:rPr>
                <w:rFonts w:ascii="Calibri" w:hAnsi="Calibri"/>
                <w:color w:val="000000"/>
                <w:sz w:val="20"/>
              </w:rPr>
            </w:pPr>
            <w:r>
              <w:rPr>
                <w:rFonts w:ascii="Calibri" w:hAnsi="Calibri"/>
                <w:color w:val="000000"/>
                <w:sz w:val="20"/>
              </w:rPr>
              <w:t>A score of 5 indicates that the p</w:t>
            </w:r>
            <w:r w:rsidRPr="00296261">
              <w:rPr>
                <w:rFonts w:ascii="Calibri" w:hAnsi="Calibri"/>
                <w:color w:val="000000"/>
                <w:sz w:val="20"/>
              </w:rPr>
              <w:t>aper is clearly organized around key ideas, sentences support main argument in each paragraph</w:t>
            </w:r>
          </w:p>
        </w:tc>
        <w:tc>
          <w:tcPr>
            <w:tcW w:w="1567" w:type="dxa"/>
            <w:shd w:val="clear" w:color="auto" w:fill="auto"/>
            <w:noWrap/>
            <w:vAlign w:val="center"/>
            <w:hideMark/>
          </w:tcPr>
          <w:p w14:paraId="2C0568B4"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w:t>
            </w:r>
            <w:r w:rsidRPr="00296261">
              <w:rPr>
                <w:rFonts w:ascii="Calibri" w:eastAsia="Times New Roman" w:hAnsi="Calibri" w:cs="Times New Roman"/>
                <w:color w:val="000000"/>
                <w:sz w:val="20"/>
              </w:rPr>
              <w:t>.8 (0.2)</w:t>
            </w:r>
          </w:p>
        </w:tc>
        <w:tc>
          <w:tcPr>
            <w:tcW w:w="1447" w:type="dxa"/>
            <w:vAlign w:val="center"/>
          </w:tcPr>
          <w:p w14:paraId="668E9143"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3.7</w:t>
            </w:r>
          </w:p>
        </w:tc>
        <w:tc>
          <w:tcPr>
            <w:tcW w:w="1224" w:type="dxa"/>
            <w:vAlign w:val="center"/>
          </w:tcPr>
          <w:p w14:paraId="0667A94F"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3.6</w:t>
            </w:r>
          </w:p>
        </w:tc>
      </w:tr>
      <w:tr w:rsidR="000D0874" w:rsidRPr="00296261" w14:paraId="34F3C96B" w14:textId="77777777" w:rsidTr="008177CD">
        <w:trPr>
          <w:trHeight w:val="300"/>
        </w:trPr>
        <w:tc>
          <w:tcPr>
            <w:tcW w:w="1890" w:type="dxa"/>
            <w:shd w:val="clear" w:color="auto" w:fill="auto"/>
            <w:noWrap/>
            <w:vAlign w:val="center"/>
            <w:hideMark/>
          </w:tcPr>
          <w:p w14:paraId="3F37B0C9" w14:textId="77777777" w:rsidR="000D0874" w:rsidRPr="00296261" w:rsidRDefault="000D0874" w:rsidP="008177CD">
            <w:pPr>
              <w:rPr>
                <w:rFonts w:ascii="Calibri" w:eastAsia="Times New Roman" w:hAnsi="Calibri" w:cs="Times New Roman"/>
                <w:color w:val="000000"/>
                <w:sz w:val="20"/>
              </w:rPr>
            </w:pPr>
            <w:r w:rsidRPr="00296261">
              <w:rPr>
                <w:rFonts w:ascii="Calibri" w:eastAsia="Times New Roman" w:hAnsi="Calibri" w:cs="Times New Roman"/>
                <w:color w:val="000000"/>
                <w:sz w:val="20"/>
              </w:rPr>
              <w:t>Scientific Communication</w:t>
            </w:r>
          </w:p>
        </w:tc>
        <w:tc>
          <w:tcPr>
            <w:tcW w:w="3520" w:type="dxa"/>
            <w:vAlign w:val="center"/>
          </w:tcPr>
          <w:p w14:paraId="5685E2CA" w14:textId="77777777" w:rsidR="000D0874" w:rsidRPr="00296261" w:rsidRDefault="000D0874" w:rsidP="008177CD">
            <w:pPr>
              <w:rPr>
                <w:rFonts w:ascii="Calibri" w:hAnsi="Calibri"/>
                <w:color w:val="000000"/>
                <w:sz w:val="20"/>
              </w:rPr>
            </w:pPr>
            <w:r w:rsidRPr="00296261">
              <w:rPr>
                <w:rFonts w:ascii="Calibri" w:hAnsi="Calibri"/>
                <w:color w:val="000000"/>
                <w:sz w:val="20"/>
              </w:rPr>
              <w:t>Proper syntax, diction, and mechanics for the chemistry field</w:t>
            </w:r>
            <w:r>
              <w:rPr>
                <w:rFonts w:ascii="Calibri" w:hAnsi="Calibri"/>
                <w:color w:val="000000"/>
                <w:sz w:val="20"/>
              </w:rPr>
              <w:t xml:space="preserve"> is used throughout the paper</w:t>
            </w:r>
            <w:r w:rsidRPr="00296261">
              <w:rPr>
                <w:rFonts w:ascii="Calibri" w:hAnsi="Calibri"/>
                <w:color w:val="000000"/>
                <w:sz w:val="20"/>
              </w:rPr>
              <w:t>.</w:t>
            </w:r>
          </w:p>
        </w:tc>
        <w:tc>
          <w:tcPr>
            <w:tcW w:w="1567" w:type="dxa"/>
            <w:shd w:val="clear" w:color="auto" w:fill="auto"/>
            <w:noWrap/>
            <w:vAlign w:val="center"/>
            <w:hideMark/>
          </w:tcPr>
          <w:p w14:paraId="695A3C11"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3.1</w:t>
            </w:r>
            <w:r w:rsidRPr="00296261">
              <w:rPr>
                <w:rFonts w:ascii="Calibri" w:eastAsia="Times New Roman" w:hAnsi="Calibri" w:cs="Times New Roman"/>
                <w:color w:val="000000"/>
                <w:sz w:val="20"/>
              </w:rPr>
              <w:t xml:space="preserve"> (0.6)</w:t>
            </w:r>
          </w:p>
        </w:tc>
        <w:tc>
          <w:tcPr>
            <w:tcW w:w="1447" w:type="dxa"/>
            <w:vAlign w:val="center"/>
          </w:tcPr>
          <w:p w14:paraId="45BF4C77"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3.7</w:t>
            </w:r>
          </w:p>
        </w:tc>
        <w:tc>
          <w:tcPr>
            <w:tcW w:w="1224" w:type="dxa"/>
            <w:vAlign w:val="center"/>
          </w:tcPr>
          <w:p w14:paraId="56E54779"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3.4</w:t>
            </w:r>
          </w:p>
        </w:tc>
      </w:tr>
      <w:tr w:rsidR="000D0874" w:rsidRPr="00296261" w14:paraId="14F97794" w14:textId="77777777" w:rsidTr="008177CD">
        <w:trPr>
          <w:trHeight w:val="300"/>
        </w:trPr>
        <w:tc>
          <w:tcPr>
            <w:tcW w:w="1890" w:type="dxa"/>
            <w:shd w:val="clear" w:color="auto" w:fill="auto"/>
            <w:noWrap/>
            <w:vAlign w:val="center"/>
            <w:hideMark/>
          </w:tcPr>
          <w:p w14:paraId="0782ED42" w14:textId="77777777" w:rsidR="000D0874" w:rsidRPr="00296261" w:rsidRDefault="000D0874" w:rsidP="008177CD">
            <w:pPr>
              <w:rPr>
                <w:rFonts w:ascii="Calibri" w:eastAsia="Times New Roman" w:hAnsi="Calibri" w:cs="Times New Roman"/>
                <w:color w:val="000000"/>
                <w:sz w:val="20"/>
              </w:rPr>
            </w:pPr>
            <w:r w:rsidRPr="00296261">
              <w:rPr>
                <w:rFonts w:ascii="Calibri" w:eastAsia="Times New Roman" w:hAnsi="Calibri" w:cs="Times New Roman"/>
                <w:color w:val="000000"/>
                <w:sz w:val="20"/>
              </w:rPr>
              <w:t>Non-scientific Communication</w:t>
            </w:r>
          </w:p>
        </w:tc>
        <w:tc>
          <w:tcPr>
            <w:tcW w:w="3520" w:type="dxa"/>
            <w:vAlign w:val="center"/>
          </w:tcPr>
          <w:p w14:paraId="44D4B938" w14:textId="77777777" w:rsidR="000D0874" w:rsidRPr="00296261" w:rsidRDefault="000D0874" w:rsidP="008177CD">
            <w:pPr>
              <w:rPr>
                <w:rFonts w:ascii="Calibri" w:hAnsi="Calibri"/>
                <w:color w:val="000000"/>
                <w:sz w:val="20"/>
              </w:rPr>
            </w:pPr>
            <w:r w:rsidRPr="00296261">
              <w:rPr>
                <w:rFonts w:ascii="Calibri" w:hAnsi="Calibri"/>
                <w:color w:val="000000"/>
                <w:sz w:val="20"/>
              </w:rPr>
              <w:t xml:space="preserve">Proper syntax, diction, and mechanics for </w:t>
            </w:r>
            <w:r>
              <w:rPr>
                <w:rFonts w:ascii="Calibri" w:hAnsi="Calibri"/>
                <w:color w:val="000000"/>
                <w:sz w:val="20"/>
              </w:rPr>
              <w:t>a general audience is used throughout the paper</w:t>
            </w:r>
            <w:r w:rsidRPr="00296261">
              <w:rPr>
                <w:rFonts w:ascii="Calibri" w:hAnsi="Calibri"/>
                <w:color w:val="000000"/>
                <w:sz w:val="20"/>
              </w:rPr>
              <w:t>.</w:t>
            </w:r>
          </w:p>
        </w:tc>
        <w:tc>
          <w:tcPr>
            <w:tcW w:w="1567" w:type="dxa"/>
            <w:shd w:val="clear" w:color="auto" w:fill="auto"/>
            <w:noWrap/>
            <w:vAlign w:val="center"/>
            <w:hideMark/>
          </w:tcPr>
          <w:p w14:paraId="2FD274AF" w14:textId="77777777" w:rsidR="000D0874" w:rsidRPr="00296261" w:rsidRDefault="000D0874" w:rsidP="008177CD">
            <w:pPr>
              <w:jc w:val="center"/>
              <w:rPr>
                <w:rFonts w:ascii="Calibri" w:eastAsia="Times New Roman" w:hAnsi="Calibri" w:cs="Times New Roman"/>
                <w:color w:val="000000"/>
                <w:sz w:val="20"/>
              </w:rPr>
            </w:pPr>
            <w:r w:rsidRPr="00296261">
              <w:rPr>
                <w:rFonts w:ascii="Calibri" w:eastAsia="Times New Roman" w:hAnsi="Calibri" w:cs="Times New Roman"/>
                <w:color w:val="000000"/>
                <w:sz w:val="20"/>
              </w:rPr>
              <w:t>3.4 (1.7)</w:t>
            </w:r>
          </w:p>
        </w:tc>
        <w:tc>
          <w:tcPr>
            <w:tcW w:w="1447" w:type="dxa"/>
            <w:vAlign w:val="center"/>
          </w:tcPr>
          <w:p w14:paraId="37D32129"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3.6</w:t>
            </w:r>
          </w:p>
        </w:tc>
        <w:tc>
          <w:tcPr>
            <w:tcW w:w="1224" w:type="dxa"/>
            <w:vAlign w:val="center"/>
          </w:tcPr>
          <w:p w14:paraId="39ABF597" w14:textId="77777777" w:rsidR="000D0874" w:rsidRPr="00296261" w:rsidRDefault="000D0874" w:rsidP="008177CD">
            <w:pPr>
              <w:jc w:val="center"/>
              <w:rPr>
                <w:rFonts w:ascii="Calibri" w:eastAsia="Times New Roman" w:hAnsi="Calibri" w:cs="Times New Roman"/>
                <w:color w:val="000000"/>
                <w:sz w:val="20"/>
              </w:rPr>
            </w:pPr>
            <w:r>
              <w:rPr>
                <w:rFonts w:ascii="Calibri" w:eastAsia="Times New Roman" w:hAnsi="Calibri" w:cs="Times New Roman"/>
                <w:color w:val="000000"/>
                <w:sz w:val="20"/>
              </w:rPr>
              <w:t>3.5</w:t>
            </w:r>
          </w:p>
        </w:tc>
      </w:tr>
    </w:tbl>
    <w:p w14:paraId="416D1473" w14:textId="77777777" w:rsidR="000D0874" w:rsidRDefault="000D0874" w:rsidP="000D0874">
      <w:pPr>
        <w:rPr>
          <w:rFonts w:cstheme="minorHAnsi"/>
          <w:b/>
          <w:i/>
        </w:rPr>
      </w:pPr>
    </w:p>
    <w:p w14:paraId="10B655A6" w14:textId="77777777" w:rsidR="000D0874" w:rsidRPr="00042C81" w:rsidRDefault="000D0874" w:rsidP="000D0874">
      <w:pPr>
        <w:rPr>
          <w:rFonts w:cstheme="minorHAnsi"/>
          <w:i/>
        </w:rPr>
      </w:pPr>
      <w:r w:rsidRPr="00042C81">
        <w:rPr>
          <w:rFonts w:cstheme="minorHAnsi"/>
          <w:i/>
        </w:rPr>
        <w:t>Reflections on why</w:t>
      </w:r>
      <w:r>
        <w:rPr>
          <w:rFonts w:cstheme="minorHAnsi"/>
          <w:i/>
        </w:rPr>
        <w:t xml:space="preserve"> ‘should’ and ‘actual’ may differ</w:t>
      </w:r>
    </w:p>
    <w:p w14:paraId="3E007AED" w14:textId="77777777" w:rsidR="000D0874" w:rsidRPr="00382061" w:rsidRDefault="000D0874" w:rsidP="000D0874">
      <w:pPr>
        <w:pStyle w:val="ListParagraph"/>
        <w:numPr>
          <w:ilvl w:val="0"/>
          <w:numId w:val="22"/>
        </w:numPr>
        <w:ind w:left="360"/>
        <w:contextualSpacing w:val="0"/>
        <w:rPr>
          <w:rFonts w:asciiTheme="minorHAnsi" w:hAnsiTheme="minorHAnsi" w:cstheme="minorHAnsi"/>
          <w:sz w:val="22"/>
        </w:rPr>
      </w:pPr>
      <w:r w:rsidRPr="00382061">
        <w:rPr>
          <w:rFonts w:asciiTheme="minorHAnsi" w:hAnsiTheme="minorHAnsi" w:cstheme="minorHAnsi"/>
          <w:sz w:val="22"/>
        </w:rPr>
        <w:t>I think students are just a little behind our expectations on this.</w:t>
      </w:r>
    </w:p>
    <w:p w14:paraId="3378A3B9" w14:textId="77777777" w:rsidR="000D0874" w:rsidRPr="00382061" w:rsidRDefault="000D0874" w:rsidP="000D0874">
      <w:pPr>
        <w:pStyle w:val="ListParagraph"/>
        <w:numPr>
          <w:ilvl w:val="0"/>
          <w:numId w:val="22"/>
        </w:numPr>
        <w:ind w:left="360"/>
        <w:contextualSpacing w:val="0"/>
        <w:rPr>
          <w:rFonts w:asciiTheme="minorHAnsi" w:hAnsiTheme="minorHAnsi" w:cstheme="minorHAnsi"/>
          <w:sz w:val="22"/>
        </w:rPr>
      </w:pPr>
      <w:r w:rsidRPr="00382061">
        <w:rPr>
          <w:rFonts w:asciiTheme="minorHAnsi" w:hAnsiTheme="minorHAnsi" w:cstheme="minorHAnsi"/>
          <w:sz w:val="22"/>
        </w:rPr>
        <w:t>Our students aren't as good of writers as they should be. It's not the fault of this course or even of the program, though we should continue to work on it.</w:t>
      </w:r>
    </w:p>
    <w:p w14:paraId="362DD0F1" w14:textId="77777777" w:rsidR="000D0874" w:rsidRPr="00382061" w:rsidRDefault="000D0874" w:rsidP="000D0874">
      <w:pPr>
        <w:pStyle w:val="ListParagraph"/>
        <w:numPr>
          <w:ilvl w:val="0"/>
          <w:numId w:val="22"/>
        </w:numPr>
        <w:ind w:left="360"/>
        <w:contextualSpacing w:val="0"/>
        <w:rPr>
          <w:rFonts w:asciiTheme="minorHAnsi" w:hAnsiTheme="minorHAnsi" w:cstheme="minorHAnsi"/>
          <w:sz w:val="22"/>
        </w:rPr>
      </w:pPr>
      <w:r w:rsidRPr="00382061">
        <w:rPr>
          <w:rFonts w:asciiTheme="minorHAnsi" w:hAnsiTheme="minorHAnsi" w:cstheme="minorHAnsi"/>
          <w:sz w:val="22"/>
        </w:rPr>
        <w:t>Our students should be able to get a C. But we tend to construct and grade things so that the average is more like a B.</w:t>
      </w:r>
    </w:p>
    <w:p w14:paraId="16B57423" w14:textId="77777777" w:rsidR="000D0874" w:rsidRPr="00382061" w:rsidRDefault="000D0874" w:rsidP="000D0874">
      <w:pPr>
        <w:pStyle w:val="ListParagraph"/>
        <w:numPr>
          <w:ilvl w:val="0"/>
          <w:numId w:val="22"/>
        </w:numPr>
        <w:ind w:left="360"/>
        <w:contextualSpacing w:val="0"/>
        <w:rPr>
          <w:rFonts w:asciiTheme="minorHAnsi" w:hAnsiTheme="minorHAnsi" w:cstheme="minorHAnsi"/>
          <w:sz w:val="22"/>
        </w:rPr>
      </w:pPr>
      <w:r w:rsidRPr="00382061">
        <w:rPr>
          <w:rFonts w:asciiTheme="minorHAnsi" w:hAnsiTheme="minorHAnsi" w:cstheme="minorHAnsi"/>
          <w:sz w:val="22"/>
        </w:rPr>
        <w:t>Based on writing I see in P Chem, I expect the students need to work on logical organization and in using scientific chemical language</w:t>
      </w:r>
    </w:p>
    <w:p w14:paraId="4A351A3D" w14:textId="77777777" w:rsidR="000D0874" w:rsidRPr="00042C81" w:rsidRDefault="000D0874" w:rsidP="000D0874">
      <w:pPr>
        <w:pStyle w:val="ListParagraph"/>
        <w:rPr>
          <w:rFonts w:asciiTheme="minorHAnsi" w:hAnsiTheme="minorHAnsi" w:cstheme="minorHAnsi"/>
          <w:sz w:val="22"/>
        </w:rPr>
      </w:pPr>
    </w:p>
    <w:p w14:paraId="723C607C" w14:textId="77777777" w:rsidR="000D0874" w:rsidRPr="00A71DA4" w:rsidRDefault="000D0874" w:rsidP="000D0874">
      <w:pPr>
        <w:rPr>
          <w:rFonts w:cs="Calibri"/>
          <w:i/>
        </w:rPr>
      </w:pPr>
      <w:r w:rsidRPr="00A71DA4">
        <w:rPr>
          <w:rFonts w:cs="Calibri"/>
          <w:i/>
        </w:rPr>
        <w:t>For faculty reviewing data:</w:t>
      </w:r>
    </w:p>
    <w:p w14:paraId="114E7C72" w14:textId="77777777" w:rsidR="000D0874" w:rsidRPr="00042C81" w:rsidRDefault="000D0874" w:rsidP="000D0874">
      <w:pPr>
        <w:pStyle w:val="ListParagraph"/>
        <w:numPr>
          <w:ilvl w:val="0"/>
          <w:numId w:val="24"/>
        </w:numPr>
        <w:ind w:left="360"/>
        <w:contextualSpacing w:val="0"/>
        <w:rPr>
          <w:rFonts w:asciiTheme="minorHAnsi" w:hAnsiTheme="minorHAnsi" w:cs="Calibri"/>
          <w:sz w:val="22"/>
        </w:rPr>
      </w:pPr>
      <w:r w:rsidRPr="00042C81">
        <w:rPr>
          <w:rFonts w:asciiTheme="minorHAnsi" w:hAnsiTheme="minorHAnsi" w:cs="Calibri"/>
          <w:sz w:val="22"/>
        </w:rPr>
        <w:t>Are you happy with this level of performance for this student population?</w:t>
      </w:r>
      <w:r>
        <w:rPr>
          <w:rFonts w:asciiTheme="minorHAnsi" w:hAnsiTheme="minorHAnsi" w:cs="Calibri"/>
          <w:sz w:val="22"/>
        </w:rPr>
        <w:t xml:space="preserve"> </w:t>
      </w:r>
    </w:p>
    <w:p w14:paraId="0B08DD96" w14:textId="77777777" w:rsidR="000D0874" w:rsidRDefault="000D0874" w:rsidP="000D0874">
      <w:pPr>
        <w:pStyle w:val="ListParagraph"/>
        <w:numPr>
          <w:ilvl w:val="0"/>
          <w:numId w:val="24"/>
        </w:numPr>
        <w:ind w:left="360"/>
        <w:contextualSpacing w:val="0"/>
        <w:rPr>
          <w:rFonts w:asciiTheme="minorHAnsi" w:hAnsiTheme="minorHAnsi" w:cs="Calibri"/>
          <w:sz w:val="22"/>
        </w:rPr>
      </w:pPr>
      <w:r w:rsidRPr="00042C81">
        <w:rPr>
          <w:rFonts w:asciiTheme="minorHAnsi" w:hAnsiTheme="minorHAnsi" w:cs="Calibri"/>
          <w:sz w:val="22"/>
        </w:rPr>
        <w:t>If not happy, are there small changes that could be made to improve outcomes</w:t>
      </w:r>
      <w:r>
        <w:rPr>
          <w:rFonts w:asciiTheme="minorHAnsi" w:hAnsiTheme="minorHAnsi" w:cs="Calibri"/>
          <w:sz w:val="22"/>
        </w:rPr>
        <w:t>?</w:t>
      </w:r>
    </w:p>
    <w:p w14:paraId="6E29717F" w14:textId="77777777" w:rsidR="000D0874" w:rsidRPr="00A71DA4" w:rsidRDefault="000D0874" w:rsidP="000D0874">
      <w:pPr>
        <w:pStyle w:val="ListParagraph"/>
        <w:numPr>
          <w:ilvl w:val="0"/>
          <w:numId w:val="24"/>
        </w:numPr>
        <w:ind w:left="360"/>
        <w:contextualSpacing w:val="0"/>
        <w:rPr>
          <w:rFonts w:asciiTheme="minorHAnsi" w:hAnsiTheme="minorHAnsi" w:cs="Calibri"/>
          <w:sz w:val="22"/>
        </w:rPr>
      </w:pPr>
      <w:r w:rsidRPr="00A71DA4">
        <w:rPr>
          <w:rFonts w:asciiTheme="minorHAnsi" w:hAnsiTheme="minorHAnsi" w:cs="Calibri"/>
          <w:sz w:val="22"/>
        </w:rPr>
        <w:t>Are there any large changes that would be necessary?</w:t>
      </w:r>
    </w:p>
    <w:p w14:paraId="46F40335" w14:textId="77777777" w:rsidR="000D0874" w:rsidRDefault="000D0874" w:rsidP="000D0874">
      <w:pPr>
        <w:rPr>
          <w:rFonts w:cstheme="minorHAnsi"/>
          <w:b/>
          <w:i/>
        </w:rPr>
      </w:pPr>
      <w:r>
        <w:rPr>
          <w:rFonts w:cstheme="minorHAnsi"/>
          <w:b/>
          <w:i/>
        </w:rPr>
        <w:br w:type="page"/>
      </w:r>
    </w:p>
    <w:p w14:paraId="1A2BDBA7" w14:textId="77777777" w:rsidR="000D0874" w:rsidRPr="000F4479" w:rsidRDefault="000D0874" w:rsidP="000D0874">
      <w:pPr>
        <w:pStyle w:val="ListParagraph"/>
        <w:numPr>
          <w:ilvl w:val="0"/>
          <w:numId w:val="21"/>
        </w:numPr>
        <w:ind w:left="360"/>
        <w:contextualSpacing w:val="0"/>
        <w:rPr>
          <w:rFonts w:asciiTheme="minorHAnsi" w:hAnsiTheme="minorHAnsi" w:cstheme="minorHAnsi"/>
          <w:i/>
        </w:rPr>
      </w:pPr>
      <w:r w:rsidRPr="000F4479">
        <w:rPr>
          <w:rFonts w:asciiTheme="minorHAnsi" w:hAnsiTheme="minorHAnsi" w:cstheme="minorHAnsi"/>
          <w:b/>
          <w:i/>
        </w:rPr>
        <w:t>Writing Projects from Chem 323/324</w:t>
      </w:r>
      <w:r w:rsidRPr="000F4479">
        <w:rPr>
          <w:rFonts w:asciiTheme="minorHAnsi" w:hAnsiTheme="minorHAnsi" w:cstheme="minorHAnsi"/>
          <w:i/>
        </w:rPr>
        <w:t xml:space="preserve"> (Biochemistry Majors)</w:t>
      </w:r>
    </w:p>
    <w:p w14:paraId="1F964F84" w14:textId="77777777" w:rsidR="000D0874" w:rsidRPr="000F4479" w:rsidRDefault="000D0874" w:rsidP="000D0874">
      <w:pPr>
        <w:rPr>
          <w:rFonts w:cstheme="minorHAnsi"/>
        </w:rPr>
      </w:pPr>
      <w:r w:rsidRPr="000F4479">
        <w:rPr>
          <w:rFonts w:cstheme="minorHAnsi"/>
        </w:rPr>
        <w:t>Appendix IV – Rubric for Assessment of 323 projects</w:t>
      </w:r>
    </w:p>
    <w:p w14:paraId="7FD074A1" w14:textId="77777777" w:rsidR="000D0874" w:rsidRPr="00EA38BA" w:rsidRDefault="000D0874" w:rsidP="000D0874">
      <w:pPr>
        <w:rPr>
          <w:rFonts w:cstheme="minorHAnsi"/>
        </w:rPr>
      </w:pPr>
      <w:r w:rsidRPr="000F4479">
        <w:rPr>
          <w:noProof/>
        </w:rPr>
        <w:drawing>
          <wp:anchor distT="0" distB="0" distL="114300" distR="114300" simplePos="0" relativeHeight="251660288" behindDoc="0" locked="0" layoutInCell="1" allowOverlap="1" wp14:anchorId="5991B918" wp14:editId="4676B771">
            <wp:simplePos x="0" y="0"/>
            <wp:positionH relativeFrom="column">
              <wp:posOffset>2129988</wp:posOffset>
            </wp:positionH>
            <wp:positionV relativeFrom="paragraph">
              <wp:posOffset>284694</wp:posOffset>
            </wp:positionV>
            <wp:extent cx="4085112" cy="1116280"/>
            <wp:effectExtent l="19050" t="19050" r="10795" b="273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31335" b="12148"/>
                    <a:stretch/>
                  </pic:blipFill>
                  <pic:spPr bwMode="auto">
                    <a:xfrm>
                      <a:off x="0" y="0"/>
                      <a:ext cx="4085112" cy="111628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4479">
        <w:rPr>
          <w:rFonts w:cstheme="minorHAnsi"/>
        </w:rPr>
        <w:t>In CHEM323, students completed a project to help them engage with methods used to answer biochemical questions. The project included creating a study guide as an individual</w:t>
      </w:r>
      <w:r w:rsidRPr="00584F14">
        <w:rPr>
          <w:rFonts w:cstheme="minorHAnsi"/>
        </w:rPr>
        <w:t>, then partnering with others to combine them into one succinct study guide. The scores shown below are for the individual study guides complete by students in both sections of CHEM323.</w:t>
      </w:r>
    </w:p>
    <w:p w14:paraId="43FB6B58" w14:textId="77777777" w:rsidR="000D0874" w:rsidRDefault="000D0874" w:rsidP="000D0874">
      <w:pPr>
        <w:rPr>
          <w:rFonts w:cstheme="minorHAnsi"/>
          <w:i/>
        </w:rPr>
      </w:pPr>
    </w:p>
    <w:p w14:paraId="1F51EF41" w14:textId="77777777" w:rsidR="000D0874" w:rsidRPr="001D0970" w:rsidRDefault="000D0874" w:rsidP="000D0874">
      <w:pPr>
        <w:rPr>
          <w:rFonts w:cstheme="minorHAnsi"/>
        </w:rPr>
      </w:pPr>
      <w:r w:rsidRPr="001D0970">
        <w:rPr>
          <w:rFonts w:cstheme="minorHAnsi"/>
        </w:rPr>
        <w:t>In CHEM324, students were asked to write (as a group) a research proposal. The instructions were as follows:</w:t>
      </w:r>
    </w:p>
    <w:p w14:paraId="255453C0" w14:textId="77777777" w:rsidR="000D0874" w:rsidRPr="001D0970" w:rsidRDefault="000D0874" w:rsidP="000D0874">
      <w:pPr>
        <w:ind w:left="360" w:right="396"/>
        <w:rPr>
          <w:rFonts w:cstheme="minorHAnsi"/>
          <w:sz w:val="20"/>
        </w:rPr>
      </w:pPr>
      <w:r w:rsidRPr="001D0970">
        <w:rPr>
          <w:rFonts w:cstheme="minorHAnsi"/>
          <w:sz w:val="20"/>
        </w:rPr>
        <w:t>“Your proposal should take the form provided on the “Strategy” handout and must not exceed a</w:t>
      </w:r>
      <w:r>
        <w:rPr>
          <w:rFonts w:cstheme="minorHAnsi"/>
          <w:sz w:val="20"/>
        </w:rPr>
        <w:t xml:space="preserve"> </w:t>
      </w:r>
      <w:r w:rsidRPr="001D0970">
        <w:rPr>
          <w:rFonts w:cstheme="minorHAnsi"/>
          <w:sz w:val="20"/>
        </w:rPr>
        <w:t>single page of writing (1 inch margins; 11 pt font or larger; spacing 1.15). It should essentially</w:t>
      </w:r>
      <w:r>
        <w:rPr>
          <w:rFonts w:cstheme="minorHAnsi"/>
          <w:sz w:val="20"/>
        </w:rPr>
        <w:t xml:space="preserve"> </w:t>
      </w:r>
      <w:r w:rsidRPr="001D0970">
        <w:rPr>
          <w:rFonts w:cstheme="minorHAnsi"/>
          <w:sz w:val="20"/>
        </w:rPr>
        <w:t>be comprised of 2 paragraphs plus 2-3 specific aims describing what you are going to test</w:t>
      </w:r>
      <w:r>
        <w:rPr>
          <w:rFonts w:cstheme="minorHAnsi"/>
          <w:sz w:val="20"/>
        </w:rPr>
        <w:t xml:space="preserve"> </w:t>
      </w:r>
      <w:r w:rsidRPr="001D0970">
        <w:rPr>
          <w:rFonts w:cstheme="minorHAnsi"/>
          <w:sz w:val="20"/>
        </w:rPr>
        <w:t>experimentally.”</w:t>
      </w:r>
    </w:p>
    <w:p w14:paraId="2F1DBD00" w14:textId="77777777" w:rsidR="000D0874" w:rsidRDefault="000D0874" w:rsidP="000D0874">
      <w:pPr>
        <w:rPr>
          <w:rFonts w:cstheme="minorHAnsi"/>
        </w:rPr>
      </w:pPr>
    </w:p>
    <w:p w14:paraId="22E87115" w14:textId="77777777" w:rsidR="000D0874" w:rsidRPr="001D0970" w:rsidRDefault="000D0874" w:rsidP="000D0874">
      <w:pPr>
        <w:rPr>
          <w:rFonts w:cstheme="minorHAnsi"/>
        </w:rPr>
      </w:pPr>
      <w:r>
        <w:rPr>
          <w:rFonts w:cstheme="minorHAnsi"/>
        </w:rPr>
        <w:t>Groups were graded</w:t>
      </w:r>
      <w:r w:rsidRPr="001D0970">
        <w:rPr>
          <w:rFonts w:cstheme="minorHAnsi"/>
        </w:rPr>
        <w:t xml:space="preserve"> on the following categories:</w:t>
      </w:r>
    </w:p>
    <w:p w14:paraId="4A47026D" w14:textId="77777777" w:rsidR="000D0874" w:rsidRPr="001D0970" w:rsidRDefault="000D0874" w:rsidP="000D0874">
      <w:pPr>
        <w:pStyle w:val="ListParagraph"/>
        <w:numPr>
          <w:ilvl w:val="0"/>
          <w:numId w:val="18"/>
        </w:numPr>
        <w:ind w:left="360"/>
        <w:contextualSpacing w:val="0"/>
        <w:rPr>
          <w:rFonts w:asciiTheme="minorHAnsi" w:hAnsiTheme="minorHAnsi" w:cstheme="minorHAnsi"/>
          <w:sz w:val="22"/>
        </w:rPr>
      </w:pPr>
      <w:r w:rsidRPr="000F4479">
        <w:rPr>
          <w:noProof/>
        </w:rPr>
        <w:drawing>
          <wp:anchor distT="0" distB="0" distL="114300" distR="114300" simplePos="0" relativeHeight="251661312" behindDoc="0" locked="0" layoutInCell="1" allowOverlap="1" wp14:anchorId="53684F34" wp14:editId="63B35FF8">
            <wp:simplePos x="0" y="0"/>
            <wp:positionH relativeFrom="column">
              <wp:posOffset>3115310</wp:posOffset>
            </wp:positionH>
            <wp:positionV relativeFrom="paragraph">
              <wp:posOffset>116279</wp:posOffset>
            </wp:positionV>
            <wp:extent cx="3087370" cy="985578"/>
            <wp:effectExtent l="19050" t="19050" r="17780" b="2413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6543" r="48102" b="15886"/>
                    <a:stretch/>
                  </pic:blipFill>
                  <pic:spPr bwMode="auto">
                    <a:xfrm>
                      <a:off x="0" y="0"/>
                      <a:ext cx="3087370" cy="985578"/>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D0970">
        <w:rPr>
          <w:rFonts w:asciiTheme="minorHAnsi" w:hAnsiTheme="minorHAnsi" w:cstheme="minorHAnsi"/>
          <w:sz w:val="22"/>
        </w:rPr>
        <w:t xml:space="preserve">Format: </w:t>
      </w:r>
      <w:r>
        <w:rPr>
          <w:rFonts w:asciiTheme="minorHAnsi" w:hAnsiTheme="minorHAnsi" w:cstheme="minorHAnsi"/>
          <w:sz w:val="22"/>
        </w:rPr>
        <w:t>how closely was the format of the provided example and the language provided in the instructions followed</w:t>
      </w:r>
      <w:r w:rsidRPr="001D0970">
        <w:rPr>
          <w:rFonts w:asciiTheme="minorHAnsi" w:hAnsiTheme="minorHAnsi" w:cstheme="minorHAnsi"/>
          <w:sz w:val="22"/>
        </w:rPr>
        <w:t>.</w:t>
      </w:r>
    </w:p>
    <w:p w14:paraId="2134FA99" w14:textId="77777777" w:rsidR="000D0874" w:rsidRPr="001D0970" w:rsidRDefault="000D0874" w:rsidP="000D0874">
      <w:pPr>
        <w:pStyle w:val="ListParagraph"/>
        <w:numPr>
          <w:ilvl w:val="0"/>
          <w:numId w:val="18"/>
        </w:numPr>
        <w:ind w:left="360"/>
        <w:contextualSpacing w:val="0"/>
        <w:rPr>
          <w:rFonts w:asciiTheme="minorHAnsi" w:hAnsiTheme="minorHAnsi" w:cstheme="minorHAnsi"/>
          <w:sz w:val="22"/>
        </w:rPr>
      </w:pPr>
      <w:r w:rsidRPr="001D0970">
        <w:rPr>
          <w:rFonts w:asciiTheme="minorHAnsi" w:hAnsiTheme="minorHAnsi" w:cstheme="minorHAnsi"/>
          <w:sz w:val="22"/>
        </w:rPr>
        <w:t xml:space="preserve">Creativity: </w:t>
      </w:r>
      <w:r>
        <w:rPr>
          <w:rFonts w:asciiTheme="minorHAnsi" w:hAnsiTheme="minorHAnsi" w:cstheme="minorHAnsi"/>
          <w:sz w:val="22"/>
        </w:rPr>
        <w:t>how creative is the experimental design to cleanly answer the proposed questions</w:t>
      </w:r>
      <w:r w:rsidRPr="001D0970">
        <w:rPr>
          <w:rFonts w:asciiTheme="minorHAnsi" w:hAnsiTheme="minorHAnsi" w:cstheme="minorHAnsi"/>
          <w:sz w:val="22"/>
        </w:rPr>
        <w:t>.</w:t>
      </w:r>
    </w:p>
    <w:p w14:paraId="087E81BF" w14:textId="77777777" w:rsidR="000D0874" w:rsidRPr="001D0970" w:rsidRDefault="000D0874" w:rsidP="000D0874">
      <w:pPr>
        <w:pStyle w:val="ListParagraph"/>
        <w:numPr>
          <w:ilvl w:val="0"/>
          <w:numId w:val="18"/>
        </w:numPr>
        <w:ind w:left="360"/>
        <w:contextualSpacing w:val="0"/>
        <w:rPr>
          <w:rFonts w:asciiTheme="minorHAnsi" w:hAnsiTheme="minorHAnsi" w:cstheme="minorHAnsi"/>
          <w:sz w:val="22"/>
        </w:rPr>
      </w:pPr>
      <w:r w:rsidRPr="001D0970">
        <w:rPr>
          <w:rFonts w:asciiTheme="minorHAnsi" w:hAnsiTheme="minorHAnsi" w:cstheme="minorHAnsi"/>
          <w:sz w:val="22"/>
        </w:rPr>
        <w:t xml:space="preserve">Logic: </w:t>
      </w:r>
      <w:r>
        <w:rPr>
          <w:rFonts w:asciiTheme="minorHAnsi" w:hAnsiTheme="minorHAnsi" w:cstheme="minorHAnsi"/>
          <w:sz w:val="22"/>
        </w:rPr>
        <w:t xml:space="preserve">does the group present a </w:t>
      </w:r>
      <w:r w:rsidRPr="001D0970">
        <w:rPr>
          <w:rFonts w:asciiTheme="minorHAnsi" w:hAnsiTheme="minorHAnsi" w:cstheme="minorHAnsi"/>
          <w:sz w:val="22"/>
        </w:rPr>
        <w:t>solid, testable hypothesis th</w:t>
      </w:r>
      <w:r>
        <w:rPr>
          <w:rFonts w:asciiTheme="minorHAnsi" w:hAnsiTheme="minorHAnsi" w:cstheme="minorHAnsi"/>
          <w:sz w:val="22"/>
        </w:rPr>
        <w:t>at makes sense based on class content.</w:t>
      </w:r>
    </w:p>
    <w:p w14:paraId="78443EC5" w14:textId="77777777" w:rsidR="000D0874" w:rsidRDefault="000D0874" w:rsidP="000D0874">
      <w:pPr>
        <w:rPr>
          <w:rFonts w:cstheme="minorHAnsi"/>
        </w:rPr>
      </w:pPr>
    </w:p>
    <w:p w14:paraId="6D290938" w14:textId="77777777" w:rsidR="000D0874" w:rsidRPr="005B75EA" w:rsidRDefault="000D0874" w:rsidP="000D0874">
      <w:pPr>
        <w:rPr>
          <w:rFonts w:cstheme="minorHAnsi"/>
        </w:rPr>
      </w:pPr>
      <w:r>
        <w:rPr>
          <w:rFonts w:cstheme="minorHAnsi"/>
        </w:rPr>
        <w:t>The other CHEM324 section did a different assessment where they presented on and then wrote a summary of a primary literature article. Overall, students gave reasonable presentations and summaries of the papers. The professor of this section noted that the area where students struggled most in this assignment was in transitions between major ideas and the logic behind performing various experiments.</w:t>
      </w:r>
    </w:p>
    <w:p w14:paraId="5A539AB5" w14:textId="77777777" w:rsidR="000D0874" w:rsidRDefault="000D0874" w:rsidP="000D0874">
      <w:pPr>
        <w:rPr>
          <w:rFonts w:cstheme="minorHAnsi"/>
          <w:i/>
        </w:rPr>
      </w:pPr>
    </w:p>
    <w:p w14:paraId="54630B36" w14:textId="77777777" w:rsidR="000D0874" w:rsidRPr="00042C81" w:rsidRDefault="000D0874" w:rsidP="000D0874">
      <w:pPr>
        <w:rPr>
          <w:rFonts w:cstheme="minorHAnsi"/>
          <w:i/>
        </w:rPr>
      </w:pPr>
      <w:r w:rsidRPr="00042C81">
        <w:rPr>
          <w:rFonts w:cstheme="minorHAnsi"/>
          <w:i/>
        </w:rPr>
        <w:t>Reflections on why</w:t>
      </w:r>
      <w:r>
        <w:rPr>
          <w:rFonts w:cstheme="minorHAnsi"/>
          <w:i/>
        </w:rPr>
        <w:t xml:space="preserve"> ‘should’ and ‘actual’ may differ</w:t>
      </w:r>
    </w:p>
    <w:p w14:paraId="76B20150" w14:textId="77777777" w:rsidR="000D0874" w:rsidRPr="000F4479" w:rsidRDefault="000D0874" w:rsidP="000D0874">
      <w:pPr>
        <w:pStyle w:val="ListParagraph"/>
        <w:numPr>
          <w:ilvl w:val="0"/>
          <w:numId w:val="25"/>
        </w:numPr>
        <w:ind w:left="360"/>
        <w:contextualSpacing w:val="0"/>
        <w:rPr>
          <w:rFonts w:asciiTheme="minorHAnsi" w:hAnsiTheme="minorHAnsi" w:cstheme="minorHAnsi"/>
          <w:sz w:val="22"/>
        </w:rPr>
      </w:pPr>
      <w:r w:rsidRPr="000F4479">
        <w:rPr>
          <w:rFonts w:asciiTheme="minorHAnsi" w:hAnsiTheme="minorHAnsi" w:cstheme="minorHAnsi"/>
          <w:sz w:val="22"/>
        </w:rPr>
        <w:t>We don't always provide a good model for citing sources for everything we use. Sometimes our students get too bogged down in details to recognize the purpose of a technique</w:t>
      </w:r>
    </w:p>
    <w:p w14:paraId="25E94D14" w14:textId="77777777" w:rsidR="000D0874" w:rsidRPr="000F4479" w:rsidRDefault="000D0874" w:rsidP="000D0874">
      <w:pPr>
        <w:pStyle w:val="ListParagraph"/>
        <w:numPr>
          <w:ilvl w:val="0"/>
          <w:numId w:val="25"/>
        </w:numPr>
        <w:ind w:left="360"/>
        <w:contextualSpacing w:val="0"/>
        <w:rPr>
          <w:rFonts w:asciiTheme="minorHAnsi" w:hAnsiTheme="minorHAnsi" w:cstheme="minorHAnsi"/>
          <w:sz w:val="22"/>
        </w:rPr>
      </w:pPr>
      <w:r w:rsidRPr="000F4479">
        <w:rPr>
          <w:rFonts w:asciiTheme="minorHAnsi" w:hAnsiTheme="minorHAnsi" w:cstheme="minorHAnsi"/>
          <w:sz w:val="22"/>
        </w:rPr>
        <w:t>Really a shot in the dark here -- I don't know how pointed the instructors were in their training of the students. So I'm falling back on the rationale that we tend to design and grade things so that our students get better grades than the grade that they "should" get.</w:t>
      </w:r>
    </w:p>
    <w:p w14:paraId="023ECB37" w14:textId="77777777" w:rsidR="000D0874" w:rsidRPr="000F4479" w:rsidRDefault="000D0874" w:rsidP="000D0874">
      <w:pPr>
        <w:pStyle w:val="ListParagraph"/>
        <w:numPr>
          <w:ilvl w:val="0"/>
          <w:numId w:val="25"/>
        </w:numPr>
        <w:ind w:left="360"/>
        <w:contextualSpacing w:val="0"/>
        <w:rPr>
          <w:rFonts w:asciiTheme="minorHAnsi" w:hAnsiTheme="minorHAnsi" w:cstheme="minorHAnsi"/>
          <w:sz w:val="22"/>
        </w:rPr>
      </w:pPr>
      <w:r w:rsidRPr="000F4479">
        <w:rPr>
          <w:rFonts w:asciiTheme="minorHAnsi" w:hAnsiTheme="minorHAnsi" w:cstheme="minorHAnsi"/>
          <w:sz w:val="22"/>
        </w:rPr>
        <w:t>I think we should expect a level of competence and I predict that they fall short in directly addressing an issue and having their writing style meet our expectations as scientists.</w:t>
      </w:r>
    </w:p>
    <w:p w14:paraId="3E06B361" w14:textId="77777777" w:rsidR="000D0874" w:rsidRDefault="000D0874" w:rsidP="000D0874">
      <w:pPr>
        <w:rPr>
          <w:rFonts w:cs="Calibri"/>
          <w:i/>
        </w:rPr>
      </w:pPr>
    </w:p>
    <w:p w14:paraId="221C6523" w14:textId="77777777" w:rsidR="000D0874" w:rsidRDefault="000D0874" w:rsidP="000D0874">
      <w:pPr>
        <w:rPr>
          <w:rFonts w:cs="Calibri"/>
          <w:i/>
        </w:rPr>
      </w:pPr>
      <w:r w:rsidRPr="00A71DA4">
        <w:rPr>
          <w:rFonts w:cs="Calibri"/>
          <w:i/>
        </w:rPr>
        <w:t>For faculty reviewing data:</w:t>
      </w:r>
    </w:p>
    <w:p w14:paraId="3660B27A" w14:textId="77777777" w:rsidR="000D0874" w:rsidRPr="00D270E6" w:rsidRDefault="000D0874" w:rsidP="000D0874">
      <w:pPr>
        <w:pStyle w:val="ListParagraph"/>
        <w:numPr>
          <w:ilvl w:val="0"/>
          <w:numId w:val="26"/>
        </w:numPr>
        <w:ind w:left="360"/>
        <w:contextualSpacing w:val="0"/>
        <w:rPr>
          <w:rFonts w:ascii="Calibri" w:hAnsi="Calibri" w:cs="Calibri"/>
          <w:sz w:val="22"/>
        </w:rPr>
      </w:pPr>
      <w:r w:rsidRPr="00584F14">
        <w:rPr>
          <w:rFonts w:ascii="Calibri" w:hAnsi="Calibri" w:cs="Calibri"/>
          <w:sz w:val="22"/>
        </w:rPr>
        <w:t>Is</w:t>
      </w:r>
      <w:r>
        <w:rPr>
          <w:rFonts w:ascii="Calibri" w:hAnsi="Calibri" w:cs="Calibri"/>
          <w:sz w:val="22"/>
        </w:rPr>
        <w:t xml:space="preserve"> this data informative? Would we learn more by looking at examples of student work?</w:t>
      </w:r>
    </w:p>
    <w:p w14:paraId="36ABC617" w14:textId="77777777" w:rsidR="000D0874" w:rsidRPr="00584F14" w:rsidRDefault="000D0874" w:rsidP="000D0874">
      <w:pPr>
        <w:pStyle w:val="ListParagraph"/>
        <w:numPr>
          <w:ilvl w:val="0"/>
          <w:numId w:val="26"/>
        </w:numPr>
        <w:ind w:left="360"/>
        <w:contextualSpacing w:val="0"/>
        <w:rPr>
          <w:rFonts w:ascii="Calibri" w:hAnsi="Calibri" w:cs="Calibri"/>
          <w:sz w:val="22"/>
        </w:rPr>
      </w:pPr>
      <w:r w:rsidRPr="00584F14">
        <w:rPr>
          <w:rFonts w:ascii="Calibri" w:hAnsi="Calibri" w:cs="Calibri"/>
          <w:sz w:val="22"/>
        </w:rPr>
        <w:t>Are you happy with this level of performance for this student population?</w:t>
      </w:r>
    </w:p>
    <w:p w14:paraId="76DB3D0A" w14:textId="77777777" w:rsidR="000D0874" w:rsidRPr="00584F14" w:rsidRDefault="000D0874" w:rsidP="000D0874">
      <w:pPr>
        <w:pStyle w:val="ListParagraph"/>
        <w:numPr>
          <w:ilvl w:val="0"/>
          <w:numId w:val="26"/>
        </w:numPr>
        <w:ind w:left="360"/>
        <w:contextualSpacing w:val="0"/>
        <w:rPr>
          <w:rFonts w:ascii="Calibri" w:hAnsi="Calibri" w:cs="Calibri"/>
          <w:sz w:val="22"/>
        </w:rPr>
      </w:pPr>
      <w:r w:rsidRPr="00584F14">
        <w:rPr>
          <w:rFonts w:ascii="Calibri" w:hAnsi="Calibri" w:cs="Calibri"/>
          <w:sz w:val="22"/>
        </w:rPr>
        <w:t>If not happy, are there small changes that could be made to improve outcomes?</w:t>
      </w:r>
    </w:p>
    <w:p w14:paraId="45ADDFFA" w14:textId="37671E1A" w:rsidR="000D0874" w:rsidRPr="000D0874" w:rsidRDefault="000D0874" w:rsidP="000D0874">
      <w:pPr>
        <w:pStyle w:val="ListParagraph"/>
        <w:numPr>
          <w:ilvl w:val="0"/>
          <w:numId w:val="26"/>
        </w:numPr>
        <w:ind w:left="360"/>
        <w:contextualSpacing w:val="0"/>
        <w:rPr>
          <w:rFonts w:cstheme="minorHAnsi"/>
          <w:b/>
          <w:i/>
        </w:rPr>
      </w:pPr>
      <w:r w:rsidRPr="000D0874">
        <w:rPr>
          <w:rFonts w:ascii="Calibri" w:hAnsi="Calibri" w:cs="Calibri"/>
          <w:sz w:val="22"/>
        </w:rPr>
        <w:t>Are there any large changes that would be necessary?</w:t>
      </w:r>
      <w:r w:rsidRPr="000D0874">
        <w:rPr>
          <w:rFonts w:cstheme="minorHAnsi"/>
          <w:b/>
          <w:i/>
        </w:rPr>
        <w:br w:type="page"/>
      </w:r>
    </w:p>
    <w:p w14:paraId="3A765648" w14:textId="77777777" w:rsidR="000D0874" w:rsidRPr="008034B4" w:rsidRDefault="000D0874" w:rsidP="000D0874">
      <w:pPr>
        <w:pStyle w:val="ListParagraph"/>
        <w:numPr>
          <w:ilvl w:val="0"/>
          <w:numId w:val="21"/>
        </w:numPr>
        <w:ind w:left="360"/>
        <w:contextualSpacing w:val="0"/>
        <w:rPr>
          <w:rFonts w:asciiTheme="minorHAnsi" w:hAnsiTheme="minorHAnsi" w:cstheme="minorHAnsi"/>
          <w:i/>
        </w:rPr>
      </w:pPr>
      <w:r w:rsidRPr="008034B4">
        <w:rPr>
          <w:rFonts w:asciiTheme="minorHAnsi" w:hAnsiTheme="minorHAnsi" w:cstheme="minorHAnsi"/>
          <w:b/>
          <w:i/>
        </w:rPr>
        <w:t>Survey of Participation for 200 and 300 Level Labs</w:t>
      </w:r>
      <w:r w:rsidRPr="008034B4">
        <w:rPr>
          <w:rFonts w:asciiTheme="minorHAnsi" w:hAnsiTheme="minorHAnsi" w:cstheme="minorHAnsi"/>
          <w:i/>
        </w:rPr>
        <w:t xml:space="preserve"> (All Majors)</w:t>
      </w:r>
    </w:p>
    <w:p w14:paraId="68D8E78A" w14:textId="77777777" w:rsidR="000D0874" w:rsidRPr="008034B4" w:rsidRDefault="000D0874" w:rsidP="000D0874">
      <w:pPr>
        <w:rPr>
          <w:rFonts w:cs="Arial"/>
        </w:rPr>
      </w:pPr>
      <w:r w:rsidRPr="008034B4">
        <w:rPr>
          <w:rFonts w:cs="Arial"/>
        </w:rPr>
        <w:t>Appendix V – Lab Teamwork Survey</w:t>
      </w:r>
    </w:p>
    <w:p w14:paraId="64377BBD" w14:textId="77777777" w:rsidR="000D0874" w:rsidRDefault="000D0874" w:rsidP="000D0874">
      <w:pPr>
        <w:rPr>
          <w:rFonts w:cs="Arial"/>
        </w:rPr>
      </w:pPr>
    </w:p>
    <w:tbl>
      <w:tblPr>
        <w:tblStyle w:val="TableGrid"/>
        <w:tblW w:w="10065" w:type="dxa"/>
        <w:tblLook w:val="04A0" w:firstRow="1" w:lastRow="0" w:firstColumn="1" w:lastColumn="0" w:noHBand="0" w:noVBand="1"/>
      </w:tblPr>
      <w:tblGrid>
        <w:gridCol w:w="2065"/>
        <w:gridCol w:w="2880"/>
        <w:gridCol w:w="3060"/>
        <w:gridCol w:w="2060"/>
      </w:tblGrid>
      <w:tr w:rsidR="000D0874" w14:paraId="521AE3F2" w14:textId="77777777" w:rsidTr="008177CD">
        <w:tc>
          <w:tcPr>
            <w:tcW w:w="2065" w:type="dxa"/>
          </w:tcPr>
          <w:p w14:paraId="3F92DD00" w14:textId="77777777" w:rsidR="000D0874" w:rsidRPr="007600AC" w:rsidRDefault="000D0874" w:rsidP="008177CD">
            <w:pPr>
              <w:rPr>
                <w:rFonts w:cs="Arial"/>
              </w:rPr>
            </w:pPr>
          </w:p>
        </w:tc>
        <w:tc>
          <w:tcPr>
            <w:tcW w:w="2880" w:type="dxa"/>
          </w:tcPr>
          <w:p w14:paraId="00350C97" w14:textId="77777777" w:rsidR="000D0874" w:rsidRPr="007600AC" w:rsidRDefault="000D0874" w:rsidP="008177CD">
            <w:pPr>
              <w:rPr>
                <w:rFonts w:cs="Arial"/>
              </w:rPr>
            </w:pPr>
            <w:r>
              <w:rPr>
                <w:rFonts w:cs="Arial"/>
              </w:rPr>
              <w:t>Fall (201L, 253L, 317L,</w:t>
            </w:r>
            <w:r w:rsidRPr="007600AC">
              <w:rPr>
                <w:rFonts w:cs="Arial"/>
              </w:rPr>
              <w:t xml:space="preserve"> 383L)</w:t>
            </w:r>
          </w:p>
        </w:tc>
        <w:tc>
          <w:tcPr>
            <w:tcW w:w="3060" w:type="dxa"/>
          </w:tcPr>
          <w:p w14:paraId="0E30AA31" w14:textId="77777777" w:rsidR="000D0874" w:rsidRPr="007600AC" w:rsidRDefault="000D0874" w:rsidP="008177CD">
            <w:pPr>
              <w:rPr>
                <w:rFonts w:cs="Arial"/>
              </w:rPr>
            </w:pPr>
            <w:r>
              <w:rPr>
                <w:rFonts w:cs="Arial"/>
              </w:rPr>
              <w:t>Spring (262L, 271L, 318L,</w:t>
            </w:r>
            <w:r w:rsidRPr="007600AC">
              <w:rPr>
                <w:rFonts w:cs="Arial"/>
              </w:rPr>
              <w:t xml:space="preserve"> 383L)</w:t>
            </w:r>
          </w:p>
        </w:tc>
        <w:tc>
          <w:tcPr>
            <w:tcW w:w="2060" w:type="dxa"/>
          </w:tcPr>
          <w:p w14:paraId="7BFDC927" w14:textId="77777777" w:rsidR="000D0874" w:rsidRPr="007600AC" w:rsidRDefault="000D0874" w:rsidP="008177CD">
            <w:pPr>
              <w:rPr>
                <w:rFonts w:cs="Arial"/>
              </w:rPr>
            </w:pPr>
            <w:r>
              <w:rPr>
                <w:rFonts w:cs="Arial"/>
              </w:rPr>
              <w:t>Predicted by Faculty</w:t>
            </w:r>
          </w:p>
        </w:tc>
      </w:tr>
      <w:tr w:rsidR="000D0874" w14:paraId="5FA40290" w14:textId="77777777" w:rsidTr="008177CD">
        <w:trPr>
          <w:trHeight w:val="368"/>
        </w:trPr>
        <w:tc>
          <w:tcPr>
            <w:tcW w:w="2065" w:type="dxa"/>
            <w:vAlign w:val="center"/>
          </w:tcPr>
          <w:p w14:paraId="6CA793DA" w14:textId="77777777" w:rsidR="000D0874" w:rsidRPr="007600AC" w:rsidRDefault="000D0874" w:rsidP="008177CD">
            <w:pPr>
              <w:rPr>
                <w:rFonts w:cs="Arial"/>
              </w:rPr>
            </w:pPr>
            <w:r w:rsidRPr="007600AC">
              <w:rPr>
                <w:rFonts w:cs="Arial"/>
              </w:rPr>
              <w:t>Gender</w:t>
            </w:r>
          </w:p>
        </w:tc>
        <w:tc>
          <w:tcPr>
            <w:tcW w:w="2880" w:type="dxa"/>
            <w:vAlign w:val="center"/>
          </w:tcPr>
          <w:p w14:paraId="73E00356" w14:textId="77777777" w:rsidR="000D0874" w:rsidRPr="007600AC" w:rsidRDefault="000D0874" w:rsidP="008177CD">
            <w:pPr>
              <w:jc w:val="center"/>
              <w:rPr>
                <w:rFonts w:cs="Arial"/>
              </w:rPr>
            </w:pPr>
            <w:r w:rsidRPr="007600AC">
              <w:rPr>
                <w:rFonts w:cs="Arial"/>
              </w:rPr>
              <w:t>male (54.1%), female (45.9%)</w:t>
            </w:r>
          </w:p>
        </w:tc>
        <w:tc>
          <w:tcPr>
            <w:tcW w:w="3060" w:type="dxa"/>
            <w:vAlign w:val="center"/>
          </w:tcPr>
          <w:p w14:paraId="73ECDEDE" w14:textId="77777777" w:rsidR="000D0874" w:rsidRPr="007600AC" w:rsidRDefault="000D0874" w:rsidP="008177CD">
            <w:pPr>
              <w:jc w:val="center"/>
              <w:rPr>
                <w:rFonts w:cs="Arial"/>
              </w:rPr>
            </w:pPr>
            <w:r w:rsidRPr="007600AC">
              <w:rPr>
                <w:rFonts w:cs="Arial"/>
              </w:rPr>
              <w:t>male (63.5.1%), female (36.5%)</w:t>
            </w:r>
          </w:p>
        </w:tc>
        <w:tc>
          <w:tcPr>
            <w:tcW w:w="2060" w:type="dxa"/>
            <w:vAlign w:val="center"/>
          </w:tcPr>
          <w:p w14:paraId="612EE8C0" w14:textId="77777777" w:rsidR="000D0874" w:rsidRPr="007600AC" w:rsidRDefault="000D0874" w:rsidP="008177CD">
            <w:pPr>
              <w:jc w:val="center"/>
              <w:rPr>
                <w:rFonts w:cs="Arial"/>
              </w:rPr>
            </w:pPr>
            <w:r>
              <w:rPr>
                <w:rFonts w:cs="Arial"/>
              </w:rPr>
              <w:t>-</w:t>
            </w:r>
          </w:p>
        </w:tc>
      </w:tr>
      <w:tr w:rsidR="000D0874" w14:paraId="559C561E" w14:textId="77777777" w:rsidTr="008177CD">
        <w:trPr>
          <w:trHeight w:val="359"/>
        </w:trPr>
        <w:tc>
          <w:tcPr>
            <w:tcW w:w="2065" w:type="dxa"/>
            <w:vAlign w:val="center"/>
          </w:tcPr>
          <w:p w14:paraId="32032EF9" w14:textId="77777777" w:rsidR="000D0874" w:rsidRPr="007600AC" w:rsidRDefault="000D0874" w:rsidP="008177CD">
            <w:pPr>
              <w:rPr>
                <w:rFonts w:cs="Arial"/>
              </w:rPr>
            </w:pPr>
            <w:r w:rsidRPr="007600AC">
              <w:rPr>
                <w:rFonts w:cs="Arial"/>
              </w:rPr>
              <w:t>Partner Gender</w:t>
            </w:r>
          </w:p>
        </w:tc>
        <w:tc>
          <w:tcPr>
            <w:tcW w:w="2880" w:type="dxa"/>
            <w:vAlign w:val="center"/>
          </w:tcPr>
          <w:p w14:paraId="3F2DC612" w14:textId="77777777" w:rsidR="000D0874" w:rsidRPr="007600AC" w:rsidRDefault="000D0874" w:rsidP="008177CD">
            <w:pPr>
              <w:jc w:val="center"/>
              <w:rPr>
                <w:rFonts w:cs="Arial"/>
              </w:rPr>
            </w:pPr>
            <w:r w:rsidRPr="007600AC">
              <w:rPr>
                <w:rFonts w:cs="Arial"/>
              </w:rPr>
              <w:t>same (77.3%), other (22.7%)</w:t>
            </w:r>
          </w:p>
        </w:tc>
        <w:tc>
          <w:tcPr>
            <w:tcW w:w="3060" w:type="dxa"/>
            <w:vAlign w:val="center"/>
          </w:tcPr>
          <w:p w14:paraId="5A14828B" w14:textId="77777777" w:rsidR="000D0874" w:rsidRPr="007600AC" w:rsidRDefault="000D0874" w:rsidP="008177CD">
            <w:pPr>
              <w:jc w:val="center"/>
              <w:rPr>
                <w:rFonts w:cs="Arial"/>
              </w:rPr>
            </w:pPr>
            <w:r w:rsidRPr="007600AC">
              <w:rPr>
                <w:rFonts w:cs="Arial"/>
              </w:rPr>
              <w:t>same (68.6%), other (31.4%)</w:t>
            </w:r>
          </w:p>
        </w:tc>
        <w:tc>
          <w:tcPr>
            <w:tcW w:w="2060" w:type="dxa"/>
            <w:vAlign w:val="center"/>
          </w:tcPr>
          <w:p w14:paraId="5FE0FED0" w14:textId="77777777" w:rsidR="000D0874" w:rsidRPr="007600AC" w:rsidRDefault="000D0874" w:rsidP="008177CD">
            <w:pPr>
              <w:jc w:val="center"/>
              <w:rPr>
                <w:rFonts w:cs="Arial"/>
              </w:rPr>
            </w:pPr>
            <w:r>
              <w:rPr>
                <w:rFonts w:cs="Arial"/>
              </w:rPr>
              <w:t>-</w:t>
            </w:r>
          </w:p>
        </w:tc>
      </w:tr>
      <w:tr w:rsidR="000D0874" w14:paraId="4F64F21C" w14:textId="77777777" w:rsidTr="008177CD">
        <w:trPr>
          <w:trHeight w:val="413"/>
        </w:trPr>
        <w:tc>
          <w:tcPr>
            <w:tcW w:w="10065" w:type="dxa"/>
            <w:gridSpan w:val="4"/>
            <w:shd w:val="clear" w:color="auto" w:fill="F2F2F2" w:themeFill="background1" w:themeFillShade="F2"/>
            <w:vAlign w:val="center"/>
          </w:tcPr>
          <w:p w14:paraId="69A08D98" w14:textId="77777777" w:rsidR="000D0874" w:rsidRPr="00B8732F" w:rsidRDefault="000D0874" w:rsidP="008177CD">
            <w:pPr>
              <w:rPr>
                <w:b/>
              </w:rPr>
            </w:pPr>
            <w:r>
              <w:rPr>
                <w:b/>
              </w:rPr>
              <w:t>What percent did you and your partner contribute to each of the following aspects of your work:</w:t>
            </w:r>
          </w:p>
        </w:tc>
      </w:tr>
      <w:tr w:rsidR="000D0874" w14:paraId="067A2B23" w14:textId="77777777" w:rsidTr="008177CD">
        <w:trPr>
          <w:trHeight w:val="386"/>
        </w:trPr>
        <w:tc>
          <w:tcPr>
            <w:tcW w:w="2065" w:type="dxa"/>
            <w:vAlign w:val="center"/>
          </w:tcPr>
          <w:p w14:paraId="6EA8F99B" w14:textId="77777777" w:rsidR="000D0874" w:rsidRPr="007600AC" w:rsidRDefault="000D0874" w:rsidP="008177CD">
            <w:pPr>
              <w:rPr>
                <w:rFonts w:cs="Arial"/>
              </w:rPr>
            </w:pPr>
            <w:r w:rsidRPr="00F11BCE">
              <w:rPr>
                <w:rFonts w:cs="Arial"/>
              </w:rPr>
              <w:t>Planning (self)</w:t>
            </w:r>
          </w:p>
        </w:tc>
        <w:tc>
          <w:tcPr>
            <w:tcW w:w="5940" w:type="dxa"/>
            <w:gridSpan w:val="2"/>
            <w:vAlign w:val="center"/>
          </w:tcPr>
          <w:p w14:paraId="637C9C8D" w14:textId="77777777" w:rsidR="000D0874" w:rsidRPr="007600AC" w:rsidRDefault="000D0874" w:rsidP="008177CD">
            <w:pPr>
              <w:rPr>
                <w:rFonts w:cs="Arial"/>
              </w:rPr>
            </w:pPr>
            <w:r>
              <w:rPr>
                <w:rFonts w:cs="Arial"/>
              </w:rPr>
              <w:t>50.9 (high: 80, low: 30)</w:t>
            </w:r>
          </w:p>
        </w:tc>
        <w:tc>
          <w:tcPr>
            <w:tcW w:w="2060" w:type="dxa"/>
            <w:vMerge w:val="restart"/>
            <w:vAlign w:val="center"/>
          </w:tcPr>
          <w:p w14:paraId="3E8EC722" w14:textId="77777777" w:rsidR="000D0874" w:rsidRPr="007600AC" w:rsidRDefault="000D0874" w:rsidP="008177CD">
            <w:pPr>
              <w:jc w:val="center"/>
              <w:rPr>
                <w:rFonts w:cs="Arial"/>
              </w:rPr>
            </w:pPr>
            <w:r>
              <w:rPr>
                <w:rFonts w:cs="Arial"/>
              </w:rPr>
              <w:t>60 %</w:t>
            </w:r>
          </w:p>
        </w:tc>
      </w:tr>
      <w:tr w:rsidR="000D0874" w14:paraId="31F43ADA" w14:textId="77777777" w:rsidTr="008177CD">
        <w:trPr>
          <w:trHeight w:val="332"/>
        </w:trPr>
        <w:tc>
          <w:tcPr>
            <w:tcW w:w="2065" w:type="dxa"/>
            <w:vAlign w:val="center"/>
          </w:tcPr>
          <w:p w14:paraId="17D591A5" w14:textId="77777777" w:rsidR="000D0874" w:rsidRPr="007600AC" w:rsidRDefault="000D0874" w:rsidP="008177CD">
            <w:pPr>
              <w:rPr>
                <w:rFonts w:cs="Arial"/>
              </w:rPr>
            </w:pPr>
            <w:r w:rsidRPr="00F11BCE">
              <w:rPr>
                <w:rFonts w:cs="Arial"/>
              </w:rPr>
              <w:t>Bench work</w:t>
            </w:r>
          </w:p>
        </w:tc>
        <w:tc>
          <w:tcPr>
            <w:tcW w:w="5940" w:type="dxa"/>
            <w:gridSpan w:val="2"/>
            <w:vAlign w:val="center"/>
          </w:tcPr>
          <w:p w14:paraId="774115B2" w14:textId="77777777" w:rsidR="000D0874" w:rsidRPr="007600AC" w:rsidRDefault="000D0874" w:rsidP="008177CD">
            <w:pPr>
              <w:rPr>
                <w:rFonts w:cs="Arial"/>
              </w:rPr>
            </w:pPr>
            <w:r>
              <w:rPr>
                <w:rFonts w:cs="Arial"/>
              </w:rPr>
              <w:t>52.9 (high: 90, low:40)</w:t>
            </w:r>
          </w:p>
        </w:tc>
        <w:tc>
          <w:tcPr>
            <w:tcW w:w="2060" w:type="dxa"/>
            <w:vMerge/>
          </w:tcPr>
          <w:p w14:paraId="16EA34B1" w14:textId="77777777" w:rsidR="000D0874" w:rsidRPr="007600AC" w:rsidRDefault="000D0874" w:rsidP="008177CD">
            <w:pPr>
              <w:rPr>
                <w:rFonts w:cs="Arial"/>
              </w:rPr>
            </w:pPr>
          </w:p>
        </w:tc>
      </w:tr>
      <w:tr w:rsidR="000D0874" w14:paraId="70C225D4" w14:textId="77777777" w:rsidTr="008177CD">
        <w:trPr>
          <w:trHeight w:val="350"/>
        </w:trPr>
        <w:tc>
          <w:tcPr>
            <w:tcW w:w="2065" w:type="dxa"/>
            <w:vAlign w:val="center"/>
          </w:tcPr>
          <w:p w14:paraId="01827ACA" w14:textId="77777777" w:rsidR="000D0874" w:rsidRPr="007600AC" w:rsidRDefault="000D0874" w:rsidP="008177CD">
            <w:pPr>
              <w:rPr>
                <w:rFonts w:cs="Arial"/>
              </w:rPr>
            </w:pPr>
            <w:r w:rsidRPr="00F11BCE">
              <w:rPr>
                <w:rFonts w:cs="Arial"/>
              </w:rPr>
              <w:t>Problem solving</w:t>
            </w:r>
          </w:p>
        </w:tc>
        <w:tc>
          <w:tcPr>
            <w:tcW w:w="5940" w:type="dxa"/>
            <w:gridSpan w:val="2"/>
            <w:vAlign w:val="center"/>
          </w:tcPr>
          <w:p w14:paraId="05AD56B3" w14:textId="77777777" w:rsidR="000D0874" w:rsidRPr="007600AC" w:rsidRDefault="000D0874" w:rsidP="008177CD">
            <w:pPr>
              <w:rPr>
                <w:rFonts w:cs="Arial"/>
              </w:rPr>
            </w:pPr>
            <w:r>
              <w:rPr>
                <w:rFonts w:cs="Arial"/>
              </w:rPr>
              <w:t>51.6 (high:90, low:20)</w:t>
            </w:r>
          </w:p>
        </w:tc>
        <w:tc>
          <w:tcPr>
            <w:tcW w:w="2060" w:type="dxa"/>
            <w:vMerge/>
          </w:tcPr>
          <w:p w14:paraId="65E3D729" w14:textId="77777777" w:rsidR="000D0874" w:rsidRPr="007600AC" w:rsidRDefault="000D0874" w:rsidP="008177CD">
            <w:pPr>
              <w:rPr>
                <w:rFonts w:cs="Arial"/>
              </w:rPr>
            </w:pPr>
          </w:p>
        </w:tc>
      </w:tr>
      <w:tr w:rsidR="000D0874" w14:paraId="03BB9EE2" w14:textId="77777777" w:rsidTr="008177CD">
        <w:trPr>
          <w:trHeight w:val="359"/>
        </w:trPr>
        <w:tc>
          <w:tcPr>
            <w:tcW w:w="2065" w:type="dxa"/>
            <w:vAlign w:val="center"/>
          </w:tcPr>
          <w:p w14:paraId="6332201D" w14:textId="77777777" w:rsidR="000D0874" w:rsidRPr="007600AC" w:rsidRDefault="000D0874" w:rsidP="008177CD">
            <w:pPr>
              <w:rPr>
                <w:rFonts w:cs="Arial"/>
              </w:rPr>
            </w:pPr>
            <w:r w:rsidRPr="00F11BCE">
              <w:rPr>
                <w:rFonts w:cs="Arial"/>
              </w:rPr>
              <w:t>Writing</w:t>
            </w:r>
          </w:p>
        </w:tc>
        <w:tc>
          <w:tcPr>
            <w:tcW w:w="5940" w:type="dxa"/>
            <w:gridSpan w:val="2"/>
            <w:vAlign w:val="center"/>
          </w:tcPr>
          <w:p w14:paraId="1506DA2B" w14:textId="77777777" w:rsidR="000D0874" w:rsidRPr="007600AC" w:rsidRDefault="000D0874" w:rsidP="008177CD">
            <w:pPr>
              <w:rPr>
                <w:rFonts w:cs="Arial"/>
              </w:rPr>
            </w:pPr>
            <w:r>
              <w:rPr>
                <w:rFonts w:cs="Arial"/>
              </w:rPr>
              <w:t>55.6 (high:100, low:10)</w:t>
            </w:r>
          </w:p>
        </w:tc>
        <w:tc>
          <w:tcPr>
            <w:tcW w:w="2060" w:type="dxa"/>
            <w:vMerge/>
          </w:tcPr>
          <w:p w14:paraId="42EC7119" w14:textId="77777777" w:rsidR="000D0874" w:rsidRPr="007600AC" w:rsidRDefault="000D0874" w:rsidP="008177CD">
            <w:pPr>
              <w:rPr>
                <w:rFonts w:cs="Arial"/>
              </w:rPr>
            </w:pPr>
          </w:p>
        </w:tc>
      </w:tr>
      <w:tr w:rsidR="000D0874" w14:paraId="36E22D73" w14:textId="77777777" w:rsidTr="008177CD">
        <w:trPr>
          <w:trHeight w:val="404"/>
        </w:trPr>
        <w:tc>
          <w:tcPr>
            <w:tcW w:w="10065" w:type="dxa"/>
            <w:gridSpan w:val="4"/>
            <w:shd w:val="clear" w:color="auto" w:fill="F2F2F2" w:themeFill="background1" w:themeFillShade="F2"/>
            <w:vAlign w:val="center"/>
          </w:tcPr>
          <w:p w14:paraId="4FCAEC90" w14:textId="77777777" w:rsidR="000D0874" w:rsidRPr="007600AC" w:rsidRDefault="000D0874" w:rsidP="008177CD">
            <w:pPr>
              <w:rPr>
                <w:rFonts w:cs="Arial"/>
              </w:rPr>
            </w:pPr>
            <w:r>
              <w:rPr>
                <w:b/>
              </w:rPr>
              <w:t xml:space="preserve">Please rate the followings statements for </w:t>
            </w:r>
            <w:r>
              <w:rPr>
                <w:b/>
                <w:u w:val="single"/>
              </w:rPr>
              <w:t>yourself</w:t>
            </w:r>
            <w:r w:rsidRPr="005F46EE">
              <w:rPr>
                <w:b/>
              </w:rPr>
              <w:t xml:space="preserve"> only</w:t>
            </w:r>
            <w:r>
              <w:rPr>
                <w:b/>
              </w:rPr>
              <w:t xml:space="preserve"> by selecting one box for each statement:</w:t>
            </w:r>
          </w:p>
        </w:tc>
      </w:tr>
      <w:tr w:rsidR="000D0874" w14:paraId="42C71EFE" w14:textId="77777777" w:rsidTr="008177CD">
        <w:trPr>
          <w:trHeight w:val="656"/>
        </w:trPr>
        <w:tc>
          <w:tcPr>
            <w:tcW w:w="2065" w:type="dxa"/>
            <w:vAlign w:val="center"/>
          </w:tcPr>
          <w:p w14:paraId="1DF66627" w14:textId="274D71C4" w:rsidR="000D0874" w:rsidRPr="007600AC" w:rsidRDefault="000D0874" w:rsidP="008177CD">
            <w:pPr>
              <w:rPr>
                <w:rFonts w:cs="Arial"/>
              </w:rPr>
            </w:pPr>
            <w:r w:rsidRPr="007600AC">
              <w:rPr>
                <w:rFonts w:cs="Arial"/>
              </w:rPr>
              <w:t xml:space="preserve">Enjoyed teamwork </w:t>
            </w:r>
          </w:p>
        </w:tc>
        <w:tc>
          <w:tcPr>
            <w:tcW w:w="2880" w:type="dxa"/>
            <w:vAlign w:val="center"/>
          </w:tcPr>
          <w:p w14:paraId="10B9A3B0" w14:textId="77777777" w:rsidR="000D0874" w:rsidRPr="007600AC" w:rsidRDefault="000D0874" w:rsidP="008177CD">
            <w:pPr>
              <w:jc w:val="center"/>
              <w:rPr>
                <w:rFonts w:cs="Arial"/>
              </w:rPr>
            </w:pPr>
            <w:r w:rsidRPr="007600AC">
              <w:rPr>
                <w:rFonts w:cs="Arial"/>
              </w:rPr>
              <w:t>4.3</w:t>
            </w:r>
          </w:p>
        </w:tc>
        <w:tc>
          <w:tcPr>
            <w:tcW w:w="3060" w:type="dxa"/>
            <w:vAlign w:val="center"/>
          </w:tcPr>
          <w:p w14:paraId="3CC94F49" w14:textId="77777777" w:rsidR="000D0874" w:rsidRPr="007600AC" w:rsidRDefault="000D0874" w:rsidP="008177CD">
            <w:pPr>
              <w:jc w:val="center"/>
              <w:rPr>
                <w:rFonts w:cs="Arial"/>
              </w:rPr>
            </w:pPr>
            <w:r w:rsidRPr="007600AC">
              <w:rPr>
                <w:rFonts w:cs="Arial"/>
              </w:rPr>
              <w:t>4.3</w:t>
            </w:r>
          </w:p>
        </w:tc>
        <w:tc>
          <w:tcPr>
            <w:tcW w:w="2060" w:type="dxa"/>
            <w:vAlign w:val="center"/>
          </w:tcPr>
          <w:p w14:paraId="11F36DC7" w14:textId="77777777" w:rsidR="000D0874" w:rsidRPr="007600AC" w:rsidRDefault="000D0874" w:rsidP="008177CD">
            <w:pPr>
              <w:jc w:val="center"/>
              <w:rPr>
                <w:rFonts w:cs="Arial"/>
              </w:rPr>
            </w:pPr>
            <w:r>
              <w:rPr>
                <w:rFonts w:cs="Arial"/>
              </w:rPr>
              <w:t>3</w:t>
            </w:r>
          </w:p>
        </w:tc>
      </w:tr>
      <w:tr w:rsidR="000D0874" w14:paraId="3264E61B" w14:textId="77777777" w:rsidTr="008177CD">
        <w:trPr>
          <w:trHeight w:val="881"/>
        </w:trPr>
        <w:tc>
          <w:tcPr>
            <w:tcW w:w="2065" w:type="dxa"/>
            <w:vAlign w:val="center"/>
          </w:tcPr>
          <w:p w14:paraId="6BFCDCD9" w14:textId="61122BAA" w:rsidR="000D0874" w:rsidRPr="007600AC" w:rsidRDefault="000D0874" w:rsidP="008177CD">
            <w:pPr>
              <w:rPr>
                <w:rFonts w:cs="Arial"/>
              </w:rPr>
            </w:pPr>
            <w:r w:rsidRPr="007600AC">
              <w:rPr>
                <w:rFonts w:cs="Arial"/>
              </w:rPr>
              <w:t xml:space="preserve">Team worked effectively </w:t>
            </w:r>
          </w:p>
        </w:tc>
        <w:tc>
          <w:tcPr>
            <w:tcW w:w="2880" w:type="dxa"/>
            <w:vAlign w:val="center"/>
          </w:tcPr>
          <w:p w14:paraId="5EB16438" w14:textId="77777777" w:rsidR="000D0874" w:rsidRPr="007600AC" w:rsidRDefault="000D0874" w:rsidP="008177CD">
            <w:pPr>
              <w:jc w:val="center"/>
              <w:rPr>
                <w:rFonts w:cs="Arial"/>
              </w:rPr>
            </w:pPr>
            <w:r w:rsidRPr="007600AC">
              <w:rPr>
                <w:rFonts w:cs="Arial"/>
              </w:rPr>
              <w:t>4.4</w:t>
            </w:r>
          </w:p>
        </w:tc>
        <w:tc>
          <w:tcPr>
            <w:tcW w:w="3060" w:type="dxa"/>
            <w:vAlign w:val="center"/>
          </w:tcPr>
          <w:p w14:paraId="565EAE0E" w14:textId="77777777" w:rsidR="000D0874" w:rsidRPr="007600AC" w:rsidRDefault="000D0874" w:rsidP="008177CD">
            <w:pPr>
              <w:jc w:val="center"/>
              <w:rPr>
                <w:rFonts w:cs="Arial"/>
              </w:rPr>
            </w:pPr>
            <w:r w:rsidRPr="007600AC">
              <w:rPr>
                <w:rFonts w:cs="Arial"/>
              </w:rPr>
              <w:t>4.3</w:t>
            </w:r>
          </w:p>
        </w:tc>
        <w:tc>
          <w:tcPr>
            <w:tcW w:w="2060" w:type="dxa"/>
            <w:vAlign w:val="center"/>
          </w:tcPr>
          <w:p w14:paraId="094836A4" w14:textId="77777777" w:rsidR="000D0874" w:rsidRPr="007600AC" w:rsidRDefault="000D0874" w:rsidP="008177CD">
            <w:pPr>
              <w:jc w:val="center"/>
              <w:rPr>
                <w:rFonts w:cs="Arial"/>
              </w:rPr>
            </w:pPr>
            <w:r>
              <w:rPr>
                <w:rFonts w:cs="Arial"/>
              </w:rPr>
              <w:t>3</w:t>
            </w:r>
          </w:p>
        </w:tc>
      </w:tr>
      <w:tr w:rsidR="000D0874" w14:paraId="5015F3A8" w14:textId="77777777" w:rsidTr="008177CD">
        <w:trPr>
          <w:trHeight w:val="899"/>
        </w:trPr>
        <w:tc>
          <w:tcPr>
            <w:tcW w:w="2065" w:type="dxa"/>
            <w:vAlign w:val="center"/>
          </w:tcPr>
          <w:p w14:paraId="63DC59F2" w14:textId="11221332" w:rsidR="000D0874" w:rsidRPr="007600AC" w:rsidRDefault="000D0874" w:rsidP="008177CD">
            <w:pPr>
              <w:rPr>
                <w:rFonts w:cs="Arial"/>
              </w:rPr>
            </w:pPr>
            <w:r w:rsidRPr="007600AC">
              <w:rPr>
                <w:rFonts w:cs="Arial"/>
              </w:rPr>
              <w:t xml:space="preserve">Improved individual mastery </w:t>
            </w:r>
          </w:p>
        </w:tc>
        <w:tc>
          <w:tcPr>
            <w:tcW w:w="2880" w:type="dxa"/>
            <w:vAlign w:val="center"/>
          </w:tcPr>
          <w:p w14:paraId="17738557" w14:textId="77777777" w:rsidR="000D0874" w:rsidRPr="007600AC" w:rsidRDefault="000D0874" w:rsidP="008177CD">
            <w:pPr>
              <w:jc w:val="center"/>
              <w:rPr>
                <w:rFonts w:cs="Arial"/>
              </w:rPr>
            </w:pPr>
            <w:r w:rsidRPr="007600AC">
              <w:rPr>
                <w:rFonts w:cs="Arial"/>
              </w:rPr>
              <w:t>4.0</w:t>
            </w:r>
          </w:p>
        </w:tc>
        <w:tc>
          <w:tcPr>
            <w:tcW w:w="3060" w:type="dxa"/>
            <w:vAlign w:val="center"/>
          </w:tcPr>
          <w:p w14:paraId="45CF07B6" w14:textId="77777777" w:rsidR="000D0874" w:rsidRPr="007600AC" w:rsidRDefault="000D0874" w:rsidP="008177CD">
            <w:pPr>
              <w:jc w:val="center"/>
              <w:rPr>
                <w:rFonts w:cs="Arial"/>
              </w:rPr>
            </w:pPr>
            <w:r w:rsidRPr="007600AC">
              <w:rPr>
                <w:rFonts w:cs="Arial"/>
              </w:rPr>
              <w:t>4.1</w:t>
            </w:r>
          </w:p>
        </w:tc>
        <w:tc>
          <w:tcPr>
            <w:tcW w:w="2060" w:type="dxa"/>
            <w:vAlign w:val="center"/>
          </w:tcPr>
          <w:p w14:paraId="3267B84B" w14:textId="77777777" w:rsidR="000D0874" w:rsidRPr="007600AC" w:rsidRDefault="000D0874" w:rsidP="008177CD">
            <w:pPr>
              <w:jc w:val="center"/>
              <w:rPr>
                <w:rFonts w:cs="Arial"/>
              </w:rPr>
            </w:pPr>
            <w:r>
              <w:rPr>
                <w:rFonts w:cs="Arial"/>
              </w:rPr>
              <w:t>3.5</w:t>
            </w:r>
          </w:p>
        </w:tc>
      </w:tr>
      <w:tr w:rsidR="000D0874" w14:paraId="51201951" w14:textId="77777777" w:rsidTr="008177CD">
        <w:trPr>
          <w:trHeight w:val="611"/>
        </w:trPr>
        <w:tc>
          <w:tcPr>
            <w:tcW w:w="2065" w:type="dxa"/>
            <w:vAlign w:val="center"/>
          </w:tcPr>
          <w:p w14:paraId="753148C6" w14:textId="634710FF" w:rsidR="000D0874" w:rsidRPr="007600AC" w:rsidRDefault="000D0874" w:rsidP="008177CD">
            <w:pPr>
              <w:rPr>
                <w:rFonts w:cs="Arial"/>
              </w:rPr>
            </w:pPr>
            <w:r w:rsidRPr="007600AC">
              <w:rPr>
                <w:rFonts w:cs="Arial"/>
              </w:rPr>
              <w:t xml:space="preserve">Teamwork as a skill </w:t>
            </w:r>
          </w:p>
        </w:tc>
        <w:tc>
          <w:tcPr>
            <w:tcW w:w="2880" w:type="dxa"/>
            <w:vAlign w:val="center"/>
          </w:tcPr>
          <w:p w14:paraId="7EC1BE79" w14:textId="77777777" w:rsidR="000D0874" w:rsidRPr="007600AC" w:rsidRDefault="000D0874" w:rsidP="008177CD">
            <w:pPr>
              <w:jc w:val="center"/>
              <w:rPr>
                <w:rFonts w:cs="Arial"/>
              </w:rPr>
            </w:pPr>
            <w:r w:rsidRPr="007600AC">
              <w:rPr>
                <w:rFonts w:cs="Arial"/>
              </w:rPr>
              <w:t>4.6</w:t>
            </w:r>
          </w:p>
        </w:tc>
        <w:tc>
          <w:tcPr>
            <w:tcW w:w="3060" w:type="dxa"/>
            <w:vAlign w:val="center"/>
          </w:tcPr>
          <w:p w14:paraId="69B5338C" w14:textId="77777777" w:rsidR="000D0874" w:rsidRPr="007600AC" w:rsidRDefault="000D0874" w:rsidP="008177CD">
            <w:pPr>
              <w:jc w:val="center"/>
              <w:rPr>
                <w:rFonts w:cs="Arial"/>
              </w:rPr>
            </w:pPr>
            <w:r w:rsidRPr="007600AC">
              <w:rPr>
                <w:rFonts w:cs="Arial"/>
              </w:rPr>
              <w:t>4.6</w:t>
            </w:r>
          </w:p>
        </w:tc>
        <w:tc>
          <w:tcPr>
            <w:tcW w:w="2060" w:type="dxa"/>
            <w:vAlign w:val="center"/>
          </w:tcPr>
          <w:p w14:paraId="67876AFB" w14:textId="77777777" w:rsidR="000D0874" w:rsidRPr="007600AC" w:rsidRDefault="000D0874" w:rsidP="008177CD">
            <w:pPr>
              <w:jc w:val="center"/>
              <w:rPr>
                <w:rFonts w:cs="Arial"/>
              </w:rPr>
            </w:pPr>
            <w:r>
              <w:rPr>
                <w:rFonts w:cs="Arial"/>
              </w:rPr>
              <w:t>5</w:t>
            </w:r>
          </w:p>
        </w:tc>
      </w:tr>
      <w:tr w:rsidR="000D0874" w14:paraId="34CEC776" w14:textId="77777777" w:rsidTr="008177CD">
        <w:trPr>
          <w:trHeight w:val="323"/>
        </w:trPr>
        <w:tc>
          <w:tcPr>
            <w:tcW w:w="10065" w:type="dxa"/>
            <w:gridSpan w:val="4"/>
            <w:shd w:val="clear" w:color="auto" w:fill="F2F2F2" w:themeFill="background1" w:themeFillShade="F2"/>
          </w:tcPr>
          <w:p w14:paraId="5778151C" w14:textId="77777777" w:rsidR="000D0874" w:rsidRPr="007600AC" w:rsidRDefault="000D0874" w:rsidP="008177CD">
            <w:pPr>
              <w:rPr>
                <w:rFonts w:cs="Arial"/>
              </w:rPr>
            </w:pPr>
          </w:p>
        </w:tc>
      </w:tr>
      <w:tr w:rsidR="000D0874" w14:paraId="14596A8A" w14:textId="77777777" w:rsidTr="008177CD">
        <w:trPr>
          <w:trHeight w:val="647"/>
        </w:trPr>
        <w:tc>
          <w:tcPr>
            <w:tcW w:w="2065" w:type="dxa"/>
          </w:tcPr>
          <w:p w14:paraId="7BC6D01B" w14:textId="3863EA71" w:rsidR="000D0874" w:rsidRPr="007600AC" w:rsidRDefault="000D0874" w:rsidP="008177CD">
            <w:pPr>
              <w:rPr>
                <w:rFonts w:cs="Arial"/>
              </w:rPr>
            </w:pPr>
            <w:r w:rsidRPr="007600AC">
              <w:rPr>
                <w:rFonts w:cs="Arial"/>
              </w:rPr>
              <w:t>Received training:</w:t>
            </w:r>
            <w:r w:rsidRPr="007600AC">
              <w:rPr>
                <w:rFonts w:cs="Arial"/>
              </w:rPr>
              <w:tab/>
            </w:r>
          </w:p>
        </w:tc>
        <w:tc>
          <w:tcPr>
            <w:tcW w:w="2880" w:type="dxa"/>
            <w:vAlign w:val="center"/>
          </w:tcPr>
          <w:p w14:paraId="152A9EA3" w14:textId="77777777" w:rsidR="000D0874" w:rsidRPr="007600AC" w:rsidRDefault="000D0874" w:rsidP="008177CD">
            <w:pPr>
              <w:rPr>
                <w:rFonts w:cs="Arial"/>
              </w:rPr>
            </w:pPr>
            <w:r w:rsidRPr="007600AC">
              <w:rPr>
                <w:rFonts w:cs="Arial"/>
              </w:rPr>
              <w:t>yes (37.1%*), no (62.9%)</w:t>
            </w:r>
          </w:p>
        </w:tc>
        <w:tc>
          <w:tcPr>
            <w:tcW w:w="3060" w:type="dxa"/>
            <w:vAlign w:val="center"/>
          </w:tcPr>
          <w:p w14:paraId="1F148C63" w14:textId="77777777" w:rsidR="000D0874" w:rsidRPr="007600AC" w:rsidRDefault="000D0874" w:rsidP="008177CD">
            <w:pPr>
              <w:rPr>
                <w:rFonts w:cs="Arial"/>
              </w:rPr>
            </w:pPr>
            <w:r w:rsidRPr="007600AC">
              <w:rPr>
                <w:rFonts w:cs="Arial"/>
              </w:rPr>
              <w:t>yes (47.1%*), no (52.9%)</w:t>
            </w:r>
          </w:p>
        </w:tc>
        <w:tc>
          <w:tcPr>
            <w:tcW w:w="2060" w:type="dxa"/>
            <w:vAlign w:val="center"/>
          </w:tcPr>
          <w:p w14:paraId="725A7C24" w14:textId="77777777" w:rsidR="000D0874" w:rsidRPr="007600AC" w:rsidRDefault="000D0874" w:rsidP="008177CD">
            <w:pPr>
              <w:jc w:val="center"/>
              <w:rPr>
                <w:rFonts w:cs="Arial"/>
              </w:rPr>
            </w:pPr>
            <w:r>
              <w:rPr>
                <w:rFonts w:cs="Arial"/>
              </w:rPr>
              <w:t>(see graph below)</w:t>
            </w:r>
          </w:p>
        </w:tc>
      </w:tr>
    </w:tbl>
    <w:p w14:paraId="4558F48B" w14:textId="77777777" w:rsidR="000D0874" w:rsidRPr="000D0874" w:rsidRDefault="000D0874" w:rsidP="000D0874">
      <w:pPr>
        <w:rPr>
          <w:rFonts w:cs="Arial"/>
          <w:sz w:val="22"/>
          <w:u w:val="single"/>
        </w:rPr>
      </w:pPr>
      <w:r w:rsidRPr="000D0874">
        <w:rPr>
          <w:rFonts w:cs="Arial"/>
          <w:sz w:val="22"/>
        </w:rPr>
        <w:t>*Primarily obtained through engineering courses, team sports, employment, other labs, research, misc.</w:t>
      </w:r>
    </w:p>
    <w:p w14:paraId="2036E9A6" w14:textId="77777777" w:rsidR="000D0874" w:rsidRPr="00F11BCE" w:rsidRDefault="000D0874" w:rsidP="000D0874">
      <w:pPr>
        <w:jc w:val="center"/>
        <w:rPr>
          <w:rFonts w:cs="Arial"/>
          <w:b/>
          <w:u w:val="single"/>
        </w:rPr>
      </w:pPr>
      <w:r>
        <w:rPr>
          <w:noProof/>
        </w:rPr>
        <w:drawing>
          <wp:inline distT="0" distB="0" distL="0" distR="0" wp14:anchorId="7375A460" wp14:editId="7A764BF8">
            <wp:extent cx="4512623" cy="1594228"/>
            <wp:effectExtent l="0" t="0" r="2540" b="6350"/>
            <wp:docPr id="7" name="Picture 1">
              <a:extLst xmlns:a="http://schemas.openxmlformats.org/drawingml/2006/main">
                <a:ext uri="{FF2B5EF4-FFF2-40B4-BE49-F238E27FC236}">
                  <a16:creationId xmlns:a16="http://schemas.microsoft.com/office/drawing/2014/main" id="{3D060225-41ED-4951-A1C0-667895C97F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D060225-41ED-4951-A1C0-667895C97FF0}"/>
                        </a:ext>
                      </a:extLst>
                    </pic:cNvPr>
                    <pic:cNvPicPr>
                      <a:picLocks noChangeAspect="1"/>
                    </pic:cNvPicPr>
                  </pic:nvPicPr>
                  <pic:blipFill>
                    <a:blip r:embed="rId24"/>
                    <a:stretch>
                      <a:fillRect/>
                    </a:stretch>
                  </pic:blipFill>
                  <pic:spPr>
                    <a:xfrm>
                      <a:off x="0" y="0"/>
                      <a:ext cx="4529724" cy="1600269"/>
                    </a:xfrm>
                    <a:prstGeom prst="rect">
                      <a:avLst/>
                    </a:prstGeom>
                  </pic:spPr>
                </pic:pic>
              </a:graphicData>
            </a:graphic>
          </wp:inline>
        </w:drawing>
      </w:r>
    </w:p>
    <w:p w14:paraId="75AE5B78" w14:textId="77777777" w:rsidR="000D0874" w:rsidRDefault="000D0874" w:rsidP="000D0874">
      <w:pPr>
        <w:rPr>
          <w:rFonts w:cs="Calibri"/>
          <w:i/>
        </w:rPr>
      </w:pPr>
      <w:r w:rsidRPr="00A71DA4">
        <w:rPr>
          <w:rFonts w:cs="Calibri"/>
          <w:i/>
        </w:rPr>
        <w:t>For faculty reviewing data:</w:t>
      </w:r>
    </w:p>
    <w:p w14:paraId="3CF811F4" w14:textId="77777777" w:rsidR="000D0874" w:rsidRPr="00986F49" w:rsidRDefault="000D0874" w:rsidP="000D0874">
      <w:pPr>
        <w:pStyle w:val="ListParagraph"/>
        <w:numPr>
          <w:ilvl w:val="0"/>
          <w:numId w:val="27"/>
        </w:numPr>
        <w:ind w:left="360"/>
        <w:contextualSpacing w:val="0"/>
        <w:rPr>
          <w:rFonts w:asciiTheme="minorHAnsi" w:hAnsiTheme="minorHAnsi" w:cstheme="minorHAnsi"/>
          <w:sz w:val="22"/>
        </w:rPr>
      </w:pPr>
      <w:r>
        <w:rPr>
          <w:rFonts w:asciiTheme="minorHAnsi" w:hAnsiTheme="minorHAnsi" w:cstheme="minorHAnsi"/>
          <w:sz w:val="22"/>
        </w:rPr>
        <w:t>What do we learn from this survey?</w:t>
      </w:r>
    </w:p>
    <w:p w14:paraId="13D5898C" w14:textId="77777777" w:rsidR="000D0874" w:rsidRPr="00986F49" w:rsidRDefault="000D0874" w:rsidP="000D0874">
      <w:pPr>
        <w:pStyle w:val="ListParagraph"/>
        <w:numPr>
          <w:ilvl w:val="0"/>
          <w:numId w:val="27"/>
        </w:numPr>
        <w:ind w:left="360"/>
        <w:contextualSpacing w:val="0"/>
        <w:rPr>
          <w:rFonts w:asciiTheme="minorHAnsi" w:hAnsiTheme="minorHAnsi" w:cstheme="minorHAnsi"/>
          <w:sz w:val="22"/>
        </w:rPr>
      </w:pPr>
      <w:r w:rsidRPr="00986F49">
        <w:rPr>
          <w:rFonts w:asciiTheme="minorHAnsi" w:hAnsiTheme="minorHAnsi" w:cstheme="minorHAnsi"/>
          <w:sz w:val="22"/>
        </w:rPr>
        <w:t>Are you happy with this response for this student population?</w:t>
      </w:r>
    </w:p>
    <w:p w14:paraId="020A736A" w14:textId="77777777" w:rsidR="000D0874" w:rsidRPr="00986F49" w:rsidRDefault="000D0874" w:rsidP="000D0874">
      <w:pPr>
        <w:pStyle w:val="ListParagraph"/>
        <w:numPr>
          <w:ilvl w:val="0"/>
          <w:numId w:val="27"/>
        </w:numPr>
        <w:ind w:left="360"/>
        <w:contextualSpacing w:val="0"/>
        <w:rPr>
          <w:rFonts w:asciiTheme="minorHAnsi" w:hAnsiTheme="minorHAnsi" w:cstheme="minorHAnsi"/>
          <w:sz w:val="22"/>
        </w:rPr>
      </w:pPr>
      <w:r w:rsidRPr="00986F49">
        <w:rPr>
          <w:rFonts w:asciiTheme="minorHAnsi" w:hAnsiTheme="minorHAnsi" w:cstheme="minorHAnsi"/>
          <w:sz w:val="22"/>
        </w:rPr>
        <w:t>If not happy, are there small changes that could be made to improve outcomes?</w:t>
      </w:r>
    </w:p>
    <w:p w14:paraId="50A0034A" w14:textId="2C5A98F8" w:rsidR="000D0874" w:rsidRPr="000D0874" w:rsidRDefault="000D0874" w:rsidP="000D0874">
      <w:pPr>
        <w:pStyle w:val="ListParagraph"/>
        <w:numPr>
          <w:ilvl w:val="0"/>
          <w:numId w:val="27"/>
        </w:numPr>
        <w:ind w:left="360"/>
        <w:contextualSpacing w:val="0"/>
        <w:rPr>
          <w:rFonts w:cstheme="minorHAnsi"/>
          <w:i/>
        </w:rPr>
      </w:pPr>
      <w:r w:rsidRPr="000D0874">
        <w:rPr>
          <w:rFonts w:asciiTheme="minorHAnsi" w:hAnsiTheme="minorHAnsi" w:cstheme="minorHAnsi"/>
          <w:sz w:val="22"/>
        </w:rPr>
        <w:t>Are there any large changes that would be necessary to better address the data or the category?</w:t>
      </w:r>
      <w:r w:rsidRPr="000D0874">
        <w:rPr>
          <w:rFonts w:cstheme="minorHAnsi"/>
          <w:i/>
        </w:rPr>
        <w:br w:type="page"/>
      </w:r>
    </w:p>
    <w:p w14:paraId="25AB137D" w14:textId="77777777" w:rsidR="000D0874" w:rsidRPr="00EA38BA" w:rsidRDefault="000D0874" w:rsidP="000D0874">
      <w:pPr>
        <w:rPr>
          <w:rFonts w:cstheme="minorHAnsi"/>
          <w:b/>
        </w:rPr>
      </w:pPr>
      <w:r>
        <w:rPr>
          <w:rFonts w:cstheme="minorHAnsi"/>
          <w:b/>
        </w:rPr>
        <w:t xml:space="preserve">Guide for </w:t>
      </w:r>
      <w:r w:rsidRPr="00EA38BA">
        <w:rPr>
          <w:rFonts w:cstheme="minorHAnsi"/>
          <w:b/>
        </w:rPr>
        <w:t>Department Discussion</w:t>
      </w:r>
      <w:r>
        <w:rPr>
          <w:rFonts w:cstheme="minorHAnsi"/>
          <w:b/>
        </w:rPr>
        <w:t xml:space="preserve"> During August 2018 Retreat</w:t>
      </w:r>
    </w:p>
    <w:p w14:paraId="2F176193" w14:textId="77777777" w:rsidR="000D0874" w:rsidRPr="00AC0287" w:rsidRDefault="000D0874" w:rsidP="000D0874">
      <w:pPr>
        <w:pStyle w:val="ListParagraph"/>
        <w:numPr>
          <w:ilvl w:val="0"/>
          <w:numId w:val="16"/>
        </w:numPr>
        <w:ind w:left="360"/>
        <w:contextualSpacing w:val="0"/>
        <w:rPr>
          <w:rFonts w:asciiTheme="minorHAnsi" w:hAnsiTheme="minorHAnsi" w:cstheme="minorHAnsi"/>
          <w:color w:val="FF0000"/>
          <w:sz w:val="22"/>
        </w:rPr>
      </w:pPr>
      <w:r w:rsidRPr="00AC0287">
        <w:rPr>
          <w:rFonts w:asciiTheme="minorHAnsi" w:hAnsiTheme="minorHAnsi" w:cstheme="minorHAnsi"/>
          <w:color w:val="FF0000"/>
          <w:sz w:val="22"/>
        </w:rPr>
        <w:t>What did we learn/see in the data? What big picture trends, strengths, or weaknesses did you note</w:t>
      </w:r>
      <w:r>
        <w:rPr>
          <w:rFonts w:asciiTheme="minorHAnsi" w:hAnsiTheme="minorHAnsi" w:cstheme="minorHAnsi"/>
          <w:color w:val="FF0000"/>
          <w:sz w:val="22"/>
        </w:rPr>
        <w:t xml:space="preserve"> (either with student performance, number or type of assignments, or preparation for assignments)</w:t>
      </w:r>
      <w:r w:rsidRPr="00AC0287">
        <w:rPr>
          <w:rFonts w:asciiTheme="minorHAnsi" w:hAnsiTheme="minorHAnsi" w:cstheme="minorHAnsi"/>
          <w:color w:val="FF0000"/>
          <w:sz w:val="22"/>
        </w:rPr>
        <w:t>?</w:t>
      </w:r>
    </w:p>
    <w:p w14:paraId="2F0722F7" w14:textId="77777777" w:rsidR="000D0874" w:rsidRPr="00AC0287" w:rsidRDefault="000D0874" w:rsidP="000D0874">
      <w:pPr>
        <w:pStyle w:val="ListParagraph"/>
        <w:ind w:left="360"/>
        <w:rPr>
          <w:rFonts w:asciiTheme="minorHAnsi" w:hAnsiTheme="minorHAnsi" w:cstheme="minorHAnsi"/>
          <w:color w:val="FF0000"/>
          <w:sz w:val="22"/>
        </w:rPr>
      </w:pPr>
    </w:p>
    <w:p w14:paraId="3FD51A0C" w14:textId="77777777" w:rsidR="000D0874" w:rsidRPr="00AC0287" w:rsidRDefault="000D0874" w:rsidP="000D0874">
      <w:pPr>
        <w:pStyle w:val="ListParagraph"/>
        <w:numPr>
          <w:ilvl w:val="0"/>
          <w:numId w:val="16"/>
        </w:numPr>
        <w:ind w:left="360"/>
        <w:contextualSpacing w:val="0"/>
        <w:rPr>
          <w:rFonts w:asciiTheme="minorHAnsi" w:hAnsiTheme="minorHAnsi" w:cstheme="minorHAnsi"/>
          <w:color w:val="FF0000"/>
          <w:sz w:val="22"/>
        </w:rPr>
      </w:pPr>
      <w:r w:rsidRPr="00AC0287">
        <w:rPr>
          <w:rFonts w:asciiTheme="minorHAnsi" w:hAnsiTheme="minorHAnsi" w:cstheme="minorHAnsi"/>
          <w:color w:val="FF0000"/>
          <w:sz w:val="22"/>
        </w:rPr>
        <w:t xml:space="preserve">Does our current PLO and mapping (see below) align with what is actually happening in our courses? </w:t>
      </w:r>
      <w:r>
        <w:rPr>
          <w:rFonts w:asciiTheme="minorHAnsi" w:hAnsiTheme="minorHAnsi" w:cstheme="minorHAnsi"/>
          <w:color w:val="FF0000"/>
          <w:sz w:val="22"/>
        </w:rPr>
        <w:br/>
      </w:r>
      <w:r w:rsidRPr="00AC0287">
        <w:rPr>
          <w:rFonts w:asciiTheme="minorHAnsi" w:hAnsiTheme="minorHAnsi" w:cstheme="minorHAnsi"/>
          <w:color w:val="FF0000"/>
          <w:sz w:val="22"/>
        </w:rPr>
        <w:t>If not, do we want to adjust the PLO or SLO categories or change what we</w:t>
      </w:r>
      <w:r>
        <w:rPr>
          <w:rFonts w:asciiTheme="minorHAnsi" w:hAnsiTheme="minorHAnsi" w:cstheme="minorHAnsi"/>
          <w:color w:val="FF0000"/>
          <w:sz w:val="22"/>
        </w:rPr>
        <w:t xml:space="preserve"> actually</w:t>
      </w:r>
      <w:r w:rsidRPr="00AC0287">
        <w:rPr>
          <w:rFonts w:asciiTheme="minorHAnsi" w:hAnsiTheme="minorHAnsi" w:cstheme="minorHAnsi"/>
          <w:color w:val="FF0000"/>
          <w:sz w:val="22"/>
        </w:rPr>
        <w:t xml:space="preserve"> do?</w:t>
      </w:r>
    </w:p>
    <w:p w14:paraId="6D5520AA" w14:textId="77777777" w:rsidR="000D0874" w:rsidRPr="00D05953" w:rsidRDefault="000D0874" w:rsidP="000D0874">
      <w:pPr>
        <w:jc w:val="both"/>
        <w:outlineLvl w:val="0"/>
        <w:rPr>
          <w:u w:val="single"/>
        </w:rPr>
      </w:pPr>
    </w:p>
    <w:p w14:paraId="75D2FF95" w14:textId="77777777" w:rsidR="000D0874" w:rsidRPr="00D05953" w:rsidRDefault="000D0874" w:rsidP="000D0874">
      <w:pPr>
        <w:jc w:val="both"/>
        <w:outlineLvl w:val="0"/>
        <w:rPr>
          <w:u w:val="single"/>
        </w:rPr>
      </w:pPr>
      <w:r w:rsidRPr="00D05953">
        <w:rPr>
          <w:u w:val="single"/>
        </w:rPr>
        <w:t>Departmental Map of SLO Content</w:t>
      </w:r>
    </w:p>
    <w:p w14:paraId="3AA3F1A3" w14:textId="77777777" w:rsidR="000D0874" w:rsidRPr="00D05953" w:rsidRDefault="000D0874" w:rsidP="000D0874">
      <w:pPr>
        <w:rPr>
          <w:i/>
        </w:rPr>
      </w:pPr>
      <w:r w:rsidRPr="00D05953">
        <w:rPr>
          <w:i/>
        </w:rPr>
        <w:t>Summary of how various aspects of this PLO are targeted throughout the departmental curriculum for majors</w:t>
      </w:r>
    </w:p>
    <w:p w14:paraId="3E79D374" w14:textId="77777777" w:rsidR="000D0874" w:rsidRPr="00D05953" w:rsidRDefault="000D0874" w:rsidP="000D0874">
      <w:pPr>
        <w:pStyle w:val="ListParagraph"/>
        <w:numPr>
          <w:ilvl w:val="0"/>
          <w:numId w:val="16"/>
        </w:numPr>
        <w:contextualSpacing w:val="0"/>
        <w:rPr>
          <w:sz w:val="2"/>
        </w:rPr>
      </w:pPr>
    </w:p>
    <w:tbl>
      <w:tblPr>
        <w:tblStyle w:val="TableGrid"/>
        <w:tblW w:w="10332" w:type="dxa"/>
        <w:tblLayout w:type="fixed"/>
        <w:tblCellMar>
          <w:left w:w="72" w:type="dxa"/>
          <w:right w:w="72" w:type="dxa"/>
        </w:tblCellMar>
        <w:tblLook w:val="04A0" w:firstRow="1" w:lastRow="0" w:firstColumn="1" w:lastColumn="0" w:noHBand="0" w:noVBand="1"/>
      </w:tblPr>
      <w:tblGrid>
        <w:gridCol w:w="2376"/>
        <w:gridCol w:w="360"/>
        <w:gridCol w:w="360"/>
        <w:gridCol w:w="360"/>
        <w:gridCol w:w="360"/>
        <w:gridCol w:w="360"/>
        <w:gridCol w:w="360"/>
        <w:gridCol w:w="360"/>
        <w:gridCol w:w="409"/>
        <w:gridCol w:w="360"/>
        <w:gridCol w:w="360"/>
        <w:gridCol w:w="360"/>
        <w:gridCol w:w="360"/>
        <w:gridCol w:w="360"/>
        <w:gridCol w:w="360"/>
        <w:gridCol w:w="360"/>
        <w:gridCol w:w="360"/>
        <w:gridCol w:w="360"/>
        <w:gridCol w:w="360"/>
        <w:gridCol w:w="527"/>
        <w:gridCol w:w="360"/>
        <w:gridCol w:w="540"/>
      </w:tblGrid>
      <w:tr w:rsidR="000D0874" w:rsidRPr="00CF6DAD" w14:paraId="38ABF416" w14:textId="77777777" w:rsidTr="008177CD">
        <w:trPr>
          <w:cantSplit/>
          <w:trHeight w:val="89"/>
        </w:trPr>
        <w:tc>
          <w:tcPr>
            <w:tcW w:w="2376" w:type="dxa"/>
            <w:shd w:val="clear" w:color="auto" w:fill="auto"/>
            <w:vAlign w:val="center"/>
          </w:tcPr>
          <w:p w14:paraId="62B1EFCA" w14:textId="77777777" w:rsidR="000D0874" w:rsidRPr="001C43D8" w:rsidRDefault="000D0874" w:rsidP="008177CD">
            <w:pPr>
              <w:rPr>
                <w:rFonts w:ascii="Times New Roman" w:hAnsi="Times New Roman" w:cs="Times New Roman"/>
              </w:rPr>
            </w:pPr>
          </w:p>
        </w:tc>
        <w:tc>
          <w:tcPr>
            <w:tcW w:w="1080" w:type="dxa"/>
            <w:gridSpan w:val="3"/>
            <w:tcBorders>
              <w:right w:val="single" w:sz="12" w:space="0" w:color="auto"/>
            </w:tcBorders>
            <w:shd w:val="clear" w:color="auto" w:fill="auto"/>
            <w:tcMar>
              <w:left w:w="58" w:type="dxa"/>
              <w:right w:w="58" w:type="dxa"/>
            </w:tcMar>
            <w:vAlign w:val="center"/>
          </w:tcPr>
          <w:p w14:paraId="5F4912BD"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General</w:t>
            </w:r>
          </w:p>
        </w:tc>
        <w:tc>
          <w:tcPr>
            <w:tcW w:w="1080" w:type="dxa"/>
            <w:gridSpan w:val="3"/>
            <w:tcBorders>
              <w:right w:val="single" w:sz="12" w:space="0" w:color="auto"/>
            </w:tcBorders>
            <w:shd w:val="clear" w:color="auto" w:fill="auto"/>
            <w:tcMar>
              <w:left w:w="58" w:type="dxa"/>
              <w:right w:w="58" w:type="dxa"/>
            </w:tcMar>
            <w:vAlign w:val="center"/>
          </w:tcPr>
          <w:p w14:paraId="1160CE41"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Organic</w:t>
            </w:r>
          </w:p>
        </w:tc>
        <w:tc>
          <w:tcPr>
            <w:tcW w:w="769" w:type="dxa"/>
            <w:gridSpan w:val="2"/>
            <w:tcBorders>
              <w:left w:val="single" w:sz="12" w:space="0" w:color="auto"/>
              <w:right w:val="single" w:sz="12" w:space="0" w:color="auto"/>
            </w:tcBorders>
            <w:shd w:val="clear" w:color="auto" w:fill="auto"/>
            <w:vAlign w:val="center"/>
          </w:tcPr>
          <w:p w14:paraId="49D5552D"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Analytical</w:t>
            </w:r>
          </w:p>
        </w:tc>
        <w:tc>
          <w:tcPr>
            <w:tcW w:w="720" w:type="dxa"/>
            <w:gridSpan w:val="2"/>
            <w:shd w:val="clear" w:color="auto" w:fill="auto"/>
            <w:vAlign w:val="center"/>
          </w:tcPr>
          <w:p w14:paraId="183176B8"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Inorganic</w:t>
            </w:r>
          </w:p>
        </w:tc>
        <w:tc>
          <w:tcPr>
            <w:tcW w:w="1080" w:type="dxa"/>
            <w:gridSpan w:val="3"/>
            <w:tcBorders>
              <w:left w:val="single" w:sz="12" w:space="0" w:color="auto"/>
              <w:right w:val="single" w:sz="12" w:space="0" w:color="auto"/>
            </w:tcBorders>
            <w:shd w:val="clear" w:color="auto" w:fill="auto"/>
            <w:tcMar>
              <w:left w:w="58" w:type="dxa"/>
              <w:right w:w="58" w:type="dxa"/>
            </w:tcMar>
            <w:vAlign w:val="center"/>
          </w:tcPr>
          <w:p w14:paraId="3CA41C61"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Physical</w:t>
            </w:r>
          </w:p>
        </w:tc>
        <w:tc>
          <w:tcPr>
            <w:tcW w:w="1440" w:type="dxa"/>
            <w:gridSpan w:val="4"/>
            <w:tcBorders>
              <w:left w:val="single" w:sz="12" w:space="0" w:color="auto"/>
              <w:right w:val="single" w:sz="12" w:space="0" w:color="auto"/>
            </w:tcBorders>
            <w:shd w:val="clear" w:color="auto" w:fill="auto"/>
            <w:vAlign w:val="center"/>
          </w:tcPr>
          <w:p w14:paraId="7EE17D2A" w14:textId="77777777" w:rsidR="000D0874" w:rsidRPr="001C43D8" w:rsidRDefault="000D0874" w:rsidP="008177CD">
            <w:pPr>
              <w:jc w:val="center"/>
              <w:rPr>
                <w:rFonts w:ascii="Times New Roman" w:hAnsi="Times New Roman" w:cs="Times New Roman"/>
                <w:sz w:val="14"/>
              </w:rPr>
            </w:pPr>
            <w:r w:rsidRPr="001C43D8">
              <w:rPr>
                <w:rFonts w:ascii="Times New Roman" w:hAnsi="Times New Roman" w:cs="Times New Roman"/>
                <w:sz w:val="14"/>
              </w:rPr>
              <w:t>Biochemical</w:t>
            </w:r>
          </w:p>
        </w:tc>
        <w:tc>
          <w:tcPr>
            <w:tcW w:w="360" w:type="dxa"/>
            <w:tcBorders>
              <w:left w:val="single" w:sz="12" w:space="0" w:color="auto"/>
              <w:right w:val="single" w:sz="12" w:space="0" w:color="auto"/>
            </w:tcBorders>
            <w:shd w:val="clear" w:color="auto" w:fill="auto"/>
            <w:textDirection w:val="btLr"/>
            <w:vAlign w:val="center"/>
          </w:tcPr>
          <w:p w14:paraId="2B8BC2D9" w14:textId="77777777" w:rsidR="000D0874" w:rsidRPr="001C43D8" w:rsidRDefault="000D0874" w:rsidP="008177CD">
            <w:pPr>
              <w:jc w:val="center"/>
              <w:rPr>
                <w:rFonts w:ascii="Times New Roman" w:hAnsi="Times New Roman" w:cs="Times New Roman"/>
                <w:sz w:val="20"/>
              </w:rPr>
            </w:pPr>
          </w:p>
        </w:tc>
        <w:tc>
          <w:tcPr>
            <w:tcW w:w="527" w:type="dxa"/>
            <w:tcBorders>
              <w:left w:val="single" w:sz="12" w:space="0" w:color="auto"/>
              <w:right w:val="single" w:sz="12" w:space="0" w:color="auto"/>
            </w:tcBorders>
            <w:shd w:val="clear" w:color="auto" w:fill="auto"/>
            <w:textDirection w:val="btLr"/>
          </w:tcPr>
          <w:p w14:paraId="2BBECBC9" w14:textId="77777777" w:rsidR="000D0874" w:rsidRPr="001C43D8" w:rsidRDefault="000D0874" w:rsidP="008177CD">
            <w:pPr>
              <w:jc w:val="center"/>
              <w:rPr>
                <w:rFonts w:ascii="Times New Roman" w:hAnsi="Times New Roman" w:cs="Times New Roman"/>
                <w:sz w:val="20"/>
              </w:rPr>
            </w:pPr>
          </w:p>
        </w:tc>
        <w:tc>
          <w:tcPr>
            <w:tcW w:w="360" w:type="dxa"/>
            <w:tcBorders>
              <w:left w:val="single" w:sz="12" w:space="0" w:color="auto"/>
            </w:tcBorders>
            <w:shd w:val="clear" w:color="auto" w:fill="auto"/>
            <w:textDirection w:val="btLr"/>
            <w:vAlign w:val="center"/>
          </w:tcPr>
          <w:p w14:paraId="519CA666" w14:textId="77777777" w:rsidR="000D0874" w:rsidRPr="001C43D8" w:rsidRDefault="000D0874" w:rsidP="008177CD">
            <w:pPr>
              <w:jc w:val="center"/>
              <w:rPr>
                <w:rFonts w:ascii="Times New Roman" w:hAnsi="Times New Roman" w:cs="Times New Roman"/>
                <w:sz w:val="20"/>
              </w:rPr>
            </w:pPr>
          </w:p>
        </w:tc>
        <w:tc>
          <w:tcPr>
            <w:tcW w:w="540" w:type="dxa"/>
            <w:tcBorders>
              <w:left w:val="single" w:sz="12" w:space="0" w:color="auto"/>
            </w:tcBorders>
            <w:textDirection w:val="btLr"/>
          </w:tcPr>
          <w:p w14:paraId="01A882BB" w14:textId="77777777" w:rsidR="000D0874" w:rsidRPr="001C43D8" w:rsidRDefault="000D0874" w:rsidP="008177CD">
            <w:pPr>
              <w:jc w:val="center"/>
              <w:rPr>
                <w:rFonts w:ascii="Times New Roman" w:hAnsi="Times New Roman" w:cs="Times New Roman"/>
                <w:sz w:val="20"/>
              </w:rPr>
            </w:pPr>
          </w:p>
        </w:tc>
      </w:tr>
      <w:tr w:rsidR="000D0874" w:rsidRPr="00CF6DAD" w14:paraId="57E8B2DB" w14:textId="77777777" w:rsidTr="008177CD">
        <w:trPr>
          <w:cantSplit/>
          <w:trHeight w:val="602"/>
        </w:trPr>
        <w:tc>
          <w:tcPr>
            <w:tcW w:w="2376" w:type="dxa"/>
            <w:shd w:val="clear" w:color="auto" w:fill="auto"/>
            <w:vAlign w:val="center"/>
          </w:tcPr>
          <w:p w14:paraId="37BFB3A8" w14:textId="77777777" w:rsidR="000D0874" w:rsidRPr="001C43D8" w:rsidRDefault="000D0874" w:rsidP="008177CD">
            <w:pPr>
              <w:rPr>
                <w:rFonts w:ascii="Times New Roman" w:hAnsi="Times New Roman" w:cs="Times New Roman"/>
              </w:rPr>
            </w:pPr>
          </w:p>
        </w:tc>
        <w:tc>
          <w:tcPr>
            <w:tcW w:w="360" w:type="dxa"/>
            <w:shd w:val="clear" w:color="auto" w:fill="auto"/>
            <w:tcMar>
              <w:left w:w="58" w:type="dxa"/>
              <w:right w:w="58" w:type="dxa"/>
            </w:tcMar>
            <w:textDirection w:val="btLr"/>
            <w:vAlign w:val="center"/>
          </w:tcPr>
          <w:p w14:paraId="505BF3CB"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103</w:t>
            </w:r>
          </w:p>
        </w:tc>
        <w:tc>
          <w:tcPr>
            <w:tcW w:w="360" w:type="dxa"/>
            <w:shd w:val="clear" w:color="auto" w:fill="auto"/>
            <w:textDirection w:val="btLr"/>
            <w:vAlign w:val="center"/>
          </w:tcPr>
          <w:p w14:paraId="72A4A2B0"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104</w:t>
            </w:r>
          </w:p>
        </w:tc>
        <w:tc>
          <w:tcPr>
            <w:tcW w:w="360" w:type="dxa"/>
            <w:tcBorders>
              <w:right w:val="single" w:sz="12" w:space="0" w:color="auto"/>
            </w:tcBorders>
            <w:shd w:val="clear" w:color="auto" w:fill="F2F2F2" w:themeFill="background1" w:themeFillShade="F2"/>
            <w:textDirection w:val="btLr"/>
            <w:vAlign w:val="center"/>
          </w:tcPr>
          <w:p w14:paraId="31022204"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105</w:t>
            </w:r>
          </w:p>
        </w:tc>
        <w:tc>
          <w:tcPr>
            <w:tcW w:w="360" w:type="dxa"/>
            <w:shd w:val="clear" w:color="auto" w:fill="F2F2F2" w:themeFill="background1" w:themeFillShade="F2"/>
            <w:tcMar>
              <w:left w:w="58" w:type="dxa"/>
              <w:right w:w="58" w:type="dxa"/>
            </w:tcMar>
            <w:textDirection w:val="btLr"/>
            <w:vAlign w:val="center"/>
          </w:tcPr>
          <w:p w14:paraId="39DFB278"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253</w:t>
            </w:r>
          </w:p>
        </w:tc>
        <w:tc>
          <w:tcPr>
            <w:tcW w:w="360" w:type="dxa"/>
            <w:shd w:val="clear" w:color="auto" w:fill="auto"/>
            <w:tcMar>
              <w:left w:w="58" w:type="dxa"/>
              <w:right w:w="58" w:type="dxa"/>
            </w:tcMar>
            <w:textDirection w:val="btLr"/>
            <w:vAlign w:val="center"/>
          </w:tcPr>
          <w:p w14:paraId="55CE7637"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261</w:t>
            </w:r>
          </w:p>
        </w:tc>
        <w:tc>
          <w:tcPr>
            <w:tcW w:w="360" w:type="dxa"/>
            <w:tcBorders>
              <w:right w:val="single" w:sz="12" w:space="0" w:color="auto"/>
            </w:tcBorders>
            <w:shd w:val="clear" w:color="auto" w:fill="auto"/>
            <w:textDirection w:val="btLr"/>
            <w:vAlign w:val="center"/>
          </w:tcPr>
          <w:p w14:paraId="6C9A06E7"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262</w:t>
            </w:r>
          </w:p>
        </w:tc>
        <w:tc>
          <w:tcPr>
            <w:tcW w:w="360" w:type="dxa"/>
            <w:tcBorders>
              <w:left w:val="single" w:sz="12" w:space="0" w:color="auto"/>
            </w:tcBorders>
            <w:shd w:val="clear" w:color="auto" w:fill="auto"/>
            <w:textDirection w:val="btLr"/>
            <w:vAlign w:val="center"/>
          </w:tcPr>
          <w:p w14:paraId="6C07AD79"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201</w:t>
            </w:r>
          </w:p>
        </w:tc>
        <w:tc>
          <w:tcPr>
            <w:tcW w:w="409" w:type="dxa"/>
            <w:tcBorders>
              <w:right w:val="single" w:sz="12" w:space="0" w:color="auto"/>
            </w:tcBorders>
            <w:shd w:val="clear" w:color="auto" w:fill="auto"/>
            <w:tcMar>
              <w:left w:w="58" w:type="dxa"/>
              <w:right w:w="58" w:type="dxa"/>
            </w:tcMar>
            <w:textDirection w:val="btLr"/>
            <w:vAlign w:val="center"/>
          </w:tcPr>
          <w:p w14:paraId="7D96E7F9"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329</w:t>
            </w:r>
          </w:p>
        </w:tc>
        <w:tc>
          <w:tcPr>
            <w:tcW w:w="360" w:type="dxa"/>
            <w:shd w:val="clear" w:color="auto" w:fill="auto"/>
            <w:textDirection w:val="btLr"/>
            <w:vAlign w:val="center"/>
          </w:tcPr>
          <w:p w14:paraId="214E46C0"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230</w:t>
            </w:r>
          </w:p>
        </w:tc>
        <w:tc>
          <w:tcPr>
            <w:tcW w:w="360" w:type="dxa"/>
            <w:shd w:val="clear" w:color="auto" w:fill="auto"/>
            <w:textDirection w:val="btLr"/>
            <w:vAlign w:val="center"/>
          </w:tcPr>
          <w:p w14:paraId="52FD0100"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330</w:t>
            </w:r>
          </w:p>
        </w:tc>
        <w:tc>
          <w:tcPr>
            <w:tcW w:w="360" w:type="dxa"/>
            <w:tcBorders>
              <w:left w:val="single" w:sz="12" w:space="0" w:color="auto"/>
            </w:tcBorders>
            <w:shd w:val="clear" w:color="auto" w:fill="F2F2F2" w:themeFill="background1" w:themeFillShade="F2"/>
            <w:tcMar>
              <w:left w:w="58" w:type="dxa"/>
              <w:right w:w="58" w:type="dxa"/>
            </w:tcMar>
            <w:textDirection w:val="btLr"/>
            <w:vAlign w:val="center"/>
          </w:tcPr>
          <w:p w14:paraId="4F1C4141"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304</w:t>
            </w:r>
          </w:p>
        </w:tc>
        <w:tc>
          <w:tcPr>
            <w:tcW w:w="360" w:type="dxa"/>
            <w:shd w:val="clear" w:color="auto" w:fill="auto"/>
            <w:tcMar>
              <w:left w:w="58" w:type="dxa"/>
              <w:right w:w="58" w:type="dxa"/>
            </w:tcMar>
            <w:textDirection w:val="btLr"/>
            <w:vAlign w:val="center"/>
          </w:tcPr>
          <w:p w14:paraId="0A0035CE"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317</w:t>
            </w:r>
          </w:p>
        </w:tc>
        <w:tc>
          <w:tcPr>
            <w:tcW w:w="360" w:type="dxa"/>
            <w:tcBorders>
              <w:right w:val="single" w:sz="12" w:space="0" w:color="auto"/>
            </w:tcBorders>
            <w:shd w:val="clear" w:color="auto" w:fill="auto"/>
            <w:tcMar>
              <w:left w:w="58" w:type="dxa"/>
              <w:right w:w="58" w:type="dxa"/>
            </w:tcMar>
            <w:textDirection w:val="btLr"/>
            <w:vAlign w:val="center"/>
          </w:tcPr>
          <w:p w14:paraId="451CD57C"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318</w:t>
            </w:r>
          </w:p>
        </w:tc>
        <w:tc>
          <w:tcPr>
            <w:tcW w:w="360" w:type="dxa"/>
            <w:tcBorders>
              <w:left w:val="single" w:sz="12" w:space="0" w:color="auto"/>
            </w:tcBorders>
            <w:shd w:val="clear" w:color="auto" w:fill="F2F2F2" w:themeFill="background1" w:themeFillShade="F2"/>
            <w:textDirection w:val="btLr"/>
            <w:vAlign w:val="center"/>
          </w:tcPr>
          <w:p w14:paraId="7E36D1FB"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303</w:t>
            </w:r>
          </w:p>
        </w:tc>
        <w:tc>
          <w:tcPr>
            <w:tcW w:w="360" w:type="dxa"/>
            <w:shd w:val="clear" w:color="auto" w:fill="auto"/>
            <w:tcMar>
              <w:left w:w="58" w:type="dxa"/>
              <w:right w:w="58" w:type="dxa"/>
            </w:tcMar>
            <w:textDirection w:val="btLr"/>
            <w:vAlign w:val="center"/>
          </w:tcPr>
          <w:p w14:paraId="18228585"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323</w:t>
            </w:r>
          </w:p>
        </w:tc>
        <w:tc>
          <w:tcPr>
            <w:tcW w:w="360" w:type="dxa"/>
            <w:shd w:val="clear" w:color="auto" w:fill="auto"/>
            <w:textDirection w:val="btLr"/>
            <w:vAlign w:val="center"/>
          </w:tcPr>
          <w:p w14:paraId="7F68F230"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324</w:t>
            </w:r>
          </w:p>
          <w:p w14:paraId="78202873" w14:textId="77777777" w:rsidR="000D0874" w:rsidRPr="001C43D8" w:rsidRDefault="000D0874" w:rsidP="008177CD">
            <w:pPr>
              <w:jc w:val="center"/>
              <w:rPr>
                <w:rFonts w:ascii="Times New Roman" w:hAnsi="Times New Roman" w:cs="Times New Roman"/>
                <w:sz w:val="20"/>
              </w:rPr>
            </w:pPr>
          </w:p>
        </w:tc>
        <w:tc>
          <w:tcPr>
            <w:tcW w:w="360" w:type="dxa"/>
            <w:tcBorders>
              <w:right w:val="single" w:sz="12" w:space="0" w:color="auto"/>
            </w:tcBorders>
            <w:shd w:val="clear" w:color="auto" w:fill="auto"/>
            <w:tcMar>
              <w:left w:w="58" w:type="dxa"/>
              <w:right w:w="58" w:type="dxa"/>
            </w:tcMar>
            <w:textDirection w:val="btLr"/>
            <w:vAlign w:val="center"/>
          </w:tcPr>
          <w:p w14:paraId="04BCBE4A"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383</w:t>
            </w:r>
          </w:p>
        </w:tc>
        <w:tc>
          <w:tcPr>
            <w:tcW w:w="360" w:type="dxa"/>
            <w:tcBorders>
              <w:left w:val="single" w:sz="12" w:space="0" w:color="auto"/>
              <w:right w:val="single" w:sz="12" w:space="0" w:color="auto"/>
            </w:tcBorders>
            <w:shd w:val="clear" w:color="auto" w:fill="auto"/>
            <w:textDirection w:val="btLr"/>
            <w:vAlign w:val="center"/>
          </w:tcPr>
          <w:p w14:paraId="57DCCFC2"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271</w:t>
            </w:r>
          </w:p>
        </w:tc>
        <w:tc>
          <w:tcPr>
            <w:tcW w:w="527" w:type="dxa"/>
            <w:tcBorders>
              <w:left w:val="single" w:sz="12" w:space="0" w:color="auto"/>
              <w:right w:val="single" w:sz="12" w:space="0" w:color="auto"/>
            </w:tcBorders>
            <w:shd w:val="clear" w:color="auto" w:fill="auto"/>
            <w:textDirection w:val="btLr"/>
          </w:tcPr>
          <w:p w14:paraId="4D1B2C21"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295</w:t>
            </w:r>
          </w:p>
        </w:tc>
        <w:tc>
          <w:tcPr>
            <w:tcW w:w="360" w:type="dxa"/>
            <w:tcBorders>
              <w:left w:val="single" w:sz="12" w:space="0" w:color="auto"/>
            </w:tcBorders>
            <w:shd w:val="clear" w:color="auto" w:fill="auto"/>
            <w:textDirection w:val="btLr"/>
            <w:vAlign w:val="center"/>
          </w:tcPr>
          <w:p w14:paraId="2678C1FC" w14:textId="77777777" w:rsidR="000D0874" w:rsidRPr="001C43D8" w:rsidRDefault="000D0874" w:rsidP="008177CD">
            <w:pPr>
              <w:jc w:val="center"/>
              <w:rPr>
                <w:rFonts w:ascii="Times New Roman" w:hAnsi="Times New Roman" w:cs="Times New Roman"/>
                <w:sz w:val="20"/>
              </w:rPr>
            </w:pPr>
            <w:r w:rsidRPr="001C43D8">
              <w:rPr>
                <w:rFonts w:ascii="Times New Roman" w:hAnsi="Times New Roman" w:cs="Times New Roman"/>
                <w:sz w:val="20"/>
              </w:rPr>
              <w:t>310</w:t>
            </w:r>
          </w:p>
        </w:tc>
        <w:tc>
          <w:tcPr>
            <w:tcW w:w="540" w:type="dxa"/>
            <w:tcBorders>
              <w:left w:val="single" w:sz="12" w:space="0" w:color="auto"/>
            </w:tcBorders>
            <w:textDirection w:val="btLr"/>
          </w:tcPr>
          <w:p w14:paraId="01B6ABC7" w14:textId="77777777" w:rsidR="000D0874" w:rsidRPr="001C43D8" w:rsidRDefault="000D0874" w:rsidP="008177CD">
            <w:pPr>
              <w:jc w:val="center"/>
              <w:rPr>
                <w:rFonts w:ascii="Times New Roman" w:hAnsi="Times New Roman" w:cs="Times New Roman"/>
                <w:sz w:val="20"/>
              </w:rPr>
            </w:pPr>
            <w:r>
              <w:rPr>
                <w:rFonts w:ascii="Times New Roman" w:hAnsi="Times New Roman" w:cs="Times New Roman"/>
                <w:sz w:val="20"/>
              </w:rPr>
              <w:t>39x</w:t>
            </w:r>
          </w:p>
        </w:tc>
      </w:tr>
      <w:tr w:rsidR="000D0874" w:rsidRPr="00CF6DAD" w14:paraId="554D492D" w14:textId="77777777" w:rsidTr="008177CD">
        <w:tc>
          <w:tcPr>
            <w:tcW w:w="2376" w:type="dxa"/>
            <w:shd w:val="clear" w:color="auto" w:fill="auto"/>
          </w:tcPr>
          <w:p w14:paraId="152252EE"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Literature interrogation</w:t>
            </w:r>
          </w:p>
        </w:tc>
        <w:tc>
          <w:tcPr>
            <w:tcW w:w="360" w:type="dxa"/>
            <w:shd w:val="clear" w:color="auto" w:fill="auto"/>
            <w:vAlign w:val="center"/>
          </w:tcPr>
          <w:p w14:paraId="60D436FF"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484EB9DD"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F2F2F2" w:themeFill="background1" w:themeFillShade="F2"/>
            <w:vAlign w:val="center"/>
          </w:tcPr>
          <w:p w14:paraId="0F3D3C57" w14:textId="77777777" w:rsidR="000D0874" w:rsidRPr="00611F9D" w:rsidRDefault="000D0874" w:rsidP="008177CD">
            <w:pPr>
              <w:jc w:val="center"/>
              <w:rPr>
                <w:rFonts w:ascii="Times New Roman" w:hAnsi="Times New Roman" w:cs="Times New Roman"/>
                <w:b/>
                <w:sz w:val="16"/>
                <w:szCs w:val="16"/>
              </w:rPr>
            </w:pPr>
          </w:p>
        </w:tc>
        <w:tc>
          <w:tcPr>
            <w:tcW w:w="360" w:type="dxa"/>
            <w:shd w:val="clear" w:color="auto" w:fill="F2F2F2" w:themeFill="background1" w:themeFillShade="F2"/>
            <w:vAlign w:val="center"/>
          </w:tcPr>
          <w:p w14:paraId="3B407C0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33E392C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auto"/>
            <w:vAlign w:val="center"/>
          </w:tcPr>
          <w:p w14:paraId="3C83B663"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2</w:t>
            </w:r>
          </w:p>
        </w:tc>
        <w:tc>
          <w:tcPr>
            <w:tcW w:w="360" w:type="dxa"/>
            <w:tcBorders>
              <w:left w:val="single" w:sz="12" w:space="0" w:color="auto"/>
            </w:tcBorders>
            <w:shd w:val="clear" w:color="auto" w:fill="auto"/>
            <w:vAlign w:val="center"/>
          </w:tcPr>
          <w:p w14:paraId="23F8CDBB"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1</w:t>
            </w:r>
          </w:p>
        </w:tc>
        <w:tc>
          <w:tcPr>
            <w:tcW w:w="409" w:type="dxa"/>
            <w:tcBorders>
              <w:right w:val="single" w:sz="12" w:space="0" w:color="auto"/>
            </w:tcBorders>
            <w:shd w:val="clear" w:color="auto" w:fill="auto"/>
            <w:vAlign w:val="center"/>
          </w:tcPr>
          <w:p w14:paraId="1AF949A4"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688ACFB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304FE06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03615E8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497381CF"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6F47C13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2ECBF46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616B1D4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654E35A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046D4F38"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2</w:t>
            </w:r>
          </w:p>
        </w:tc>
        <w:tc>
          <w:tcPr>
            <w:tcW w:w="360" w:type="dxa"/>
            <w:tcBorders>
              <w:left w:val="single" w:sz="12" w:space="0" w:color="auto"/>
              <w:right w:val="single" w:sz="12" w:space="0" w:color="auto"/>
            </w:tcBorders>
            <w:shd w:val="clear" w:color="auto" w:fill="auto"/>
            <w:vAlign w:val="center"/>
          </w:tcPr>
          <w:p w14:paraId="7084BB0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527" w:type="dxa"/>
            <w:tcBorders>
              <w:left w:val="single" w:sz="12" w:space="0" w:color="auto"/>
              <w:right w:val="single" w:sz="12" w:space="0" w:color="auto"/>
            </w:tcBorders>
            <w:shd w:val="clear" w:color="auto" w:fill="auto"/>
            <w:vAlign w:val="center"/>
          </w:tcPr>
          <w:p w14:paraId="2F072740"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0/3</w:t>
            </w:r>
          </w:p>
        </w:tc>
        <w:tc>
          <w:tcPr>
            <w:tcW w:w="360" w:type="dxa"/>
            <w:tcBorders>
              <w:left w:val="single" w:sz="12" w:space="0" w:color="auto"/>
            </w:tcBorders>
            <w:shd w:val="clear" w:color="auto" w:fill="auto"/>
            <w:vAlign w:val="center"/>
          </w:tcPr>
          <w:p w14:paraId="40798EE7"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126C06C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r>
      <w:tr w:rsidR="000D0874" w:rsidRPr="00CF6DAD" w14:paraId="103D7DDE" w14:textId="77777777" w:rsidTr="008177CD">
        <w:tc>
          <w:tcPr>
            <w:tcW w:w="2376" w:type="dxa"/>
            <w:shd w:val="clear" w:color="auto" w:fill="auto"/>
          </w:tcPr>
          <w:p w14:paraId="10FD1C5E"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Reading</w:t>
            </w:r>
          </w:p>
        </w:tc>
        <w:tc>
          <w:tcPr>
            <w:tcW w:w="360" w:type="dxa"/>
            <w:shd w:val="clear" w:color="auto" w:fill="auto"/>
            <w:vAlign w:val="center"/>
          </w:tcPr>
          <w:p w14:paraId="5935ED8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04E65AC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right w:val="single" w:sz="12" w:space="0" w:color="auto"/>
            </w:tcBorders>
            <w:shd w:val="clear" w:color="auto" w:fill="F2F2F2" w:themeFill="background1" w:themeFillShade="F2"/>
            <w:vAlign w:val="center"/>
          </w:tcPr>
          <w:p w14:paraId="1434DB4F"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F2F2F2" w:themeFill="background1" w:themeFillShade="F2"/>
            <w:vAlign w:val="center"/>
          </w:tcPr>
          <w:p w14:paraId="4ACE31D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635A5A7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right w:val="single" w:sz="12" w:space="0" w:color="auto"/>
            </w:tcBorders>
            <w:shd w:val="clear" w:color="auto" w:fill="auto"/>
            <w:vAlign w:val="center"/>
          </w:tcPr>
          <w:p w14:paraId="1C4DA03D"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left w:val="single" w:sz="12" w:space="0" w:color="auto"/>
            </w:tcBorders>
            <w:shd w:val="clear" w:color="auto" w:fill="auto"/>
            <w:vAlign w:val="center"/>
          </w:tcPr>
          <w:p w14:paraId="6908F430"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409" w:type="dxa"/>
            <w:tcBorders>
              <w:right w:val="single" w:sz="12" w:space="0" w:color="auto"/>
            </w:tcBorders>
            <w:shd w:val="clear" w:color="auto" w:fill="auto"/>
            <w:vAlign w:val="center"/>
          </w:tcPr>
          <w:p w14:paraId="178CBFD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0DA84BE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0C740076"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59425CC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61EEE53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24DC200F"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2BC6B85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0199BF3D"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024A496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76EE9768"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2</w:t>
            </w:r>
          </w:p>
        </w:tc>
        <w:tc>
          <w:tcPr>
            <w:tcW w:w="360" w:type="dxa"/>
            <w:tcBorders>
              <w:left w:val="single" w:sz="12" w:space="0" w:color="auto"/>
              <w:right w:val="single" w:sz="12" w:space="0" w:color="auto"/>
            </w:tcBorders>
            <w:shd w:val="clear" w:color="auto" w:fill="auto"/>
            <w:vAlign w:val="center"/>
          </w:tcPr>
          <w:p w14:paraId="3A3375D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527" w:type="dxa"/>
            <w:tcBorders>
              <w:left w:val="single" w:sz="12" w:space="0" w:color="auto"/>
              <w:right w:val="single" w:sz="12" w:space="0" w:color="auto"/>
            </w:tcBorders>
            <w:shd w:val="clear" w:color="auto" w:fill="auto"/>
            <w:vAlign w:val="center"/>
          </w:tcPr>
          <w:p w14:paraId="633B95F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auto"/>
            <w:vAlign w:val="center"/>
          </w:tcPr>
          <w:p w14:paraId="7FF5D430"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14DA280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r>
      <w:tr w:rsidR="000D0874" w:rsidRPr="00CF6DAD" w14:paraId="4595AF68" w14:textId="77777777" w:rsidTr="008177CD">
        <w:tc>
          <w:tcPr>
            <w:tcW w:w="2376" w:type="dxa"/>
            <w:shd w:val="clear" w:color="auto" w:fill="auto"/>
          </w:tcPr>
          <w:p w14:paraId="22125669"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Visual data presentation</w:t>
            </w:r>
          </w:p>
        </w:tc>
        <w:tc>
          <w:tcPr>
            <w:tcW w:w="360" w:type="dxa"/>
            <w:shd w:val="clear" w:color="auto" w:fill="auto"/>
            <w:vAlign w:val="center"/>
          </w:tcPr>
          <w:p w14:paraId="3489CCC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258248A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right w:val="single" w:sz="12" w:space="0" w:color="auto"/>
            </w:tcBorders>
            <w:shd w:val="clear" w:color="auto" w:fill="F2F2F2" w:themeFill="background1" w:themeFillShade="F2"/>
            <w:vAlign w:val="center"/>
          </w:tcPr>
          <w:p w14:paraId="1229543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F2F2F2" w:themeFill="background1" w:themeFillShade="F2"/>
            <w:vAlign w:val="center"/>
          </w:tcPr>
          <w:p w14:paraId="56912C0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1A54000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auto"/>
            <w:vAlign w:val="center"/>
          </w:tcPr>
          <w:p w14:paraId="23912E4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left w:val="single" w:sz="12" w:space="0" w:color="auto"/>
            </w:tcBorders>
            <w:shd w:val="clear" w:color="auto" w:fill="auto"/>
            <w:vAlign w:val="center"/>
          </w:tcPr>
          <w:p w14:paraId="13A96D0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409" w:type="dxa"/>
            <w:tcBorders>
              <w:right w:val="single" w:sz="12" w:space="0" w:color="auto"/>
            </w:tcBorders>
            <w:shd w:val="clear" w:color="auto" w:fill="auto"/>
            <w:vAlign w:val="center"/>
          </w:tcPr>
          <w:p w14:paraId="65C87C7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575B895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6DAFC91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0BC2109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2F03EC64"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right w:val="single" w:sz="12" w:space="0" w:color="auto"/>
            </w:tcBorders>
            <w:shd w:val="clear" w:color="auto" w:fill="auto"/>
            <w:vAlign w:val="center"/>
          </w:tcPr>
          <w:p w14:paraId="44908940"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left w:val="single" w:sz="12" w:space="0" w:color="auto"/>
            </w:tcBorders>
            <w:shd w:val="clear" w:color="auto" w:fill="F2F2F2" w:themeFill="background1" w:themeFillShade="F2"/>
            <w:vAlign w:val="center"/>
          </w:tcPr>
          <w:p w14:paraId="77EE3CA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099AD6A6"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1429667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right w:val="single" w:sz="12" w:space="0" w:color="auto"/>
            </w:tcBorders>
            <w:shd w:val="clear" w:color="auto" w:fill="auto"/>
            <w:vAlign w:val="center"/>
          </w:tcPr>
          <w:p w14:paraId="134C93A3"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3</w:t>
            </w:r>
          </w:p>
        </w:tc>
        <w:tc>
          <w:tcPr>
            <w:tcW w:w="360" w:type="dxa"/>
            <w:tcBorders>
              <w:left w:val="single" w:sz="12" w:space="0" w:color="auto"/>
              <w:right w:val="single" w:sz="12" w:space="0" w:color="auto"/>
            </w:tcBorders>
            <w:shd w:val="clear" w:color="auto" w:fill="auto"/>
            <w:vAlign w:val="center"/>
          </w:tcPr>
          <w:p w14:paraId="7BC894BA"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527" w:type="dxa"/>
            <w:tcBorders>
              <w:left w:val="single" w:sz="12" w:space="0" w:color="auto"/>
              <w:right w:val="single" w:sz="12" w:space="0" w:color="auto"/>
            </w:tcBorders>
            <w:shd w:val="clear" w:color="auto" w:fill="auto"/>
            <w:vAlign w:val="center"/>
          </w:tcPr>
          <w:p w14:paraId="58FE8C7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auto"/>
            <w:vAlign w:val="center"/>
          </w:tcPr>
          <w:p w14:paraId="385FBCD3"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4BDBAD5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2-3</w:t>
            </w:r>
          </w:p>
        </w:tc>
      </w:tr>
      <w:tr w:rsidR="000D0874" w:rsidRPr="00CF6DAD" w14:paraId="35018CBE" w14:textId="77777777" w:rsidTr="008177CD">
        <w:tc>
          <w:tcPr>
            <w:tcW w:w="2376" w:type="dxa"/>
            <w:shd w:val="clear" w:color="auto" w:fill="auto"/>
          </w:tcPr>
          <w:p w14:paraId="1A770997"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Oral presentation</w:t>
            </w:r>
          </w:p>
        </w:tc>
        <w:tc>
          <w:tcPr>
            <w:tcW w:w="360" w:type="dxa"/>
            <w:shd w:val="clear" w:color="auto" w:fill="auto"/>
            <w:vAlign w:val="center"/>
          </w:tcPr>
          <w:p w14:paraId="63B7B36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196A768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F2F2F2" w:themeFill="background1" w:themeFillShade="F2"/>
            <w:vAlign w:val="center"/>
          </w:tcPr>
          <w:p w14:paraId="2452A39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0-1</w:t>
            </w:r>
          </w:p>
        </w:tc>
        <w:tc>
          <w:tcPr>
            <w:tcW w:w="360" w:type="dxa"/>
            <w:shd w:val="clear" w:color="auto" w:fill="F2F2F2" w:themeFill="background1" w:themeFillShade="F2"/>
            <w:vAlign w:val="center"/>
          </w:tcPr>
          <w:p w14:paraId="1159A8D4"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37AE748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auto"/>
            <w:vAlign w:val="center"/>
          </w:tcPr>
          <w:p w14:paraId="3AB8482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auto"/>
            <w:vAlign w:val="center"/>
          </w:tcPr>
          <w:p w14:paraId="4AB4474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409" w:type="dxa"/>
            <w:tcBorders>
              <w:right w:val="single" w:sz="12" w:space="0" w:color="auto"/>
            </w:tcBorders>
            <w:shd w:val="clear" w:color="auto" w:fill="auto"/>
            <w:vAlign w:val="center"/>
          </w:tcPr>
          <w:p w14:paraId="01200D9F"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45B74C8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23FFA0A0"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F2F2F2" w:themeFill="background1" w:themeFillShade="F2"/>
            <w:vAlign w:val="center"/>
          </w:tcPr>
          <w:p w14:paraId="20C1E74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49D3524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auto"/>
            <w:vAlign w:val="center"/>
          </w:tcPr>
          <w:p w14:paraId="4B078D4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F2F2F2" w:themeFill="background1" w:themeFillShade="F2"/>
            <w:vAlign w:val="center"/>
          </w:tcPr>
          <w:p w14:paraId="7BC4052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2A06AEF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0/2</w:t>
            </w:r>
          </w:p>
        </w:tc>
        <w:tc>
          <w:tcPr>
            <w:tcW w:w="360" w:type="dxa"/>
            <w:shd w:val="clear" w:color="auto" w:fill="auto"/>
            <w:vAlign w:val="center"/>
          </w:tcPr>
          <w:p w14:paraId="5D7409A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right w:val="single" w:sz="12" w:space="0" w:color="auto"/>
            </w:tcBorders>
            <w:shd w:val="clear" w:color="auto" w:fill="auto"/>
            <w:vAlign w:val="center"/>
          </w:tcPr>
          <w:p w14:paraId="47A27101"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3</w:t>
            </w:r>
          </w:p>
        </w:tc>
        <w:tc>
          <w:tcPr>
            <w:tcW w:w="360" w:type="dxa"/>
            <w:tcBorders>
              <w:left w:val="single" w:sz="12" w:space="0" w:color="auto"/>
              <w:right w:val="single" w:sz="12" w:space="0" w:color="auto"/>
            </w:tcBorders>
            <w:shd w:val="clear" w:color="auto" w:fill="auto"/>
            <w:vAlign w:val="center"/>
          </w:tcPr>
          <w:p w14:paraId="3DD6157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527" w:type="dxa"/>
            <w:tcBorders>
              <w:left w:val="single" w:sz="12" w:space="0" w:color="auto"/>
              <w:right w:val="single" w:sz="12" w:space="0" w:color="auto"/>
            </w:tcBorders>
            <w:shd w:val="clear" w:color="auto" w:fill="auto"/>
            <w:vAlign w:val="center"/>
          </w:tcPr>
          <w:p w14:paraId="59018756"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auto"/>
            <w:vAlign w:val="center"/>
          </w:tcPr>
          <w:p w14:paraId="2AB1CEAD"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025293ED"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r>
      <w:tr w:rsidR="000D0874" w:rsidRPr="00CF6DAD" w14:paraId="37C5C9EF" w14:textId="77777777" w:rsidTr="008177CD">
        <w:tc>
          <w:tcPr>
            <w:tcW w:w="2376" w:type="dxa"/>
            <w:shd w:val="clear" w:color="auto" w:fill="auto"/>
          </w:tcPr>
          <w:p w14:paraId="17811DDC"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Scientific writing</w:t>
            </w:r>
          </w:p>
        </w:tc>
        <w:tc>
          <w:tcPr>
            <w:tcW w:w="360" w:type="dxa"/>
            <w:shd w:val="clear" w:color="auto" w:fill="auto"/>
            <w:vAlign w:val="center"/>
          </w:tcPr>
          <w:p w14:paraId="4F633A5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2CC1148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right w:val="single" w:sz="12" w:space="0" w:color="auto"/>
            </w:tcBorders>
            <w:shd w:val="clear" w:color="auto" w:fill="F2F2F2" w:themeFill="background1" w:themeFillShade="F2"/>
            <w:vAlign w:val="center"/>
          </w:tcPr>
          <w:p w14:paraId="063CAC5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F2F2F2" w:themeFill="background1" w:themeFillShade="F2"/>
            <w:vAlign w:val="center"/>
          </w:tcPr>
          <w:p w14:paraId="60ABB19C"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1</w:t>
            </w:r>
          </w:p>
        </w:tc>
        <w:tc>
          <w:tcPr>
            <w:tcW w:w="360" w:type="dxa"/>
            <w:shd w:val="clear" w:color="auto" w:fill="auto"/>
            <w:vAlign w:val="center"/>
          </w:tcPr>
          <w:p w14:paraId="35C9961F"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1</w:t>
            </w:r>
          </w:p>
        </w:tc>
        <w:tc>
          <w:tcPr>
            <w:tcW w:w="360" w:type="dxa"/>
            <w:tcBorders>
              <w:right w:val="single" w:sz="12" w:space="0" w:color="auto"/>
            </w:tcBorders>
            <w:shd w:val="clear" w:color="auto" w:fill="auto"/>
            <w:vAlign w:val="center"/>
          </w:tcPr>
          <w:p w14:paraId="1191050C"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2</w:t>
            </w:r>
          </w:p>
        </w:tc>
        <w:tc>
          <w:tcPr>
            <w:tcW w:w="360" w:type="dxa"/>
            <w:tcBorders>
              <w:left w:val="single" w:sz="12" w:space="0" w:color="auto"/>
            </w:tcBorders>
            <w:shd w:val="clear" w:color="auto" w:fill="auto"/>
            <w:vAlign w:val="center"/>
          </w:tcPr>
          <w:p w14:paraId="037B526A"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409" w:type="dxa"/>
            <w:tcBorders>
              <w:right w:val="single" w:sz="12" w:space="0" w:color="auto"/>
            </w:tcBorders>
            <w:shd w:val="clear" w:color="auto" w:fill="auto"/>
            <w:vAlign w:val="center"/>
          </w:tcPr>
          <w:p w14:paraId="2D1550B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25C5B29A"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2C61940A"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3679122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shd w:val="clear" w:color="auto" w:fill="auto"/>
            <w:vAlign w:val="center"/>
          </w:tcPr>
          <w:p w14:paraId="5DBA702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546D906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left w:val="single" w:sz="12" w:space="0" w:color="auto"/>
            </w:tcBorders>
            <w:shd w:val="clear" w:color="auto" w:fill="F2F2F2" w:themeFill="background1" w:themeFillShade="F2"/>
            <w:vAlign w:val="center"/>
          </w:tcPr>
          <w:p w14:paraId="0A49085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2ED204C4"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4A0DA32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360" w:type="dxa"/>
            <w:tcBorders>
              <w:right w:val="single" w:sz="12" w:space="0" w:color="auto"/>
            </w:tcBorders>
            <w:shd w:val="clear" w:color="auto" w:fill="auto"/>
            <w:vAlign w:val="center"/>
          </w:tcPr>
          <w:p w14:paraId="0838E1BE"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3</w:t>
            </w:r>
          </w:p>
        </w:tc>
        <w:tc>
          <w:tcPr>
            <w:tcW w:w="360" w:type="dxa"/>
            <w:tcBorders>
              <w:left w:val="single" w:sz="12" w:space="0" w:color="auto"/>
              <w:right w:val="single" w:sz="12" w:space="0" w:color="auto"/>
            </w:tcBorders>
            <w:shd w:val="clear" w:color="auto" w:fill="auto"/>
            <w:vAlign w:val="center"/>
          </w:tcPr>
          <w:p w14:paraId="0938EFF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c>
          <w:tcPr>
            <w:tcW w:w="527" w:type="dxa"/>
            <w:tcBorders>
              <w:left w:val="single" w:sz="12" w:space="0" w:color="auto"/>
              <w:right w:val="single" w:sz="12" w:space="0" w:color="auto"/>
            </w:tcBorders>
            <w:shd w:val="clear" w:color="auto" w:fill="auto"/>
            <w:vAlign w:val="center"/>
          </w:tcPr>
          <w:p w14:paraId="6859DA0C"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0-1</w:t>
            </w:r>
          </w:p>
        </w:tc>
        <w:tc>
          <w:tcPr>
            <w:tcW w:w="360" w:type="dxa"/>
            <w:tcBorders>
              <w:left w:val="single" w:sz="12" w:space="0" w:color="auto"/>
            </w:tcBorders>
            <w:shd w:val="clear" w:color="auto" w:fill="auto"/>
            <w:vAlign w:val="center"/>
          </w:tcPr>
          <w:p w14:paraId="5A0EF4F8"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0AD8BC8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r>
      <w:tr w:rsidR="000D0874" w:rsidRPr="00CF6DAD" w14:paraId="11946770" w14:textId="77777777" w:rsidTr="008177CD">
        <w:tc>
          <w:tcPr>
            <w:tcW w:w="2376" w:type="dxa"/>
            <w:shd w:val="clear" w:color="auto" w:fill="auto"/>
          </w:tcPr>
          <w:p w14:paraId="39E09A76" w14:textId="77777777" w:rsidR="000D0874" w:rsidRPr="001C43D8" w:rsidRDefault="000D0874" w:rsidP="008177CD">
            <w:pPr>
              <w:jc w:val="right"/>
              <w:rPr>
                <w:rFonts w:ascii="Times New Roman" w:hAnsi="Times New Roman" w:cs="Times New Roman"/>
              </w:rPr>
            </w:pPr>
            <w:r w:rsidRPr="001C43D8">
              <w:rPr>
                <w:rFonts w:ascii="Times New Roman" w:hAnsi="Times New Roman" w:cs="Times New Roman"/>
              </w:rPr>
              <w:t>Teamwork/collaboration</w:t>
            </w:r>
          </w:p>
        </w:tc>
        <w:tc>
          <w:tcPr>
            <w:tcW w:w="360" w:type="dxa"/>
            <w:shd w:val="clear" w:color="auto" w:fill="auto"/>
            <w:vAlign w:val="center"/>
          </w:tcPr>
          <w:p w14:paraId="7892630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22EDEC4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tcBorders>
              <w:right w:val="single" w:sz="12" w:space="0" w:color="auto"/>
            </w:tcBorders>
            <w:shd w:val="clear" w:color="auto" w:fill="F2F2F2" w:themeFill="background1" w:themeFillShade="F2"/>
            <w:vAlign w:val="center"/>
          </w:tcPr>
          <w:p w14:paraId="1C8ED0B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F2F2F2" w:themeFill="background1" w:themeFillShade="F2"/>
            <w:vAlign w:val="center"/>
          </w:tcPr>
          <w:p w14:paraId="2DE8C8CE"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1</w:t>
            </w:r>
          </w:p>
        </w:tc>
        <w:tc>
          <w:tcPr>
            <w:tcW w:w="360" w:type="dxa"/>
            <w:shd w:val="clear" w:color="auto" w:fill="auto"/>
            <w:vAlign w:val="center"/>
          </w:tcPr>
          <w:p w14:paraId="566C4AA5"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1</w:t>
            </w:r>
          </w:p>
        </w:tc>
        <w:tc>
          <w:tcPr>
            <w:tcW w:w="360" w:type="dxa"/>
            <w:tcBorders>
              <w:right w:val="single" w:sz="12" w:space="0" w:color="auto"/>
            </w:tcBorders>
            <w:shd w:val="clear" w:color="auto" w:fill="auto"/>
            <w:vAlign w:val="center"/>
          </w:tcPr>
          <w:p w14:paraId="1378848B"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2</w:t>
            </w:r>
          </w:p>
        </w:tc>
        <w:tc>
          <w:tcPr>
            <w:tcW w:w="360" w:type="dxa"/>
            <w:tcBorders>
              <w:left w:val="single" w:sz="12" w:space="0" w:color="auto"/>
            </w:tcBorders>
            <w:shd w:val="clear" w:color="auto" w:fill="auto"/>
            <w:vAlign w:val="center"/>
          </w:tcPr>
          <w:p w14:paraId="118191D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409" w:type="dxa"/>
            <w:tcBorders>
              <w:right w:val="single" w:sz="12" w:space="0" w:color="auto"/>
            </w:tcBorders>
            <w:shd w:val="clear" w:color="auto" w:fill="auto"/>
            <w:vAlign w:val="center"/>
          </w:tcPr>
          <w:p w14:paraId="32C52B5E"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511D8073"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73D5AAAB"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left w:val="single" w:sz="12" w:space="0" w:color="auto"/>
            </w:tcBorders>
            <w:shd w:val="clear" w:color="auto" w:fill="F2F2F2" w:themeFill="background1" w:themeFillShade="F2"/>
            <w:vAlign w:val="center"/>
          </w:tcPr>
          <w:p w14:paraId="67015BBA"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shd w:val="clear" w:color="auto" w:fill="auto"/>
            <w:vAlign w:val="center"/>
          </w:tcPr>
          <w:p w14:paraId="3A28E748"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1-2</w:t>
            </w:r>
          </w:p>
        </w:tc>
        <w:tc>
          <w:tcPr>
            <w:tcW w:w="360" w:type="dxa"/>
            <w:tcBorders>
              <w:right w:val="single" w:sz="12" w:space="0" w:color="auto"/>
            </w:tcBorders>
            <w:shd w:val="clear" w:color="auto" w:fill="auto"/>
            <w:vAlign w:val="center"/>
          </w:tcPr>
          <w:p w14:paraId="4E3D8089"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1-2</w:t>
            </w:r>
          </w:p>
        </w:tc>
        <w:tc>
          <w:tcPr>
            <w:tcW w:w="360" w:type="dxa"/>
            <w:tcBorders>
              <w:left w:val="single" w:sz="12" w:space="0" w:color="auto"/>
            </w:tcBorders>
            <w:shd w:val="clear" w:color="auto" w:fill="F2F2F2" w:themeFill="background1" w:themeFillShade="F2"/>
            <w:vAlign w:val="center"/>
          </w:tcPr>
          <w:p w14:paraId="2878D745"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1</w:t>
            </w:r>
          </w:p>
        </w:tc>
        <w:tc>
          <w:tcPr>
            <w:tcW w:w="360" w:type="dxa"/>
            <w:shd w:val="clear" w:color="auto" w:fill="auto"/>
            <w:vAlign w:val="center"/>
          </w:tcPr>
          <w:p w14:paraId="3EE74131"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shd w:val="clear" w:color="auto" w:fill="auto"/>
            <w:vAlign w:val="center"/>
          </w:tcPr>
          <w:p w14:paraId="48BCC77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2</w:t>
            </w:r>
          </w:p>
        </w:tc>
        <w:tc>
          <w:tcPr>
            <w:tcW w:w="360" w:type="dxa"/>
            <w:tcBorders>
              <w:right w:val="single" w:sz="12" w:space="0" w:color="auto"/>
            </w:tcBorders>
            <w:shd w:val="clear" w:color="auto" w:fill="auto"/>
            <w:vAlign w:val="center"/>
          </w:tcPr>
          <w:p w14:paraId="0D3C47AB" w14:textId="77777777" w:rsidR="000D0874" w:rsidRPr="00611F9D" w:rsidRDefault="000D0874" w:rsidP="008177CD">
            <w:pPr>
              <w:jc w:val="center"/>
              <w:rPr>
                <w:rFonts w:ascii="Times New Roman" w:hAnsi="Times New Roman" w:cs="Times New Roman"/>
                <w:i/>
                <w:sz w:val="16"/>
                <w:szCs w:val="16"/>
              </w:rPr>
            </w:pPr>
            <w:r w:rsidRPr="00611F9D">
              <w:rPr>
                <w:rFonts w:ascii="Times New Roman" w:hAnsi="Times New Roman" w:cs="Times New Roman"/>
                <w:i/>
                <w:sz w:val="16"/>
                <w:szCs w:val="16"/>
              </w:rPr>
              <w:t>3</w:t>
            </w:r>
          </w:p>
        </w:tc>
        <w:tc>
          <w:tcPr>
            <w:tcW w:w="360" w:type="dxa"/>
            <w:tcBorders>
              <w:left w:val="single" w:sz="12" w:space="0" w:color="auto"/>
              <w:right w:val="single" w:sz="12" w:space="0" w:color="auto"/>
            </w:tcBorders>
            <w:shd w:val="clear" w:color="auto" w:fill="auto"/>
            <w:vAlign w:val="center"/>
          </w:tcPr>
          <w:p w14:paraId="5C962A22"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527" w:type="dxa"/>
            <w:tcBorders>
              <w:left w:val="single" w:sz="12" w:space="0" w:color="auto"/>
              <w:right w:val="single" w:sz="12" w:space="0" w:color="auto"/>
            </w:tcBorders>
            <w:shd w:val="clear" w:color="auto" w:fill="auto"/>
            <w:vAlign w:val="center"/>
          </w:tcPr>
          <w:p w14:paraId="07DB5157"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w:t>
            </w:r>
          </w:p>
        </w:tc>
        <w:tc>
          <w:tcPr>
            <w:tcW w:w="360" w:type="dxa"/>
            <w:tcBorders>
              <w:left w:val="single" w:sz="12" w:space="0" w:color="auto"/>
            </w:tcBorders>
            <w:shd w:val="clear" w:color="auto" w:fill="auto"/>
            <w:vAlign w:val="center"/>
          </w:tcPr>
          <w:p w14:paraId="03CC3B2B" w14:textId="77777777" w:rsidR="000D0874" w:rsidRPr="00611F9D" w:rsidRDefault="000D0874" w:rsidP="008177CD">
            <w:pPr>
              <w:jc w:val="center"/>
              <w:rPr>
                <w:rFonts w:ascii="Times New Roman" w:hAnsi="Times New Roman" w:cs="Times New Roman"/>
                <w:b/>
                <w:sz w:val="16"/>
                <w:szCs w:val="16"/>
              </w:rPr>
            </w:pPr>
          </w:p>
        </w:tc>
        <w:tc>
          <w:tcPr>
            <w:tcW w:w="540" w:type="dxa"/>
            <w:tcBorders>
              <w:left w:val="single" w:sz="12" w:space="0" w:color="auto"/>
            </w:tcBorders>
            <w:vAlign w:val="center"/>
          </w:tcPr>
          <w:p w14:paraId="4D069BD0" w14:textId="77777777" w:rsidR="000D0874" w:rsidRPr="00611F9D" w:rsidRDefault="000D0874" w:rsidP="008177CD">
            <w:pPr>
              <w:jc w:val="center"/>
              <w:rPr>
                <w:rFonts w:ascii="Times New Roman" w:hAnsi="Times New Roman" w:cs="Times New Roman"/>
                <w:b/>
                <w:sz w:val="16"/>
                <w:szCs w:val="16"/>
              </w:rPr>
            </w:pPr>
            <w:r w:rsidRPr="00611F9D">
              <w:rPr>
                <w:rFonts w:ascii="Times New Roman" w:hAnsi="Times New Roman" w:cs="Times New Roman"/>
                <w:b/>
                <w:sz w:val="16"/>
                <w:szCs w:val="16"/>
              </w:rPr>
              <w:t>3</w:t>
            </w:r>
          </w:p>
        </w:tc>
      </w:tr>
    </w:tbl>
    <w:p w14:paraId="0550E43F" w14:textId="77777777" w:rsidR="000D0874" w:rsidRPr="00D05953" w:rsidRDefault="000D0874" w:rsidP="000D0874">
      <w:pPr>
        <w:jc w:val="both"/>
        <w:rPr>
          <w:u w:val="single"/>
        </w:rPr>
      </w:pPr>
      <w:r w:rsidRPr="00D05953">
        <w:rPr>
          <w:sz w:val="20"/>
        </w:rPr>
        <w:t xml:space="preserve">Key:1: introduction, 2: expansion, 3: mastery, </w:t>
      </w:r>
      <w:r w:rsidRPr="00D05953">
        <w:rPr>
          <w:b/>
          <w:sz w:val="20"/>
        </w:rPr>
        <w:t>Bold: in class,</w:t>
      </w:r>
      <w:r w:rsidRPr="00D05953">
        <w:rPr>
          <w:b/>
          <w:i/>
          <w:sz w:val="20"/>
        </w:rPr>
        <w:t xml:space="preserve"> </w:t>
      </w:r>
      <w:r w:rsidRPr="00D05953">
        <w:rPr>
          <w:i/>
          <w:sz w:val="20"/>
        </w:rPr>
        <w:t>Italics: in lab</w:t>
      </w:r>
    </w:p>
    <w:p w14:paraId="0B50ECFA" w14:textId="77777777" w:rsidR="000D0874" w:rsidRPr="00D05953" w:rsidRDefault="000D0874" w:rsidP="000D0874">
      <w:pPr>
        <w:pStyle w:val="ListParagraph"/>
        <w:jc w:val="both"/>
        <w:rPr>
          <w:i/>
        </w:rPr>
      </w:pPr>
    </w:p>
    <w:tbl>
      <w:tblPr>
        <w:tblStyle w:val="TableGrid"/>
        <w:tblW w:w="10273" w:type="dxa"/>
        <w:tblInd w:w="72" w:type="dxa"/>
        <w:tblLayout w:type="fixed"/>
        <w:tblCellMar>
          <w:left w:w="72" w:type="dxa"/>
          <w:right w:w="72" w:type="dxa"/>
        </w:tblCellMar>
        <w:tblLook w:val="04A0" w:firstRow="1" w:lastRow="0" w:firstColumn="1" w:lastColumn="0" w:noHBand="0" w:noVBand="1"/>
      </w:tblPr>
      <w:tblGrid>
        <w:gridCol w:w="1782"/>
        <w:gridCol w:w="2641"/>
        <w:gridCol w:w="2700"/>
        <w:gridCol w:w="3150"/>
      </w:tblGrid>
      <w:tr w:rsidR="000D0874" w:rsidRPr="00AC0287" w14:paraId="3D347566" w14:textId="77777777" w:rsidTr="008177CD">
        <w:trPr>
          <w:cantSplit/>
          <w:trHeight w:val="314"/>
        </w:trPr>
        <w:tc>
          <w:tcPr>
            <w:tcW w:w="1782" w:type="dxa"/>
            <w:vAlign w:val="center"/>
          </w:tcPr>
          <w:p w14:paraId="3A9FED1D" w14:textId="77777777" w:rsidR="000D0874" w:rsidRPr="00AC0287" w:rsidRDefault="000D0874" w:rsidP="008177CD">
            <w:pPr>
              <w:rPr>
                <w:rFonts w:cstheme="minorHAnsi"/>
                <w:sz w:val="20"/>
                <w:szCs w:val="20"/>
              </w:rPr>
            </w:pPr>
          </w:p>
        </w:tc>
        <w:tc>
          <w:tcPr>
            <w:tcW w:w="2641" w:type="dxa"/>
            <w:tcBorders>
              <w:right w:val="single" w:sz="12" w:space="0" w:color="auto"/>
            </w:tcBorders>
            <w:shd w:val="clear" w:color="auto" w:fill="auto"/>
            <w:tcMar>
              <w:left w:w="58" w:type="dxa"/>
              <w:right w:w="58" w:type="dxa"/>
            </w:tcMar>
            <w:vAlign w:val="center"/>
          </w:tcPr>
          <w:p w14:paraId="24585784" w14:textId="77777777" w:rsidR="000D0874" w:rsidRPr="00AC0287" w:rsidRDefault="000D0874" w:rsidP="008177CD">
            <w:pPr>
              <w:jc w:val="center"/>
              <w:rPr>
                <w:rFonts w:cstheme="minorHAnsi"/>
                <w:b/>
                <w:sz w:val="20"/>
                <w:szCs w:val="20"/>
              </w:rPr>
            </w:pPr>
            <w:r w:rsidRPr="00AC0287">
              <w:rPr>
                <w:rFonts w:cstheme="minorHAnsi"/>
                <w:b/>
                <w:sz w:val="20"/>
                <w:szCs w:val="20"/>
              </w:rPr>
              <w:t>1</w:t>
            </w:r>
          </w:p>
        </w:tc>
        <w:tc>
          <w:tcPr>
            <w:tcW w:w="2700" w:type="dxa"/>
            <w:tcBorders>
              <w:left w:val="single" w:sz="12" w:space="0" w:color="auto"/>
              <w:right w:val="single" w:sz="12" w:space="0" w:color="auto"/>
            </w:tcBorders>
            <w:shd w:val="clear" w:color="auto" w:fill="auto"/>
            <w:vAlign w:val="center"/>
          </w:tcPr>
          <w:p w14:paraId="6C221E98" w14:textId="77777777" w:rsidR="000D0874" w:rsidRPr="00AC0287" w:rsidRDefault="000D0874" w:rsidP="008177CD">
            <w:pPr>
              <w:jc w:val="center"/>
              <w:rPr>
                <w:rFonts w:cstheme="minorHAnsi"/>
                <w:b/>
                <w:sz w:val="20"/>
                <w:szCs w:val="20"/>
              </w:rPr>
            </w:pPr>
            <w:r w:rsidRPr="00AC0287">
              <w:rPr>
                <w:rFonts w:cstheme="minorHAnsi"/>
                <w:b/>
                <w:sz w:val="20"/>
                <w:szCs w:val="20"/>
              </w:rPr>
              <w:t>2</w:t>
            </w:r>
          </w:p>
        </w:tc>
        <w:tc>
          <w:tcPr>
            <w:tcW w:w="3150" w:type="dxa"/>
            <w:tcBorders>
              <w:left w:val="single" w:sz="12" w:space="0" w:color="auto"/>
              <w:right w:val="single" w:sz="12" w:space="0" w:color="auto"/>
            </w:tcBorders>
            <w:vAlign w:val="center"/>
          </w:tcPr>
          <w:p w14:paraId="73FC9D89" w14:textId="77777777" w:rsidR="000D0874" w:rsidRPr="00AC0287" w:rsidRDefault="000D0874" w:rsidP="008177CD">
            <w:pPr>
              <w:jc w:val="center"/>
              <w:rPr>
                <w:rFonts w:cstheme="minorHAnsi"/>
                <w:b/>
                <w:sz w:val="20"/>
                <w:szCs w:val="20"/>
              </w:rPr>
            </w:pPr>
            <w:r w:rsidRPr="00AC0287">
              <w:rPr>
                <w:rFonts w:cstheme="minorHAnsi"/>
                <w:b/>
                <w:sz w:val="20"/>
                <w:szCs w:val="20"/>
              </w:rPr>
              <w:t>3</w:t>
            </w:r>
          </w:p>
        </w:tc>
      </w:tr>
      <w:tr w:rsidR="000D0874" w:rsidRPr="00AC0287" w14:paraId="575BB152" w14:textId="77777777" w:rsidTr="008177CD">
        <w:tc>
          <w:tcPr>
            <w:tcW w:w="1782" w:type="dxa"/>
            <w:vAlign w:val="center"/>
          </w:tcPr>
          <w:p w14:paraId="2088A1CC" w14:textId="77777777" w:rsidR="000D0874" w:rsidRPr="00AC0287" w:rsidRDefault="000D0874" w:rsidP="008177CD">
            <w:pPr>
              <w:rPr>
                <w:rFonts w:cstheme="minorHAnsi"/>
                <w:b/>
                <w:sz w:val="20"/>
                <w:szCs w:val="20"/>
              </w:rPr>
            </w:pPr>
            <w:r w:rsidRPr="00AC0287">
              <w:rPr>
                <w:rFonts w:cstheme="minorHAnsi"/>
                <w:b/>
                <w:sz w:val="20"/>
                <w:szCs w:val="20"/>
              </w:rPr>
              <w:t>Literature interrogation</w:t>
            </w:r>
          </w:p>
        </w:tc>
        <w:tc>
          <w:tcPr>
            <w:tcW w:w="2641" w:type="dxa"/>
            <w:tcBorders>
              <w:right w:val="single" w:sz="12" w:space="0" w:color="auto"/>
            </w:tcBorders>
            <w:shd w:val="clear" w:color="auto" w:fill="auto"/>
            <w:vAlign w:val="center"/>
          </w:tcPr>
          <w:p w14:paraId="34B3DD7C"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general scientific literature</w:t>
            </w:r>
          </w:p>
        </w:tc>
        <w:tc>
          <w:tcPr>
            <w:tcW w:w="2700" w:type="dxa"/>
            <w:tcBorders>
              <w:left w:val="single" w:sz="12" w:space="0" w:color="auto"/>
              <w:right w:val="single" w:sz="12" w:space="0" w:color="auto"/>
            </w:tcBorders>
            <w:shd w:val="clear" w:color="auto" w:fill="auto"/>
            <w:vAlign w:val="center"/>
          </w:tcPr>
          <w:p w14:paraId="7344B7BC"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discipline-specific literature; discernment of resource relevance</w:t>
            </w:r>
          </w:p>
        </w:tc>
        <w:tc>
          <w:tcPr>
            <w:tcW w:w="3150" w:type="dxa"/>
            <w:tcBorders>
              <w:left w:val="single" w:sz="12" w:space="0" w:color="auto"/>
              <w:right w:val="single" w:sz="12" w:space="0" w:color="auto"/>
            </w:tcBorders>
            <w:vAlign w:val="center"/>
          </w:tcPr>
          <w:p w14:paraId="2E499166"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sub-discipline-specific &amp; primary research literature; discernment of resource integrity &amp; quality</w:t>
            </w:r>
          </w:p>
        </w:tc>
      </w:tr>
      <w:tr w:rsidR="000D0874" w:rsidRPr="00AC0287" w14:paraId="27F96013" w14:textId="77777777" w:rsidTr="008177CD">
        <w:tc>
          <w:tcPr>
            <w:tcW w:w="1782" w:type="dxa"/>
            <w:vAlign w:val="center"/>
          </w:tcPr>
          <w:p w14:paraId="73AE8AA0" w14:textId="77777777" w:rsidR="000D0874" w:rsidRPr="00AC0287" w:rsidRDefault="000D0874" w:rsidP="008177CD">
            <w:pPr>
              <w:rPr>
                <w:rFonts w:cstheme="minorHAnsi"/>
                <w:b/>
                <w:sz w:val="20"/>
                <w:szCs w:val="20"/>
              </w:rPr>
            </w:pPr>
            <w:r w:rsidRPr="00AC0287">
              <w:rPr>
                <w:rFonts w:cstheme="minorHAnsi"/>
                <w:b/>
                <w:sz w:val="20"/>
                <w:szCs w:val="20"/>
              </w:rPr>
              <w:t>Reading</w:t>
            </w:r>
          </w:p>
        </w:tc>
        <w:tc>
          <w:tcPr>
            <w:tcW w:w="2641" w:type="dxa"/>
            <w:tcBorders>
              <w:right w:val="single" w:sz="12" w:space="0" w:color="auto"/>
            </w:tcBorders>
            <w:shd w:val="clear" w:color="auto" w:fill="auto"/>
            <w:vAlign w:val="center"/>
          </w:tcPr>
          <w:p w14:paraId="0A09154A"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Textbooks &amp; general interest science articles</w:t>
            </w:r>
          </w:p>
        </w:tc>
        <w:tc>
          <w:tcPr>
            <w:tcW w:w="2700" w:type="dxa"/>
            <w:tcBorders>
              <w:left w:val="single" w:sz="12" w:space="0" w:color="auto"/>
              <w:right w:val="single" w:sz="12" w:space="0" w:color="auto"/>
            </w:tcBorders>
            <w:shd w:val="clear" w:color="auto" w:fill="auto"/>
            <w:vAlign w:val="center"/>
          </w:tcPr>
          <w:p w14:paraId="1982606C"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published or informal review articles; advanced textbooks</w:t>
            </w:r>
          </w:p>
        </w:tc>
        <w:tc>
          <w:tcPr>
            <w:tcW w:w="3150" w:type="dxa"/>
            <w:tcBorders>
              <w:left w:val="single" w:sz="12" w:space="0" w:color="auto"/>
              <w:right w:val="single" w:sz="12" w:space="0" w:color="auto"/>
            </w:tcBorders>
            <w:vAlign w:val="center"/>
          </w:tcPr>
          <w:p w14:paraId="39B9CCFA"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primary research articles &amp; sub-discipline specific reviews</w:t>
            </w:r>
          </w:p>
        </w:tc>
      </w:tr>
      <w:tr w:rsidR="000D0874" w:rsidRPr="00AC0287" w14:paraId="4BD3C12E" w14:textId="77777777" w:rsidTr="008177CD">
        <w:tc>
          <w:tcPr>
            <w:tcW w:w="1782" w:type="dxa"/>
            <w:vAlign w:val="center"/>
          </w:tcPr>
          <w:p w14:paraId="24E776CC" w14:textId="77777777" w:rsidR="000D0874" w:rsidRPr="00AC0287" w:rsidRDefault="000D0874" w:rsidP="008177CD">
            <w:pPr>
              <w:rPr>
                <w:rFonts w:cstheme="minorHAnsi"/>
                <w:b/>
                <w:sz w:val="20"/>
                <w:szCs w:val="20"/>
              </w:rPr>
            </w:pPr>
            <w:r w:rsidRPr="00AC0287">
              <w:rPr>
                <w:rFonts w:cstheme="minorHAnsi"/>
                <w:b/>
                <w:sz w:val="20"/>
                <w:szCs w:val="20"/>
              </w:rPr>
              <w:t>Visual data presentation</w:t>
            </w:r>
          </w:p>
        </w:tc>
        <w:tc>
          <w:tcPr>
            <w:tcW w:w="2641" w:type="dxa"/>
            <w:tcBorders>
              <w:right w:val="single" w:sz="12" w:space="0" w:color="auto"/>
            </w:tcBorders>
            <w:shd w:val="clear" w:color="auto" w:fill="auto"/>
            <w:vAlign w:val="center"/>
          </w:tcPr>
          <w:p w14:paraId="5EC524EF"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 xml:space="preserve">graphing data with basic programs such as Excel </w:t>
            </w:r>
          </w:p>
        </w:tc>
        <w:tc>
          <w:tcPr>
            <w:tcW w:w="2700" w:type="dxa"/>
            <w:tcBorders>
              <w:left w:val="single" w:sz="12" w:space="0" w:color="auto"/>
              <w:right w:val="single" w:sz="12" w:space="0" w:color="auto"/>
            </w:tcBorders>
            <w:shd w:val="clear" w:color="auto" w:fill="auto"/>
            <w:vAlign w:val="center"/>
          </w:tcPr>
          <w:p w14:paraId="4C26C0D6"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manipulating the data for analytical or derivative purposes</w:t>
            </w:r>
          </w:p>
        </w:tc>
        <w:tc>
          <w:tcPr>
            <w:tcW w:w="3150" w:type="dxa"/>
            <w:tcBorders>
              <w:left w:val="single" w:sz="12" w:space="0" w:color="auto"/>
              <w:right w:val="single" w:sz="12" w:space="0" w:color="auto"/>
            </w:tcBorders>
            <w:vAlign w:val="center"/>
          </w:tcPr>
          <w:p w14:paraId="05C0ADAF"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applying field-specific or instrument-specific programs for high-level analyses</w:t>
            </w:r>
          </w:p>
        </w:tc>
      </w:tr>
      <w:tr w:rsidR="000D0874" w:rsidRPr="00AC0287" w14:paraId="1DBADE20" w14:textId="77777777" w:rsidTr="008177CD">
        <w:tc>
          <w:tcPr>
            <w:tcW w:w="1782" w:type="dxa"/>
            <w:vAlign w:val="center"/>
          </w:tcPr>
          <w:p w14:paraId="15A6DACE" w14:textId="77777777" w:rsidR="000D0874" w:rsidRPr="00AC0287" w:rsidRDefault="000D0874" w:rsidP="008177CD">
            <w:pPr>
              <w:rPr>
                <w:rFonts w:cstheme="minorHAnsi"/>
                <w:b/>
                <w:sz w:val="20"/>
                <w:szCs w:val="20"/>
              </w:rPr>
            </w:pPr>
            <w:r w:rsidRPr="00AC0287">
              <w:rPr>
                <w:rFonts w:cstheme="minorHAnsi"/>
                <w:b/>
                <w:sz w:val="20"/>
                <w:szCs w:val="20"/>
              </w:rPr>
              <w:t>Oral presentation</w:t>
            </w:r>
          </w:p>
        </w:tc>
        <w:tc>
          <w:tcPr>
            <w:tcW w:w="2641" w:type="dxa"/>
            <w:tcBorders>
              <w:right w:val="single" w:sz="12" w:space="0" w:color="auto"/>
            </w:tcBorders>
            <w:shd w:val="clear" w:color="auto" w:fill="auto"/>
            <w:vAlign w:val="center"/>
          </w:tcPr>
          <w:p w14:paraId="3D24C330"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 xml:space="preserve">oral communication of chemical concepts during in-class exercises </w:t>
            </w:r>
          </w:p>
        </w:tc>
        <w:tc>
          <w:tcPr>
            <w:tcW w:w="2700" w:type="dxa"/>
            <w:tcBorders>
              <w:left w:val="single" w:sz="12" w:space="0" w:color="auto"/>
              <w:right w:val="single" w:sz="12" w:space="0" w:color="auto"/>
            </w:tcBorders>
            <w:shd w:val="clear" w:color="auto" w:fill="auto"/>
            <w:vAlign w:val="center"/>
          </w:tcPr>
          <w:p w14:paraId="4660E4AD"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oral reporting of small datasets or presentation of research articles during in-class exercises</w:t>
            </w:r>
          </w:p>
        </w:tc>
        <w:tc>
          <w:tcPr>
            <w:tcW w:w="3150" w:type="dxa"/>
            <w:tcBorders>
              <w:left w:val="single" w:sz="12" w:space="0" w:color="auto"/>
              <w:right w:val="single" w:sz="12" w:space="0" w:color="auto"/>
            </w:tcBorders>
            <w:vAlign w:val="center"/>
          </w:tcPr>
          <w:p w14:paraId="0E318B54"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oral presentation of extended research projects from laboratory research</w:t>
            </w:r>
          </w:p>
        </w:tc>
      </w:tr>
      <w:tr w:rsidR="000D0874" w:rsidRPr="00AC0287" w14:paraId="1BBD8864" w14:textId="77777777" w:rsidTr="008177CD">
        <w:tc>
          <w:tcPr>
            <w:tcW w:w="1782" w:type="dxa"/>
            <w:vAlign w:val="center"/>
          </w:tcPr>
          <w:p w14:paraId="24E8257A" w14:textId="77777777" w:rsidR="000D0874" w:rsidRPr="00AC0287" w:rsidRDefault="000D0874" w:rsidP="008177CD">
            <w:pPr>
              <w:rPr>
                <w:rFonts w:cstheme="minorHAnsi"/>
                <w:b/>
                <w:sz w:val="20"/>
                <w:szCs w:val="20"/>
              </w:rPr>
            </w:pPr>
            <w:r w:rsidRPr="00AC0287">
              <w:rPr>
                <w:rFonts w:cstheme="minorHAnsi"/>
                <w:b/>
                <w:sz w:val="20"/>
                <w:szCs w:val="20"/>
              </w:rPr>
              <w:t>Scientific writing</w:t>
            </w:r>
          </w:p>
          <w:p w14:paraId="78F28778" w14:textId="77777777" w:rsidR="000D0874" w:rsidRPr="00AC0287" w:rsidRDefault="000D0874" w:rsidP="008177CD">
            <w:pPr>
              <w:rPr>
                <w:rFonts w:cstheme="minorHAnsi"/>
                <w:b/>
                <w:i/>
                <w:sz w:val="20"/>
                <w:szCs w:val="20"/>
              </w:rPr>
            </w:pPr>
            <w:r w:rsidRPr="00AC0287">
              <w:rPr>
                <w:rFonts w:cstheme="minorHAnsi"/>
                <w:b/>
                <w:sz w:val="20"/>
                <w:szCs w:val="20"/>
              </w:rPr>
              <w:t>(</w:t>
            </w:r>
            <w:r w:rsidRPr="00AC0287">
              <w:rPr>
                <w:rFonts w:cstheme="minorHAnsi"/>
                <w:b/>
                <w:i/>
                <w:sz w:val="20"/>
                <w:szCs w:val="20"/>
              </w:rPr>
              <w:t>audience)</w:t>
            </w:r>
          </w:p>
        </w:tc>
        <w:tc>
          <w:tcPr>
            <w:tcW w:w="2641" w:type="dxa"/>
            <w:tcBorders>
              <w:right w:val="single" w:sz="12" w:space="0" w:color="auto"/>
            </w:tcBorders>
            <w:shd w:val="clear" w:color="auto" w:fill="auto"/>
            <w:vAlign w:val="center"/>
          </w:tcPr>
          <w:p w14:paraId="0B43F1BF"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other students &amp; faculty through informal reports, short answer test questions or essays</w:t>
            </w:r>
          </w:p>
        </w:tc>
        <w:tc>
          <w:tcPr>
            <w:tcW w:w="2700" w:type="dxa"/>
            <w:tcBorders>
              <w:left w:val="single" w:sz="12" w:space="0" w:color="auto"/>
              <w:right w:val="single" w:sz="12" w:space="0" w:color="auto"/>
            </w:tcBorders>
            <w:shd w:val="clear" w:color="auto" w:fill="auto"/>
            <w:vAlign w:val="center"/>
          </w:tcPr>
          <w:p w14:paraId="489DD645"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the general public through non-technical science articles</w:t>
            </w:r>
          </w:p>
        </w:tc>
        <w:tc>
          <w:tcPr>
            <w:tcW w:w="3150" w:type="dxa"/>
            <w:tcBorders>
              <w:left w:val="single" w:sz="12" w:space="0" w:color="auto"/>
              <w:right w:val="single" w:sz="12" w:space="0" w:color="auto"/>
            </w:tcBorders>
            <w:vAlign w:val="center"/>
          </w:tcPr>
          <w:p w14:paraId="6A320382"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chemistry experts through technical manuscripts (review or research) &amp; grant</w:t>
            </w:r>
          </w:p>
        </w:tc>
      </w:tr>
      <w:tr w:rsidR="000D0874" w:rsidRPr="00AC0287" w14:paraId="52A24760" w14:textId="77777777" w:rsidTr="008177CD">
        <w:tc>
          <w:tcPr>
            <w:tcW w:w="1782" w:type="dxa"/>
            <w:vAlign w:val="center"/>
          </w:tcPr>
          <w:p w14:paraId="512628F6" w14:textId="77777777" w:rsidR="000D0874" w:rsidRPr="00AC0287" w:rsidRDefault="000D0874" w:rsidP="008177CD">
            <w:pPr>
              <w:rPr>
                <w:rFonts w:cstheme="minorHAnsi"/>
                <w:b/>
                <w:sz w:val="20"/>
                <w:szCs w:val="20"/>
              </w:rPr>
            </w:pPr>
            <w:r w:rsidRPr="00AC0287">
              <w:rPr>
                <w:rFonts w:cstheme="minorHAnsi"/>
                <w:b/>
                <w:sz w:val="20"/>
                <w:szCs w:val="20"/>
              </w:rPr>
              <w:t>Teamwork/</w:t>
            </w:r>
            <w:r w:rsidRPr="00AC0287">
              <w:rPr>
                <w:rFonts w:cstheme="minorHAnsi"/>
                <w:b/>
                <w:sz w:val="20"/>
                <w:szCs w:val="20"/>
              </w:rPr>
              <w:br/>
              <w:t>collaboration</w:t>
            </w:r>
          </w:p>
        </w:tc>
        <w:tc>
          <w:tcPr>
            <w:tcW w:w="2641" w:type="dxa"/>
            <w:tcBorders>
              <w:right w:val="single" w:sz="12" w:space="0" w:color="auto"/>
            </w:tcBorders>
            <w:shd w:val="clear" w:color="auto" w:fill="auto"/>
            <w:vAlign w:val="center"/>
          </w:tcPr>
          <w:p w14:paraId="3FFE4DE4" w14:textId="77777777" w:rsidR="000D0874" w:rsidRPr="00AC0287" w:rsidRDefault="000D0874" w:rsidP="008177CD">
            <w:pPr>
              <w:tabs>
                <w:tab w:val="left" w:pos="720"/>
              </w:tabs>
              <w:spacing w:before="60"/>
              <w:ind w:left="26"/>
              <w:rPr>
                <w:rFonts w:cstheme="minorHAnsi"/>
                <w:sz w:val="20"/>
                <w:szCs w:val="20"/>
              </w:rPr>
            </w:pPr>
            <w:r w:rsidRPr="00AC0287">
              <w:rPr>
                <w:rFonts w:cstheme="minorHAnsi"/>
                <w:sz w:val="20"/>
                <w:szCs w:val="20"/>
              </w:rPr>
              <w:t xml:space="preserve">lab partnerships &amp; reports </w:t>
            </w:r>
          </w:p>
        </w:tc>
        <w:tc>
          <w:tcPr>
            <w:tcW w:w="2700" w:type="dxa"/>
            <w:tcBorders>
              <w:left w:val="single" w:sz="12" w:space="0" w:color="auto"/>
              <w:right w:val="single" w:sz="12" w:space="0" w:color="auto"/>
            </w:tcBorders>
            <w:shd w:val="clear" w:color="auto" w:fill="auto"/>
            <w:vAlign w:val="center"/>
          </w:tcPr>
          <w:p w14:paraId="19FF0C95" w14:textId="77777777" w:rsidR="000D0874" w:rsidRPr="00AC0287" w:rsidRDefault="000D0874" w:rsidP="008177CD">
            <w:pPr>
              <w:tabs>
                <w:tab w:val="left" w:pos="720"/>
              </w:tabs>
              <w:spacing w:before="60"/>
              <w:ind w:left="11"/>
              <w:rPr>
                <w:rFonts w:cstheme="minorHAnsi"/>
                <w:sz w:val="20"/>
                <w:szCs w:val="20"/>
              </w:rPr>
            </w:pPr>
            <w:r w:rsidRPr="00AC0287">
              <w:rPr>
                <w:rFonts w:cstheme="minorHAnsi"/>
                <w:sz w:val="20"/>
                <w:szCs w:val="20"/>
              </w:rPr>
              <w:t>extended group projects/presentations</w:t>
            </w:r>
          </w:p>
        </w:tc>
        <w:tc>
          <w:tcPr>
            <w:tcW w:w="3150" w:type="dxa"/>
            <w:tcBorders>
              <w:left w:val="single" w:sz="12" w:space="0" w:color="auto"/>
              <w:right w:val="single" w:sz="12" w:space="0" w:color="auto"/>
            </w:tcBorders>
            <w:vAlign w:val="center"/>
          </w:tcPr>
          <w:p w14:paraId="6892610E" w14:textId="77777777" w:rsidR="000D0874" w:rsidRPr="00AC0287" w:rsidRDefault="000D0874" w:rsidP="008177CD">
            <w:pPr>
              <w:tabs>
                <w:tab w:val="left" w:pos="720"/>
              </w:tabs>
              <w:spacing w:before="60"/>
              <w:ind w:left="13"/>
              <w:rPr>
                <w:rFonts w:cstheme="minorHAnsi"/>
                <w:sz w:val="20"/>
                <w:szCs w:val="20"/>
              </w:rPr>
            </w:pPr>
            <w:r w:rsidRPr="00AC0287">
              <w:rPr>
                <w:rFonts w:cstheme="minorHAnsi"/>
                <w:sz w:val="20"/>
                <w:szCs w:val="20"/>
              </w:rPr>
              <w:t>team research and technical writing</w:t>
            </w:r>
          </w:p>
        </w:tc>
      </w:tr>
    </w:tbl>
    <w:p w14:paraId="3699204B" w14:textId="77777777" w:rsidR="000D0874" w:rsidRDefault="000D0874" w:rsidP="000D0874">
      <w:pPr>
        <w:rPr>
          <w:rFonts w:cstheme="minorHAnsi"/>
        </w:rPr>
      </w:pPr>
    </w:p>
    <w:p w14:paraId="2B789EBC" w14:textId="77777777" w:rsidR="000D0874" w:rsidRPr="001E25FB" w:rsidRDefault="000D0874" w:rsidP="000D0874">
      <w:pPr>
        <w:pStyle w:val="ListParagraph"/>
        <w:numPr>
          <w:ilvl w:val="0"/>
          <w:numId w:val="16"/>
        </w:numPr>
        <w:ind w:left="540" w:hanging="540"/>
        <w:contextualSpacing w:val="0"/>
        <w:rPr>
          <w:rFonts w:asciiTheme="minorHAnsi" w:hAnsiTheme="minorHAnsi" w:cstheme="minorHAnsi"/>
          <w:color w:val="FF0000"/>
          <w:sz w:val="22"/>
        </w:rPr>
      </w:pPr>
      <w:r w:rsidRPr="001E25FB">
        <w:rPr>
          <w:rFonts w:asciiTheme="minorHAnsi" w:hAnsiTheme="minorHAnsi" w:cstheme="minorHAnsi"/>
          <w:color w:val="FF0000"/>
          <w:sz w:val="22"/>
        </w:rPr>
        <w:t>What are some programmatic changes that the department might want to consider?</w:t>
      </w:r>
    </w:p>
    <w:p w14:paraId="4D6E62B2" w14:textId="77777777" w:rsidR="000D0874" w:rsidRPr="00060DD5" w:rsidRDefault="000D0874" w:rsidP="000D0874">
      <w:pPr>
        <w:pStyle w:val="ListParagraph"/>
        <w:ind w:left="540"/>
        <w:rPr>
          <w:rFonts w:asciiTheme="minorHAnsi" w:hAnsiTheme="minorHAnsi" w:cstheme="minorHAnsi"/>
          <w:color w:val="FF0000"/>
          <w:sz w:val="22"/>
        </w:rPr>
      </w:pPr>
    </w:p>
    <w:p w14:paraId="1ECD1CAF" w14:textId="77777777" w:rsidR="000D0874" w:rsidRPr="00060DD5" w:rsidRDefault="000D0874" w:rsidP="000D0874">
      <w:pPr>
        <w:pStyle w:val="ListParagraph"/>
        <w:numPr>
          <w:ilvl w:val="0"/>
          <w:numId w:val="16"/>
        </w:numPr>
        <w:ind w:left="540" w:hanging="540"/>
        <w:contextualSpacing w:val="0"/>
        <w:rPr>
          <w:rFonts w:asciiTheme="minorHAnsi" w:hAnsiTheme="minorHAnsi" w:cstheme="minorHAnsi"/>
          <w:color w:val="FF0000"/>
          <w:sz w:val="22"/>
        </w:rPr>
      </w:pPr>
      <w:r w:rsidRPr="00060DD5">
        <w:rPr>
          <w:rFonts w:asciiTheme="minorHAnsi" w:hAnsiTheme="minorHAnsi" w:cstheme="minorHAnsi"/>
          <w:color w:val="FF0000"/>
          <w:sz w:val="22"/>
        </w:rPr>
        <w:t>As we move forward, what data do we want to collect over the next few years to help inform decisions?</w:t>
      </w:r>
    </w:p>
    <w:p w14:paraId="431A36BC" w14:textId="3FB5150F" w:rsidR="000D0874" w:rsidRPr="000D0874" w:rsidRDefault="000D0874" w:rsidP="000D0874">
      <w:pPr>
        <w:rPr>
          <w:rFonts w:cstheme="minorHAnsi"/>
        </w:rPr>
      </w:pPr>
      <w:r w:rsidRPr="000D0874">
        <w:rPr>
          <w:rFonts w:cstheme="minorHAnsi"/>
        </w:rPr>
        <w:br w:type="page"/>
      </w:r>
    </w:p>
    <w:p w14:paraId="5FB2ABC7" w14:textId="77777777" w:rsidR="000D0874" w:rsidRDefault="000D0874" w:rsidP="000D0874">
      <w:pPr>
        <w:rPr>
          <w:rFonts w:cstheme="minorHAnsi"/>
          <w:b/>
          <w:i/>
        </w:rPr>
      </w:pPr>
      <w:r>
        <w:rPr>
          <w:rFonts w:cstheme="minorHAnsi"/>
          <w:b/>
        </w:rPr>
        <w:t>Appendix I</w:t>
      </w:r>
      <w:r>
        <w:rPr>
          <w:rFonts w:cstheme="minorHAnsi"/>
          <w:b/>
          <w:i/>
        </w:rPr>
        <w:t xml:space="preserve"> - Rhetoric Projects in the Chemistry Department</w:t>
      </w:r>
    </w:p>
    <w:p w14:paraId="6474D732"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CHEM103 – Doug Vander Griend: “Sustainability Project”</w:t>
      </w:r>
    </w:p>
    <w:p w14:paraId="71707433" w14:textId="77777777" w:rsidR="000D0874" w:rsidRPr="000D0874" w:rsidRDefault="000D0874" w:rsidP="000D0874">
      <w:pPr>
        <w:ind w:left="360"/>
        <w:rPr>
          <w:sz w:val="22"/>
        </w:rPr>
      </w:pPr>
      <w:r w:rsidRPr="000D0874">
        <w:rPr>
          <w:i/>
          <w:sz w:val="22"/>
        </w:rPr>
        <w:t>Purpose</w:t>
      </w:r>
      <w:r w:rsidRPr="000D0874">
        <w:rPr>
          <w:sz w:val="22"/>
        </w:rPr>
        <w:t>: To develop social &amp; environmental awareness as well as skills to participate in group decision making.  To gain experience in group oral presentations.</w:t>
      </w:r>
    </w:p>
    <w:p w14:paraId="0226BCF8"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CHEM201L – Kumar Sinniah: “Laboratory Reports”</w:t>
      </w:r>
    </w:p>
    <w:p w14:paraId="232C3410"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develop the skills for displaying &amp; interpreting primary scientific data obtained in the lab.</w:t>
      </w:r>
    </w:p>
    <w:p w14:paraId="71D6059B"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CHEM230 – Doug Vander Griend: “Elemental Project”</w:t>
      </w:r>
    </w:p>
    <w:p w14:paraId="3AA1FA34" w14:textId="77777777" w:rsidR="000D0874" w:rsidRPr="000D0874" w:rsidRDefault="000D0874" w:rsidP="000D0874">
      <w:pPr>
        <w:ind w:left="360"/>
        <w:rPr>
          <w:rFonts w:cs="Times New Roman"/>
          <w:i/>
          <w:sz w:val="22"/>
        </w:rPr>
      </w:pPr>
      <w:r w:rsidRPr="000D0874">
        <w:rPr>
          <w:rFonts w:cs="Times New Roman"/>
          <w:i/>
          <w:sz w:val="22"/>
        </w:rPr>
        <w:t xml:space="preserve">Purpose: </w:t>
      </w:r>
      <w:r w:rsidRPr="000D0874">
        <w:rPr>
          <w:rFonts w:cs="Times New Roman"/>
          <w:sz w:val="22"/>
        </w:rPr>
        <w:t>To develop awareness of the sources of important elements we use in modern society, and to learn how to effectively display this information with a common software platform used in academia.</w:t>
      </w:r>
    </w:p>
    <w:p w14:paraId="73087022"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CHEM230 – Doug Vander Griend: “Resource Mapping”</w:t>
      </w:r>
    </w:p>
    <w:p w14:paraId="25C2C0FD" w14:textId="77777777" w:rsidR="000D0874" w:rsidRPr="000D0874" w:rsidRDefault="000D0874" w:rsidP="000D0874">
      <w:pPr>
        <w:pStyle w:val="ListParagraph"/>
        <w:ind w:left="360"/>
        <w:rPr>
          <w:rFonts w:asciiTheme="minorHAnsi" w:hAnsiTheme="minorHAnsi"/>
          <w:i/>
          <w:sz w:val="20"/>
        </w:rPr>
      </w:pPr>
      <w:r w:rsidRPr="000D0874">
        <w:rPr>
          <w:rFonts w:asciiTheme="minorHAnsi" w:hAnsiTheme="minorHAnsi"/>
          <w:i/>
          <w:sz w:val="20"/>
        </w:rPr>
        <w:t xml:space="preserve">Purpose: </w:t>
      </w:r>
      <w:r w:rsidRPr="000D0874">
        <w:rPr>
          <w:rFonts w:asciiTheme="minorHAnsi" w:hAnsiTheme="minorHAnsi"/>
          <w:sz w:val="20"/>
        </w:rPr>
        <w:t>To develop awareness of how limited our natural resources are, and to learn how to effectively communicate this information in both visual/written and oral formats.</w:t>
      </w:r>
    </w:p>
    <w:p w14:paraId="3B726E78"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CHEM262L – Mike Barbachyn/Carolyn Anderson/Chad Tatko: “Multi-week Organic Chemistry Lab Report”</w:t>
      </w:r>
    </w:p>
    <w:p w14:paraId="3004D327"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develop the ability to plan &amp; execute a multi-week set of experiments in organic synthesis, and to learn how to effectively display &amp; interpret primary scientific data.</w:t>
      </w:r>
    </w:p>
    <w:p w14:paraId="442545AD"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 xml:space="preserve">CHEM303– Larry Louters: </w:t>
      </w:r>
    </w:p>
    <w:p w14:paraId="64EED4C3"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expose students to emerging research techniques by having them interrogate the primary research literature and to develop their science writing skills by communicating their findings in a formal report.</w:t>
      </w:r>
    </w:p>
    <w:p w14:paraId="396531A7"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CHEM317 – Herb Fynewever/Mark Muyskens: “Scientific Formal Report”</w:t>
      </w:r>
    </w:p>
    <w:p w14:paraId="7A2EB452"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learn how to write a complete scientific report using your own primary data.</w:t>
      </w:r>
    </w:p>
    <w:p w14:paraId="6CC8BA21"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CHEM323 – Rachael Baker: “Journal Club Assignment”</w:t>
      </w:r>
    </w:p>
    <w:p w14:paraId="6B996611" w14:textId="77777777" w:rsidR="000D0874" w:rsidRPr="000D0874" w:rsidRDefault="000D0874" w:rsidP="000D0874">
      <w:pPr>
        <w:ind w:left="360"/>
        <w:rPr>
          <w:rFonts w:cs="Times New Roman"/>
          <w:sz w:val="22"/>
        </w:rPr>
      </w:pPr>
      <w:r w:rsidRPr="000D0874">
        <w:rPr>
          <w:rFonts w:cs="Times New Roman"/>
          <w:i/>
          <w:sz w:val="22"/>
        </w:rPr>
        <w:t xml:space="preserve">Purpose: </w:t>
      </w:r>
      <w:r w:rsidRPr="000D0874">
        <w:rPr>
          <w:rFonts w:cs="Times New Roman"/>
          <w:sz w:val="22"/>
        </w:rPr>
        <w:t>This assignment has three specific goals: (1) Develop skills necessary to read journal articles, (2) Improve presentation skills both by presenting and assessing others’ presentations, (3) Learn about current methods and approaches used to answer biochemical questions</w:t>
      </w:r>
    </w:p>
    <w:p w14:paraId="76ED9189"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CHEM323 – Brendan Looyenga: “Vocational Thought Essay”</w:t>
      </w:r>
    </w:p>
    <w:p w14:paraId="12F51C40"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help students ground their career goals in a sound theological basis using a brief essay.</w:t>
      </w:r>
    </w:p>
    <w:p w14:paraId="604970E1"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CHEM323 – Brendan Looyenga: “Methods Presentations”</w:t>
      </w:r>
    </w:p>
    <w:p w14:paraId="7C7C5954"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learn how to present scientific data &amp; methods to a group of peers.</w:t>
      </w:r>
    </w:p>
    <w:p w14:paraId="497BD371"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CHEM324 – Brendan Looyenga: “Journal Club Presentations”</w:t>
      </w:r>
    </w:p>
    <w:p w14:paraId="2E6B6D7E" w14:textId="77777777" w:rsidR="000D0874" w:rsidRPr="000D0874" w:rsidRDefault="000D0874" w:rsidP="000D0874">
      <w:pPr>
        <w:ind w:left="360"/>
        <w:rPr>
          <w:rFonts w:cs="Times New Roman"/>
          <w:sz w:val="22"/>
        </w:rPr>
      </w:pPr>
      <w:r w:rsidRPr="000D0874">
        <w:rPr>
          <w:rFonts w:cs="Times New Roman"/>
          <w:i/>
          <w:sz w:val="22"/>
        </w:rPr>
        <w:t>Purpose</w:t>
      </w:r>
      <w:r w:rsidRPr="000D0874">
        <w:rPr>
          <w:rFonts w:cs="Times New Roman"/>
          <w:sz w:val="22"/>
        </w:rPr>
        <w:t>: To learn how to present a scientific article to your peers in a comprehensive, yet concise, fashion.</w:t>
      </w:r>
    </w:p>
    <w:p w14:paraId="6A5453A3"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CHEM324 – Brendan Looyenga: “Writing a Grant Proposal Aims Page”</w:t>
      </w:r>
    </w:p>
    <w:p w14:paraId="40197E63"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One of the key skills that is important to develop is the ability to frame a scientific question or problem in terms of a logical answer (hypothesis) that is experimentally “testable.” This is the sort of exercise that researchers go through every time they write a grant proposal for funding or other support.</w:t>
      </w:r>
    </w:p>
    <w:p w14:paraId="2D128491"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CHEM324 – Eric Arnoys: “Protein of the Year”</w:t>
      </w:r>
    </w:p>
    <w:p w14:paraId="3A747808"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gain skills in literature interrogation, bioinformatics, visualization of protein structures and scientific writing on the biochemistry of proteins/enzymes.</w:t>
      </w:r>
    </w:p>
    <w:p w14:paraId="212D9E14"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CHEM383L – Eric Arnoys/Rachael Baker/Brendan Looyenga: “Scientific Formal Report”</w:t>
      </w:r>
    </w:p>
    <w:p w14:paraId="6E163091" w14:textId="77777777" w:rsidR="000D0874" w:rsidRPr="000D0874" w:rsidRDefault="000D0874" w:rsidP="000D0874">
      <w:pPr>
        <w:ind w:left="360"/>
        <w:rPr>
          <w:rFonts w:cs="Times New Roman"/>
          <w:sz w:val="22"/>
        </w:rPr>
      </w:pPr>
      <w:r w:rsidRPr="000D0874">
        <w:rPr>
          <w:rFonts w:cs="Times New Roman"/>
          <w:i/>
          <w:sz w:val="22"/>
        </w:rPr>
        <w:t>Purpose</w:t>
      </w:r>
      <w:r w:rsidRPr="000D0874">
        <w:rPr>
          <w:rFonts w:cs="Times New Roman"/>
          <w:sz w:val="22"/>
        </w:rPr>
        <w:t>: To learn how to write a complete scientific article using your own primary data.</w:t>
      </w:r>
    </w:p>
    <w:p w14:paraId="64521991" w14:textId="77777777" w:rsidR="000D0874" w:rsidRPr="000D0874" w:rsidRDefault="000D0874" w:rsidP="000D0874">
      <w:pPr>
        <w:pStyle w:val="ListParagraph"/>
        <w:numPr>
          <w:ilvl w:val="0"/>
          <w:numId w:val="17"/>
        </w:numPr>
        <w:rPr>
          <w:rFonts w:asciiTheme="minorHAnsi" w:hAnsiTheme="minorHAnsi"/>
          <w:sz w:val="20"/>
        </w:rPr>
      </w:pPr>
      <w:r w:rsidRPr="000D0874">
        <w:rPr>
          <w:rFonts w:asciiTheme="minorHAnsi" w:hAnsiTheme="minorHAnsi"/>
          <w:sz w:val="20"/>
        </w:rPr>
        <w:t>CHEM383L – Eric Arnoys/Rachael Baker/Brendan Looyenga: “Biochemistry Independent Project Presentation”</w:t>
      </w:r>
    </w:p>
    <w:p w14:paraId="3CABC949" w14:textId="77777777" w:rsidR="000D0874" w:rsidRPr="000D0874" w:rsidRDefault="000D0874" w:rsidP="000D0874">
      <w:pPr>
        <w:pStyle w:val="ListParagraph"/>
        <w:ind w:left="360"/>
        <w:rPr>
          <w:rFonts w:asciiTheme="minorHAnsi" w:hAnsiTheme="minorHAnsi"/>
          <w:sz w:val="20"/>
        </w:rPr>
      </w:pPr>
      <w:r w:rsidRPr="000D0874">
        <w:rPr>
          <w:rFonts w:asciiTheme="minorHAnsi" w:hAnsiTheme="minorHAnsi"/>
          <w:i/>
          <w:sz w:val="20"/>
        </w:rPr>
        <w:t>Purpose</w:t>
      </w:r>
      <w:r w:rsidRPr="000D0874">
        <w:rPr>
          <w:rFonts w:asciiTheme="minorHAnsi" w:hAnsiTheme="minorHAnsi"/>
          <w:sz w:val="20"/>
        </w:rPr>
        <w:t>: To learn how to present a concise summary of a scientific project to a peer audience.</w:t>
      </w:r>
    </w:p>
    <w:p w14:paraId="2555C7CB" w14:textId="77777777" w:rsidR="000D0874" w:rsidRDefault="000D0874" w:rsidP="000D0874">
      <w:pPr>
        <w:pStyle w:val="ListParagraph"/>
        <w:ind w:left="360"/>
        <w:rPr>
          <w:rFonts w:asciiTheme="minorHAnsi" w:hAnsiTheme="minorHAnsi"/>
          <w:sz w:val="22"/>
        </w:rPr>
      </w:pPr>
    </w:p>
    <w:p w14:paraId="66DE7B27" w14:textId="77777777" w:rsidR="000D0874" w:rsidRPr="00B25A7A" w:rsidRDefault="000D0874" w:rsidP="000D0874">
      <w:pPr>
        <w:contextualSpacing/>
        <w:rPr>
          <w:rFonts w:cstheme="minorHAnsi"/>
          <w:b/>
        </w:rPr>
      </w:pPr>
      <w:r w:rsidRPr="00B25A7A">
        <w:rPr>
          <w:rFonts w:cstheme="minorHAnsi"/>
          <w:b/>
        </w:rPr>
        <w:t>An initial survey of the assignments shows that (1) they are more faculty-specific than course-specific, (2) there is no sequencing of the assignments, and (3) some assignments assume skills that may not have been explicitly taught in earlier classes.</w:t>
      </w:r>
    </w:p>
    <w:p w14:paraId="00278128" w14:textId="77777777" w:rsidR="000D0874" w:rsidRPr="00B25A7A" w:rsidRDefault="000D0874" w:rsidP="000D0874">
      <w:pPr>
        <w:rPr>
          <w:rFonts w:cstheme="minorHAnsi"/>
          <w:b/>
        </w:rPr>
      </w:pPr>
    </w:p>
    <w:p w14:paraId="069283EC" w14:textId="77777777" w:rsidR="000D0874" w:rsidRDefault="000D0874" w:rsidP="000D0874">
      <w:pPr>
        <w:rPr>
          <w:rFonts w:cstheme="minorHAnsi"/>
        </w:rPr>
        <w:sectPr w:rsidR="000D0874" w:rsidSect="008177CD">
          <w:footerReference w:type="default" r:id="rId25"/>
          <w:pgSz w:w="12240" w:h="15840"/>
          <w:pgMar w:top="1152" w:right="1152" w:bottom="1152" w:left="1152" w:header="720" w:footer="720" w:gutter="0"/>
          <w:cols w:space="720"/>
          <w:docGrid w:linePitch="360"/>
        </w:sectPr>
      </w:pPr>
    </w:p>
    <w:p w14:paraId="3DDBA48A" w14:textId="77777777" w:rsidR="000D0874" w:rsidRDefault="000D0874" w:rsidP="000D0874">
      <w:pPr>
        <w:rPr>
          <w:rFonts w:cstheme="minorHAnsi"/>
          <w:b/>
        </w:rPr>
      </w:pPr>
      <w:r>
        <w:rPr>
          <w:rFonts w:cstheme="minorHAnsi"/>
          <w:b/>
        </w:rPr>
        <w:t>Appendix II – CHEMISTRY 295 Rubric</w:t>
      </w:r>
    </w:p>
    <w:p w14:paraId="2E442600" w14:textId="77777777" w:rsidR="000D0874" w:rsidRPr="00327A03" w:rsidRDefault="000D0874" w:rsidP="000D0874">
      <w:pPr>
        <w:rPr>
          <w:b/>
        </w:rPr>
      </w:pPr>
      <w:r w:rsidRPr="00AD13CD">
        <w:rPr>
          <w:b/>
        </w:rPr>
        <w:t>Reviewer: ______________</w:t>
      </w:r>
      <w:r>
        <w:rPr>
          <w:b/>
        </w:rPr>
        <w:t>________________</w:t>
      </w:r>
      <w:r w:rsidRPr="00AD13CD">
        <w:rPr>
          <w:b/>
        </w:rPr>
        <w:t>__</w:t>
      </w:r>
      <w:r w:rsidRPr="00AD13CD">
        <w:rPr>
          <w:b/>
        </w:rPr>
        <w:tab/>
      </w:r>
      <w:r w:rsidRPr="00AD13CD">
        <w:rPr>
          <w:b/>
        </w:rPr>
        <w:tab/>
        <w:t>Student:_______</w:t>
      </w:r>
      <w:r>
        <w:rPr>
          <w:b/>
        </w:rPr>
        <w:t>_________________</w:t>
      </w:r>
      <w:r w:rsidRPr="00AD13CD">
        <w:rPr>
          <w:b/>
        </w:rPr>
        <w:t>___________        Grand Total</w:t>
      </w:r>
      <w:r>
        <w:rPr>
          <w:b/>
        </w:rPr>
        <w:t>:</w:t>
      </w:r>
      <w:r w:rsidRPr="00AD13CD">
        <w:rPr>
          <w:b/>
        </w:rPr>
        <w:t xml:space="preserve"> _____________</w:t>
      </w:r>
    </w:p>
    <w:tbl>
      <w:tblPr>
        <w:tblStyle w:val="TableGrid"/>
        <w:tblW w:w="13495" w:type="dxa"/>
        <w:tblLook w:val="04A0" w:firstRow="1" w:lastRow="0" w:firstColumn="1" w:lastColumn="0" w:noHBand="0" w:noVBand="1"/>
      </w:tblPr>
      <w:tblGrid>
        <w:gridCol w:w="1795"/>
        <w:gridCol w:w="2520"/>
        <w:gridCol w:w="2160"/>
        <w:gridCol w:w="2430"/>
        <w:gridCol w:w="3600"/>
        <w:gridCol w:w="990"/>
      </w:tblGrid>
      <w:tr w:rsidR="000D0874" w:rsidRPr="00AD13CD" w14:paraId="31A2F72C" w14:textId="77777777" w:rsidTr="008177CD">
        <w:tc>
          <w:tcPr>
            <w:tcW w:w="1795" w:type="dxa"/>
          </w:tcPr>
          <w:p w14:paraId="077295DC" w14:textId="77777777" w:rsidR="000D0874" w:rsidRPr="00AD13CD" w:rsidRDefault="000D0874" w:rsidP="008177CD">
            <w:pPr>
              <w:rPr>
                <w:b/>
              </w:rPr>
            </w:pPr>
          </w:p>
        </w:tc>
        <w:tc>
          <w:tcPr>
            <w:tcW w:w="2520" w:type="dxa"/>
          </w:tcPr>
          <w:p w14:paraId="51EBD3D1" w14:textId="77777777" w:rsidR="000D0874" w:rsidRPr="00AD13CD" w:rsidRDefault="000D0874" w:rsidP="008177CD">
            <w:pPr>
              <w:jc w:val="center"/>
              <w:rPr>
                <w:b/>
              </w:rPr>
            </w:pPr>
            <w:r w:rsidRPr="00AD13CD">
              <w:rPr>
                <w:b/>
              </w:rPr>
              <w:t>Not Present (0)</w:t>
            </w:r>
          </w:p>
        </w:tc>
        <w:tc>
          <w:tcPr>
            <w:tcW w:w="2160" w:type="dxa"/>
          </w:tcPr>
          <w:p w14:paraId="5F29C9EC" w14:textId="77777777" w:rsidR="000D0874" w:rsidRPr="00AD13CD" w:rsidRDefault="000D0874" w:rsidP="008177CD">
            <w:pPr>
              <w:jc w:val="center"/>
              <w:rPr>
                <w:b/>
              </w:rPr>
            </w:pPr>
            <w:r w:rsidRPr="00AD13CD">
              <w:rPr>
                <w:b/>
              </w:rPr>
              <w:t>Beginning (1)</w:t>
            </w:r>
          </w:p>
        </w:tc>
        <w:tc>
          <w:tcPr>
            <w:tcW w:w="2430" w:type="dxa"/>
          </w:tcPr>
          <w:p w14:paraId="61344A22" w14:textId="77777777" w:rsidR="000D0874" w:rsidRPr="00AD13CD" w:rsidRDefault="000D0874" w:rsidP="008177CD">
            <w:pPr>
              <w:jc w:val="center"/>
              <w:rPr>
                <w:b/>
              </w:rPr>
            </w:pPr>
            <w:r w:rsidRPr="00AD13CD">
              <w:rPr>
                <w:b/>
              </w:rPr>
              <w:t>Developing (2)</w:t>
            </w:r>
          </w:p>
        </w:tc>
        <w:tc>
          <w:tcPr>
            <w:tcW w:w="3600" w:type="dxa"/>
          </w:tcPr>
          <w:p w14:paraId="2E0CEDAB" w14:textId="77777777" w:rsidR="000D0874" w:rsidRPr="00AD13CD" w:rsidRDefault="000D0874" w:rsidP="008177CD">
            <w:pPr>
              <w:jc w:val="center"/>
              <w:rPr>
                <w:b/>
              </w:rPr>
            </w:pPr>
            <w:r w:rsidRPr="00AD13CD">
              <w:rPr>
                <w:b/>
              </w:rPr>
              <w:t>Accomplished (3)</w:t>
            </w:r>
          </w:p>
        </w:tc>
        <w:tc>
          <w:tcPr>
            <w:tcW w:w="990" w:type="dxa"/>
          </w:tcPr>
          <w:p w14:paraId="41068181" w14:textId="77777777" w:rsidR="000D0874" w:rsidRPr="00AD13CD" w:rsidRDefault="000D0874" w:rsidP="008177CD">
            <w:pPr>
              <w:jc w:val="center"/>
              <w:rPr>
                <w:b/>
              </w:rPr>
            </w:pPr>
            <w:r w:rsidRPr="00AD13CD">
              <w:rPr>
                <w:b/>
              </w:rPr>
              <w:t>Score</w:t>
            </w:r>
          </w:p>
        </w:tc>
      </w:tr>
      <w:tr w:rsidR="000D0874" w:rsidRPr="00AD13CD" w14:paraId="666B4B29" w14:textId="77777777" w:rsidTr="008177CD">
        <w:tc>
          <w:tcPr>
            <w:tcW w:w="13495" w:type="dxa"/>
            <w:gridSpan w:val="6"/>
            <w:shd w:val="clear" w:color="auto" w:fill="F2F2F2" w:themeFill="background1" w:themeFillShade="F2"/>
          </w:tcPr>
          <w:p w14:paraId="53F12D7F" w14:textId="77777777" w:rsidR="000D0874" w:rsidRPr="00AD13CD" w:rsidRDefault="000D0874" w:rsidP="008177CD">
            <w:pPr>
              <w:rPr>
                <w:b/>
              </w:rPr>
            </w:pPr>
            <w:r w:rsidRPr="00AD13CD">
              <w:rPr>
                <w:b/>
              </w:rPr>
              <w:t>(2) Reading for Understanding and Retention</w:t>
            </w:r>
          </w:p>
        </w:tc>
      </w:tr>
      <w:tr w:rsidR="000D0874" w:rsidRPr="00AD13CD" w14:paraId="3429114E" w14:textId="77777777" w:rsidTr="008177CD">
        <w:trPr>
          <w:trHeight w:val="1421"/>
        </w:trPr>
        <w:tc>
          <w:tcPr>
            <w:tcW w:w="1795" w:type="dxa"/>
            <w:vAlign w:val="center"/>
          </w:tcPr>
          <w:p w14:paraId="3D2F3E8F" w14:textId="77777777" w:rsidR="000D0874" w:rsidRPr="00AD13CD" w:rsidRDefault="000D0874" w:rsidP="008177CD">
            <w:r w:rsidRPr="00AD13CD">
              <w:t>Content</w:t>
            </w:r>
          </w:p>
        </w:tc>
        <w:tc>
          <w:tcPr>
            <w:tcW w:w="2520" w:type="dxa"/>
            <w:vAlign w:val="center"/>
          </w:tcPr>
          <w:p w14:paraId="587FC58C" w14:textId="77777777" w:rsidR="000D0874" w:rsidRPr="00AD13CD" w:rsidRDefault="000D0874" w:rsidP="008177CD">
            <w:pPr>
              <w:jc w:val="center"/>
            </w:pPr>
            <w:r w:rsidRPr="00AD13CD">
              <w:t>Does not adequately cover the topic, lacks references</w:t>
            </w:r>
          </w:p>
        </w:tc>
        <w:tc>
          <w:tcPr>
            <w:tcW w:w="2160" w:type="dxa"/>
            <w:vAlign w:val="center"/>
          </w:tcPr>
          <w:p w14:paraId="38CA5E48" w14:textId="77777777" w:rsidR="000D0874" w:rsidRPr="00AD13CD" w:rsidRDefault="000D0874" w:rsidP="008177CD">
            <w:pPr>
              <w:jc w:val="center"/>
            </w:pPr>
            <w:r>
              <w:t>Closer to 0 than 3</w:t>
            </w:r>
          </w:p>
        </w:tc>
        <w:tc>
          <w:tcPr>
            <w:tcW w:w="2430" w:type="dxa"/>
            <w:vAlign w:val="center"/>
          </w:tcPr>
          <w:p w14:paraId="468FC281" w14:textId="77777777" w:rsidR="000D0874" w:rsidRPr="00AD13CD" w:rsidRDefault="000D0874" w:rsidP="008177CD">
            <w:pPr>
              <w:jc w:val="center"/>
            </w:pPr>
            <w:r>
              <w:t>Closer to 3 than 0</w:t>
            </w:r>
          </w:p>
        </w:tc>
        <w:tc>
          <w:tcPr>
            <w:tcW w:w="3600" w:type="dxa"/>
            <w:vAlign w:val="center"/>
          </w:tcPr>
          <w:p w14:paraId="14259A3F" w14:textId="77777777" w:rsidR="000D0874" w:rsidRPr="00AD13CD" w:rsidRDefault="000D0874" w:rsidP="008177CD">
            <w:pPr>
              <w:jc w:val="center"/>
            </w:pPr>
            <w:r w:rsidRPr="00AD13CD">
              <w:t>References primary literature; places their research in the larger context of their scientific sub-discipline</w:t>
            </w:r>
          </w:p>
        </w:tc>
        <w:tc>
          <w:tcPr>
            <w:tcW w:w="990" w:type="dxa"/>
          </w:tcPr>
          <w:p w14:paraId="019B0C07" w14:textId="77777777" w:rsidR="000D0874" w:rsidRPr="00AD13CD" w:rsidDel="00C734E2" w:rsidRDefault="000D0874" w:rsidP="008177CD">
            <w:pPr>
              <w:jc w:val="center"/>
            </w:pPr>
          </w:p>
        </w:tc>
      </w:tr>
      <w:tr w:rsidR="000D0874" w:rsidRPr="00AD13CD" w14:paraId="5327C00C" w14:textId="77777777" w:rsidTr="008177CD">
        <w:trPr>
          <w:trHeight w:val="1061"/>
        </w:trPr>
        <w:tc>
          <w:tcPr>
            <w:tcW w:w="1795" w:type="dxa"/>
            <w:vAlign w:val="center"/>
          </w:tcPr>
          <w:p w14:paraId="2689AFFC" w14:textId="77777777" w:rsidR="000D0874" w:rsidRPr="00AD13CD" w:rsidDel="0092079F" w:rsidRDefault="000D0874" w:rsidP="008177CD">
            <w:r w:rsidRPr="00AD13CD">
              <w:t>Conclusions</w:t>
            </w:r>
          </w:p>
        </w:tc>
        <w:tc>
          <w:tcPr>
            <w:tcW w:w="2520" w:type="dxa"/>
            <w:vAlign w:val="center"/>
          </w:tcPr>
          <w:p w14:paraId="0B3122F1" w14:textId="77777777" w:rsidR="000D0874" w:rsidRPr="00AD13CD" w:rsidDel="00D061EA" w:rsidRDefault="000D0874" w:rsidP="008177CD">
            <w:pPr>
              <w:jc w:val="center"/>
            </w:pPr>
            <w:r w:rsidRPr="00AD13CD">
              <w:t>Missing or poor conclusion. Not well-tied to analysis</w:t>
            </w:r>
          </w:p>
        </w:tc>
        <w:tc>
          <w:tcPr>
            <w:tcW w:w="2160" w:type="dxa"/>
            <w:vAlign w:val="center"/>
          </w:tcPr>
          <w:p w14:paraId="77161ED9" w14:textId="77777777" w:rsidR="000D0874" w:rsidRPr="00AD13CD" w:rsidRDefault="000D0874" w:rsidP="008177CD">
            <w:pPr>
              <w:jc w:val="center"/>
            </w:pPr>
            <w:r>
              <w:t>Closer to 0 than 3</w:t>
            </w:r>
          </w:p>
        </w:tc>
        <w:tc>
          <w:tcPr>
            <w:tcW w:w="2430" w:type="dxa"/>
            <w:vAlign w:val="center"/>
          </w:tcPr>
          <w:p w14:paraId="26AA623B" w14:textId="77777777" w:rsidR="000D0874" w:rsidRPr="00AD13CD" w:rsidRDefault="000D0874" w:rsidP="008177CD">
            <w:pPr>
              <w:jc w:val="center"/>
            </w:pPr>
            <w:r>
              <w:t>Closer to 3 than 0</w:t>
            </w:r>
          </w:p>
        </w:tc>
        <w:tc>
          <w:tcPr>
            <w:tcW w:w="3600" w:type="dxa"/>
            <w:vAlign w:val="center"/>
          </w:tcPr>
          <w:p w14:paraId="7187492C" w14:textId="77777777" w:rsidR="000D0874" w:rsidRPr="00AD13CD" w:rsidDel="0092079F" w:rsidRDefault="000D0874" w:rsidP="008177CD">
            <w:pPr>
              <w:jc w:val="center"/>
            </w:pPr>
            <w:r w:rsidRPr="00AD13CD">
              <w:t>Conclusions are well-supported by data and analysis, future research proposed</w:t>
            </w:r>
          </w:p>
        </w:tc>
        <w:tc>
          <w:tcPr>
            <w:tcW w:w="990" w:type="dxa"/>
          </w:tcPr>
          <w:p w14:paraId="6E0F11B8" w14:textId="77777777" w:rsidR="000D0874" w:rsidRPr="00AD13CD" w:rsidRDefault="000D0874" w:rsidP="008177CD">
            <w:pPr>
              <w:jc w:val="center"/>
            </w:pPr>
          </w:p>
        </w:tc>
      </w:tr>
      <w:tr w:rsidR="000D0874" w:rsidRPr="00AD13CD" w14:paraId="7DCA122A" w14:textId="77777777" w:rsidTr="008177CD">
        <w:tc>
          <w:tcPr>
            <w:tcW w:w="13495" w:type="dxa"/>
            <w:gridSpan w:val="6"/>
            <w:shd w:val="clear" w:color="auto" w:fill="F2F2F2" w:themeFill="background1" w:themeFillShade="F2"/>
          </w:tcPr>
          <w:p w14:paraId="36FF5E1B" w14:textId="77777777" w:rsidR="000D0874" w:rsidRPr="00AD13CD" w:rsidRDefault="000D0874" w:rsidP="008177CD">
            <w:pPr>
              <w:rPr>
                <w:b/>
              </w:rPr>
            </w:pPr>
            <w:r w:rsidRPr="00AD13CD">
              <w:rPr>
                <w:b/>
              </w:rPr>
              <w:t>(3) Visual Data Presentation</w:t>
            </w:r>
          </w:p>
        </w:tc>
      </w:tr>
      <w:tr w:rsidR="000D0874" w:rsidRPr="00AD13CD" w14:paraId="38D5633D" w14:textId="77777777" w:rsidTr="008177CD">
        <w:trPr>
          <w:trHeight w:val="1061"/>
        </w:trPr>
        <w:tc>
          <w:tcPr>
            <w:tcW w:w="1795" w:type="dxa"/>
            <w:vAlign w:val="center"/>
          </w:tcPr>
          <w:p w14:paraId="4C27C5BA" w14:textId="77777777" w:rsidR="000D0874" w:rsidRPr="00AD13CD" w:rsidRDefault="000D0874" w:rsidP="008177CD">
            <w:r w:rsidRPr="00AD13CD">
              <w:t>Tables, graphs, schematics, and structures</w:t>
            </w:r>
          </w:p>
        </w:tc>
        <w:tc>
          <w:tcPr>
            <w:tcW w:w="2520" w:type="dxa"/>
            <w:vAlign w:val="center"/>
          </w:tcPr>
          <w:p w14:paraId="2CD93CC6" w14:textId="77777777" w:rsidR="000D0874" w:rsidRPr="00AD13CD" w:rsidRDefault="000D0874" w:rsidP="008177CD">
            <w:pPr>
              <w:jc w:val="center"/>
            </w:pPr>
            <w:r w:rsidRPr="00AD13CD">
              <w:t>Visual representations are not used in the talk</w:t>
            </w:r>
          </w:p>
        </w:tc>
        <w:tc>
          <w:tcPr>
            <w:tcW w:w="2160" w:type="dxa"/>
            <w:vAlign w:val="center"/>
          </w:tcPr>
          <w:p w14:paraId="24FD475B" w14:textId="77777777" w:rsidR="000D0874" w:rsidRPr="00AD13CD" w:rsidRDefault="000D0874" w:rsidP="008177CD">
            <w:pPr>
              <w:jc w:val="center"/>
            </w:pPr>
            <w:r>
              <w:t>Closer to 0 than 3</w:t>
            </w:r>
          </w:p>
        </w:tc>
        <w:tc>
          <w:tcPr>
            <w:tcW w:w="2430" w:type="dxa"/>
            <w:vAlign w:val="center"/>
          </w:tcPr>
          <w:p w14:paraId="23A73637" w14:textId="77777777" w:rsidR="000D0874" w:rsidRPr="00AD13CD" w:rsidRDefault="000D0874" w:rsidP="008177CD">
            <w:pPr>
              <w:jc w:val="center"/>
            </w:pPr>
            <w:r>
              <w:t>Closer to 3 than 0</w:t>
            </w:r>
          </w:p>
        </w:tc>
        <w:tc>
          <w:tcPr>
            <w:tcW w:w="3600" w:type="dxa"/>
            <w:vAlign w:val="center"/>
          </w:tcPr>
          <w:p w14:paraId="60D7B2BF" w14:textId="77777777" w:rsidR="000D0874" w:rsidRPr="00AD13CD" w:rsidRDefault="000D0874" w:rsidP="008177CD">
            <w:pPr>
              <w:jc w:val="center"/>
            </w:pPr>
            <w:r w:rsidRPr="00AD13CD">
              <w:t>Appropriate visuals are chosen, representations are pleasing, readable, and informative</w:t>
            </w:r>
          </w:p>
        </w:tc>
        <w:tc>
          <w:tcPr>
            <w:tcW w:w="990" w:type="dxa"/>
          </w:tcPr>
          <w:p w14:paraId="4DF13043" w14:textId="77777777" w:rsidR="000D0874" w:rsidRPr="00AD13CD" w:rsidRDefault="000D0874" w:rsidP="008177CD">
            <w:pPr>
              <w:jc w:val="center"/>
            </w:pPr>
          </w:p>
        </w:tc>
      </w:tr>
      <w:tr w:rsidR="000D0874" w:rsidRPr="00AD13CD" w14:paraId="49FD9B55" w14:textId="77777777" w:rsidTr="008177CD">
        <w:trPr>
          <w:trHeight w:val="1169"/>
        </w:trPr>
        <w:tc>
          <w:tcPr>
            <w:tcW w:w="1795" w:type="dxa"/>
            <w:vAlign w:val="center"/>
          </w:tcPr>
          <w:p w14:paraId="6D4D0063" w14:textId="77777777" w:rsidR="000D0874" w:rsidRPr="00AD13CD" w:rsidRDefault="000D0874" w:rsidP="008177CD">
            <w:r w:rsidRPr="00AD13CD">
              <w:t>Use of visual slides</w:t>
            </w:r>
          </w:p>
        </w:tc>
        <w:tc>
          <w:tcPr>
            <w:tcW w:w="2520" w:type="dxa"/>
            <w:vAlign w:val="center"/>
          </w:tcPr>
          <w:p w14:paraId="3E14BF04" w14:textId="77777777" w:rsidR="000D0874" w:rsidRPr="00AD13CD" w:rsidRDefault="000D0874" w:rsidP="008177CD">
            <w:pPr>
              <w:jc w:val="center"/>
            </w:pPr>
            <w:r w:rsidRPr="00AD13CD">
              <w:t>Students reads text directly from slides</w:t>
            </w:r>
          </w:p>
        </w:tc>
        <w:tc>
          <w:tcPr>
            <w:tcW w:w="2160" w:type="dxa"/>
            <w:vAlign w:val="center"/>
          </w:tcPr>
          <w:p w14:paraId="3CF0C968" w14:textId="77777777" w:rsidR="000D0874" w:rsidRPr="00AD13CD" w:rsidRDefault="000D0874" w:rsidP="008177CD">
            <w:pPr>
              <w:jc w:val="center"/>
            </w:pPr>
            <w:r>
              <w:t>Closer to 0 than 3</w:t>
            </w:r>
          </w:p>
        </w:tc>
        <w:tc>
          <w:tcPr>
            <w:tcW w:w="2430" w:type="dxa"/>
            <w:vAlign w:val="center"/>
          </w:tcPr>
          <w:p w14:paraId="7C6B6329" w14:textId="77777777" w:rsidR="000D0874" w:rsidRPr="00AD13CD" w:rsidRDefault="000D0874" w:rsidP="008177CD">
            <w:pPr>
              <w:jc w:val="center"/>
            </w:pPr>
            <w:r>
              <w:t>Closer to 3 than 0</w:t>
            </w:r>
          </w:p>
        </w:tc>
        <w:tc>
          <w:tcPr>
            <w:tcW w:w="3600" w:type="dxa"/>
            <w:vAlign w:val="center"/>
          </w:tcPr>
          <w:p w14:paraId="3EC80791" w14:textId="77777777" w:rsidR="000D0874" w:rsidRPr="00AD13CD" w:rsidRDefault="000D0874" w:rsidP="008177CD">
            <w:pPr>
              <w:jc w:val="center"/>
            </w:pPr>
            <w:r w:rsidRPr="00AD13CD">
              <w:t>Student discusses visuals on slide, including describing how to interpret the visuals</w:t>
            </w:r>
          </w:p>
        </w:tc>
        <w:tc>
          <w:tcPr>
            <w:tcW w:w="990" w:type="dxa"/>
          </w:tcPr>
          <w:p w14:paraId="1AD72044" w14:textId="77777777" w:rsidR="000D0874" w:rsidRPr="00AD13CD" w:rsidDel="002E25FD" w:rsidRDefault="000D0874" w:rsidP="008177CD">
            <w:pPr>
              <w:jc w:val="center"/>
            </w:pPr>
          </w:p>
        </w:tc>
      </w:tr>
      <w:tr w:rsidR="000D0874" w:rsidRPr="00AD13CD" w14:paraId="37C71B35" w14:textId="77777777" w:rsidTr="008177CD">
        <w:tc>
          <w:tcPr>
            <w:tcW w:w="13495" w:type="dxa"/>
            <w:gridSpan w:val="6"/>
            <w:shd w:val="clear" w:color="auto" w:fill="F2F2F2" w:themeFill="background1" w:themeFillShade="F2"/>
          </w:tcPr>
          <w:p w14:paraId="213CE26C" w14:textId="77777777" w:rsidR="000D0874" w:rsidRPr="00AD13CD" w:rsidRDefault="000D0874" w:rsidP="008177CD">
            <w:pPr>
              <w:rPr>
                <w:b/>
              </w:rPr>
            </w:pPr>
            <w:r w:rsidRPr="00AD13CD">
              <w:rPr>
                <w:b/>
              </w:rPr>
              <w:t>(4) Oral Presentation</w:t>
            </w:r>
          </w:p>
        </w:tc>
      </w:tr>
      <w:tr w:rsidR="000D0874" w:rsidRPr="00AD13CD" w14:paraId="1DBDB822" w14:textId="77777777" w:rsidTr="008177CD">
        <w:trPr>
          <w:trHeight w:val="1430"/>
        </w:trPr>
        <w:tc>
          <w:tcPr>
            <w:tcW w:w="1795" w:type="dxa"/>
            <w:vAlign w:val="center"/>
          </w:tcPr>
          <w:p w14:paraId="6C6B8F27" w14:textId="77777777" w:rsidR="000D0874" w:rsidRPr="00AD13CD" w:rsidRDefault="000D0874" w:rsidP="008177CD">
            <w:r w:rsidRPr="00AD13CD">
              <w:t>Fluency with scientific language</w:t>
            </w:r>
          </w:p>
        </w:tc>
        <w:tc>
          <w:tcPr>
            <w:tcW w:w="2520" w:type="dxa"/>
            <w:vAlign w:val="center"/>
          </w:tcPr>
          <w:p w14:paraId="755FAF45" w14:textId="77777777" w:rsidR="000D0874" w:rsidRPr="00AD13CD" w:rsidRDefault="000D0874" w:rsidP="008177CD">
            <w:pPr>
              <w:jc w:val="center"/>
            </w:pPr>
            <w:r w:rsidRPr="00AD13CD">
              <w:t>Student does not use clear scientific language and provides unclear answers to questions</w:t>
            </w:r>
          </w:p>
        </w:tc>
        <w:tc>
          <w:tcPr>
            <w:tcW w:w="2160" w:type="dxa"/>
            <w:vAlign w:val="center"/>
          </w:tcPr>
          <w:p w14:paraId="72D3DDAE" w14:textId="77777777" w:rsidR="000D0874" w:rsidRPr="00AD13CD" w:rsidRDefault="000D0874" w:rsidP="008177CD">
            <w:pPr>
              <w:jc w:val="center"/>
            </w:pPr>
            <w:r>
              <w:t>Closer to 0 than 3</w:t>
            </w:r>
          </w:p>
        </w:tc>
        <w:tc>
          <w:tcPr>
            <w:tcW w:w="2430" w:type="dxa"/>
            <w:vAlign w:val="center"/>
          </w:tcPr>
          <w:p w14:paraId="44EC408A" w14:textId="77777777" w:rsidR="000D0874" w:rsidRPr="00AD13CD" w:rsidRDefault="000D0874" w:rsidP="008177CD">
            <w:pPr>
              <w:jc w:val="center"/>
            </w:pPr>
            <w:r>
              <w:t>Closer to 3 than 0</w:t>
            </w:r>
          </w:p>
        </w:tc>
        <w:tc>
          <w:tcPr>
            <w:tcW w:w="3600" w:type="dxa"/>
            <w:vAlign w:val="center"/>
          </w:tcPr>
          <w:p w14:paraId="3674D05D" w14:textId="77777777" w:rsidR="000D0874" w:rsidRPr="00AD13CD" w:rsidRDefault="000D0874" w:rsidP="008177CD">
            <w:pPr>
              <w:jc w:val="center"/>
            </w:pPr>
            <w:r w:rsidRPr="00AD13CD">
              <w:t>Student uses appropriate scientific language, both during the presentation and in answering questions</w:t>
            </w:r>
          </w:p>
        </w:tc>
        <w:tc>
          <w:tcPr>
            <w:tcW w:w="990" w:type="dxa"/>
          </w:tcPr>
          <w:p w14:paraId="3A6A5EA5" w14:textId="77777777" w:rsidR="000D0874" w:rsidRPr="00AD13CD" w:rsidRDefault="000D0874" w:rsidP="008177CD">
            <w:pPr>
              <w:jc w:val="center"/>
            </w:pPr>
          </w:p>
        </w:tc>
      </w:tr>
      <w:tr w:rsidR="000D0874" w:rsidRPr="00AD13CD" w14:paraId="4F7C4681" w14:textId="77777777" w:rsidTr="008177CD">
        <w:trPr>
          <w:trHeight w:val="1250"/>
        </w:trPr>
        <w:tc>
          <w:tcPr>
            <w:tcW w:w="1795" w:type="dxa"/>
            <w:vAlign w:val="center"/>
          </w:tcPr>
          <w:p w14:paraId="124DC22D" w14:textId="77777777" w:rsidR="000D0874" w:rsidRPr="00AD13CD" w:rsidRDefault="000D0874" w:rsidP="008177CD">
            <w:r w:rsidRPr="00AD13CD">
              <w:t>Delivery</w:t>
            </w:r>
          </w:p>
        </w:tc>
        <w:tc>
          <w:tcPr>
            <w:tcW w:w="2520" w:type="dxa"/>
            <w:vAlign w:val="center"/>
          </w:tcPr>
          <w:p w14:paraId="4C1EF94F" w14:textId="77777777" w:rsidR="000D0874" w:rsidRPr="00AD13CD" w:rsidRDefault="000D0874" w:rsidP="008177CD">
            <w:pPr>
              <w:jc w:val="center"/>
            </w:pPr>
            <w:r w:rsidRPr="00AD13CD">
              <w:t>Poor audience engagement, very uncomfortable</w:t>
            </w:r>
          </w:p>
        </w:tc>
        <w:tc>
          <w:tcPr>
            <w:tcW w:w="2160" w:type="dxa"/>
            <w:vAlign w:val="center"/>
          </w:tcPr>
          <w:p w14:paraId="5B4F380B" w14:textId="77777777" w:rsidR="000D0874" w:rsidRPr="00AD13CD" w:rsidRDefault="000D0874" w:rsidP="008177CD">
            <w:pPr>
              <w:jc w:val="center"/>
            </w:pPr>
            <w:r>
              <w:t>Closer to 0 than 3</w:t>
            </w:r>
          </w:p>
        </w:tc>
        <w:tc>
          <w:tcPr>
            <w:tcW w:w="2430" w:type="dxa"/>
            <w:vAlign w:val="center"/>
          </w:tcPr>
          <w:p w14:paraId="0925F0DD" w14:textId="77777777" w:rsidR="000D0874" w:rsidRPr="00AD13CD" w:rsidRDefault="000D0874" w:rsidP="008177CD">
            <w:pPr>
              <w:jc w:val="center"/>
            </w:pPr>
            <w:r>
              <w:t>Closer to 3 than 0</w:t>
            </w:r>
          </w:p>
        </w:tc>
        <w:tc>
          <w:tcPr>
            <w:tcW w:w="3600" w:type="dxa"/>
            <w:vAlign w:val="center"/>
          </w:tcPr>
          <w:p w14:paraId="0F961339" w14:textId="77777777" w:rsidR="000D0874" w:rsidRPr="00AD13CD" w:rsidRDefault="000D0874" w:rsidP="008177CD">
            <w:pPr>
              <w:jc w:val="center"/>
            </w:pPr>
            <w:r w:rsidRPr="00AD13CD">
              <w:t>Engages audience, comfortable delivery, good pace</w:t>
            </w:r>
          </w:p>
        </w:tc>
        <w:tc>
          <w:tcPr>
            <w:tcW w:w="990" w:type="dxa"/>
          </w:tcPr>
          <w:p w14:paraId="0B6C2962" w14:textId="77777777" w:rsidR="000D0874" w:rsidRPr="00AD13CD" w:rsidRDefault="000D0874" w:rsidP="008177CD">
            <w:pPr>
              <w:jc w:val="center"/>
            </w:pPr>
          </w:p>
        </w:tc>
      </w:tr>
    </w:tbl>
    <w:p w14:paraId="6DA99BA7" w14:textId="77777777" w:rsidR="000D0874" w:rsidRDefault="000D0874" w:rsidP="000D0874">
      <w:pPr>
        <w:rPr>
          <w:i/>
          <w:color w:val="FF0000"/>
        </w:rPr>
      </w:pPr>
      <w:r>
        <w:rPr>
          <w:i/>
          <w:color w:val="FF0000"/>
        </w:rPr>
        <w:br w:type="page"/>
      </w:r>
    </w:p>
    <w:p w14:paraId="1EC538E0" w14:textId="77777777" w:rsidR="000D0874" w:rsidRDefault="000D0874" w:rsidP="000D0874">
      <w:pPr>
        <w:rPr>
          <w:b/>
        </w:rPr>
      </w:pPr>
      <w:r>
        <w:rPr>
          <w:b/>
        </w:rPr>
        <w:t>Appendix III – Rubric for Poster Session Assessment</w:t>
      </w:r>
    </w:p>
    <w:p w14:paraId="0F23AFBC" w14:textId="77777777" w:rsidR="000D0874" w:rsidRDefault="000D0874" w:rsidP="000D0874">
      <w:pPr>
        <w:rPr>
          <w:i/>
        </w:rPr>
      </w:pPr>
      <w:r>
        <w:rPr>
          <w:i/>
        </w:rPr>
        <w:t xml:space="preserve">Instructions: please ask students to give you a </w:t>
      </w:r>
      <w:r>
        <w:rPr>
          <w:b/>
          <w:i/>
        </w:rPr>
        <w:t>2 min</w:t>
      </w:r>
      <w:r>
        <w:rPr>
          <w:i/>
        </w:rPr>
        <w:t xml:space="preserve"> summary of their poster and research, then ask at least one follow up question related to their research. Circle the best description for the student for each category.</w:t>
      </w:r>
    </w:p>
    <w:p w14:paraId="67198846" w14:textId="77777777" w:rsidR="000D0874" w:rsidRDefault="000D0874" w:rsidP="000D0874"/>
    <w:p w14:paraId="598DE27C" w14:textId="77777777" w:rsidR="000D0874" w:rsidRDefault="000D0874" w:rsidP="000D0874">
      <w:pPr>
        <w:rPr>
          <w:b/>
        </w:rPr>
      </w:pPr>
    </w:p>
    <w:p w14:paraId="33368EF5" w14:textId="77777777" w:rsidR="000D0874" w:rsidRDefault="000D0874" w:rsidP="000D0874">
      <w:r>
        <w:rPr>
          <w:b/>
        </w:rPr>
        <w:t>Student Name:</w:t>
      </w:r>
      <w:r>
        <w:rPr>
          <w:b/>
        </w:rPr>
        <w:tab/>
      </w:r>
      <w:r>
        <w:rPr>
          <w:b/>
        </w:rPr>
        <w:tab/>
      </w:r>
      <w:r>
        <w:rPr>
          <w:b/>
        </w:rPr>
        <w:tab/>
      </w:r>
      <w:r>
        <w:rPr>
          <w:b/>
        </w:rPr>
        <w:tab/>
      </w:r>
      <w:r>
        <w:rPr>
          <w:b/>
        </w:rPr>
        <w:tab/>
      </w:r>
      <w:r>
        <w:rPr>
          <w:b/>
        </w:rPr>
        <w:tab/>
      </w:r>
      <w:r>
        <w:rPr>
          <w:b/>
        </w:rPr>
        <w:tab/>
        <w:t xml:space="preserve">           Research: </w:t>
      </w:r>
      <w:r>
        <w:t>On Campus / Off Campus</w:t>
      </w:r>
    </w:p>
    <w:p w14:paraId="4F1713A9" w14:textId="77777777" w:rsidR="000D0874" w:rsidRPr="00532675" w:rsidRDefault="000D0874" w:rsidP="000D0874">
      <w:pPr>
        <w:rPr>
          <w:sz w:val="12"/>
        </w:rPr>
      </w:pPr>
    </w:p>
    <w:tbl>
      <w:tblPr>
        <w:tblStyle w:val="TableGrid"/>
        <w:tblW w:w="0" w:type="auto"/>
        <w:tblLook w:val="04A0" w:firstRow="1" w:lastRow="0" w:firstColumn="1" w:lastColumn="0" w:noHBand="0" w:noVBand="1"/>
      </w:tblPr>
      <w:tblGrid>
        <w:gridCol w:w="1885"/>
        <w:gridCol w:w="2070"/>
        <w:gridCol w:w="2970"/>
        <w:gridCol w:w="2790"/>
      </w:tblGrid>
      <w:tr w:rsidR="000D0874" w14:paraId="6EDEA2EC" w14:textId="77777777" w:rsidTr="008177CD">
        <w:tc>
          <w:tcPr>
            <w:tcW w:w="1885" w:type="dxa"/>
          </w:tcPr>
          <w:p w14:paraId="435A1F40" w14:textId="77777777" w:rsidR="000D0874" w:rsidRDefault="000D0874" w:rsidP="008177CD"/>
        </w:tc>
        <w:tc>
          <w:tcPr>
            <w:tcW w:w="2070" w:type="dxa"/>
          </w:tcPr>
          <w:p w14:paraId="736DA074" w14:textId="77777777" w:rsidR="000D0874" w:rsidRPr="00AE252B" w:rsidRDefault="000D0874" w:rsidP="008177CD">
            <w:pPr>
              <w:jc w:val="center"/>
              <w:rPr>
                <w:b/>
              </w:rPr>
            </w:pPr>
            <w:r w:rsidRPr="00AE252B">
              <w:rPr>
                <w:b/>
              </w:rPr>
              <w:t>Beginning (1)</w:t>
            </w:r>
          </w:p>
        </w:tc>
        <w:tc>
          <w:tcPr>
            <w:tcW w:w="2970" w:type="dxa"/>
          </w:tcPr>
          <w:p w14:paraId="4FB189E9" w14:textId="77777777" w:rsidR="000D0874" w:rsidRPr="00AE252B" w:rsidRDefault="000D0874" w:rsidP="008177CD">
            <w:pPr>
              <w:jc w:val="center"/>
              <w:rPr>
                <w:b/>
              </w:rPr>
            </w:pPr>
            <w:r w:rsidRPr="00AE252B">
              <w:rPr>
                <w:b/>
              </w:rPr>
              <w:t>Developing (2)</w:t>
            </w:r>
          </w:p>
        </w:tc>
        <w:tc>
          <w:tcPr>
            <w:tcW w:w="2790" w:type="dxa"/>
          </w:tcPr>
          <w:p w14:paraId="69048E94" w14:textId="77777777" w:rsidR="000D0874" w:rsidRPr="00AE252B" w:rsidRDefault="000D0874" w:rsidP="008177CD">
            <w:pPr>
              <w:jc w:val="center"/>
              <w:rPr>
                <w:b/>
              </w:rPr>
            </w:pPr>
            <w:r w:rsidRPr="00AE252B">
              <w:rPr>
                <w:b/>
              </w:rPr>
              <w:t>Accomplished (3)</w:t>
            </w:r>
          </w:p>
        </w:tc>
      </w:tr>
      <w:tr w:rsidR="000D0874" w14:paraId="7D7DD9D2" w14:textId="77777777" w:rsidTr="008177CD">
        <w:tc>
          <w:tcPr>
            <w:tcW w:w="1885" w:type="dxa"/>
            <w:vAlign w:val="center"/>
          </w:tcPr>
          <w:p w14:paraId="6E1D2BCC" w14:textId="77777777" w:rsidR="000D0874" w:rsidRPr="00AE252B" w:rsidRDefault="000D0874" w:rsidP="008177CD">
            <w:pPr>
              <w:rPr>
                <w:b/>
              </w:rPr>
            </w:pPr>
            <w:r w:rsidRPr="00AE252B">
              <w:rPr>
                <w:b/>
              </w:rPr>
              <w:t xml:space="preserve">Ability to logically explain a scientific problem </w:t>
            </w:r>
          </w:p>
        </w:tc>
        <w:tc>
          <w:tcPr>
            <w:tcW w:w="2070" w:type="dxa"/>
            <w:vAlign w:val="center"/>
          </w:tcPr>
          <w:p w14:paraId="702618E2" w14:textId="77777777" w:rsidR="000D0874" w:rsidRDefault="000D0874" w:rsidP="008177CD">
            <w:pPr>
              <w:jc w:val="center"/>
            </w:pPr>
            <w:r>
              <w:t xml:space="preserve">Student does not provide clear explanation of research project </w:t>
            </w:r>
          </w:p>
        </w:tc>
        <w:tc>
          <w:tcPr>
            <w:tcW w:w="2970" w:type="dxa"/>
            <w:vAlign w:val="center"/>
          </w:tcPr>
          <w:p w14:paraId="009585F9" w14:textId="77777777" w:rsidR="000D0874" w:rsidRDefault="000D0874" w:rsidP="008177CD">
            <w:pPr>
              <w:jc w:val="center"/>
            </w:pPr>
            <w:r>
              <w:t>Student discusses data/results with some reference to poster, may struggle to situate project within the field or existing literature</w:t>
            </w:r>
          </w:p>
        </w:tc>
        <w:tc>
          <w:tcPr>
            <w:tcW w:w="2790" w:type="dxa"/>
            <w:vAlign w:val="center"/>
          </w:tcPr>
          <w:p w14:paraId="03415C48" w14:textId="77777777" w:rsidR="000D0874" w:rsidRDefault="000D0874" w:rsidP="008177CD">
            <w:pPr>
              <w:jc w:val="center"/>
            </w:pPr>
            <w:r>
              <w:t xml:space="preserve">Student explains scientific problem and how project fits, walks through data and results, making reference to poster </w:t>
            </w:r>
          </w:p>
        </w:tc>
      </w:tr>
      <w:tr w:rsidR="000D0874" w14:paraId="0AE62FB8" w14:textId="77777777" w:rsidTr="008177CD">
        <w:tc>
          <w:tcPr>
            <w:tcW w:w="1885" w:type="dxa"/>
            <w:vAlign w:val="center"/>
          </w:tcPr>
          <w:p w14:paraId="601A444F" w14:textId="77777777" w:rsidR="000D0874" w:rsidRPr="00AE252B" w:rsidRDefault="000D0874" w:rsidP="008177CD">
            <w:pPr>
              <w:rPr>
                <w:b/>
              </w:rPr>
            </w:pPr>
            <w:r w:rsidRPr="00AE252B">
              <w:rPr>
                <w:b/>
              </w:rPr>
              <w:t>Ability to answer questions</w:t>
            </w:r>
          </w:p>
        </w:tc>
        <w:tc>
          <w:tcPr>
            <w:tcW w:w="2070" w:type="dxa"/>
            <w:vAlign w:val="center"/>
          </w:tcPr>
          <w:p w14:paraId="6ABB7552" w14:textId="77777777" w:rsidR="000D0874" w:rsidRDefault="000D0874" w:rsidP="008177CD">
            <w:pPr>
              <w:jc w:val="center"/>
            </w:pPr>
            <w:r>
              <w:t>Student not sure about questions or not able to provide reasonable answers</w:t>
            </w:r>
          </w:p>
        </w:tc>
        <w:tc>
          <w:tcPr>
            <w:tcW w:w="2970" w:type="dxa"/>
            <w:vAlign w:val="center"/>
          </w:tcPr>
          <w:p w14:paraId="3490B6D6" w14:textId="77777777" w:rsidR="000D0874" w:rsidRDefault="000D0874" w:rsidP="008177CD">
            <w:pPr>
              <w:jc w:val="center"/>
            </w:pPr>
            <w:r>
              <w:t>Student can provide an answer, may struggle with supporting information</w:t>
            </w:r>
          </w:p>
        </w:tc>
        <w:tc>
          <w:tcPr>
            <w:tcW w:w="2790" w:type="dxa"/>
            <w:vAlign w:val="center"/>
          </w:tcPr>
          <w:p w14:paraId="2EC306BC" w14:textId="77777777" w:rsidR="000D0874" w:rsidRDefault="000D0874" w:rsidP="008177CD">
            <w:pPr>
              <w:jc w:val="center"/>
            </w:pPr>
            <w:r>
              <w:t>Student answers questions clearly, providing support from data or knowledge of the literature</w:t>
            </w:r>
          </w:p>
        </w:tc>
      </w:tr>
      <w:tr w:rsidR="000D0874" w14:paraId="25FC81EE" w14:textId="77777777" w:rsidTr="008177CD">
        <w:tc>
          <w:tcPr>
            <w:tcW w:w="1885" w:type="dxa"/>
            <w:vAlign w:val="center"/>
          </w:tcPr>
          <w:p w14:paraId="3BC15C04" w14:textId="77777777" w:rsidR="000D0874" w:rsidRPr="00AE252B" w:rsidRDefault="000D0874" w:rsidP="008177CD">
            <w:pPr>
              <w:rPr>
                <w:b/>
              </w:rPr>
            </w:pPr>
            <w:r w:rsidRPr="00AE252B">
              <w:rPr>
                <w:b/>
              </w:rPr>
              <w:t>Fluency with scientific language</w:t>
            </w:r>
          </w:p>
        </w:tc>
        <w:tc>
          <w:tcPr>
            <w:tcW w:w="2070" w:type="dxa"/>
            <w:vAlign w:val="center"/>
          </w:tcPr>
          <w:p w14:paraId="03F3EBCF" w14:textId="77777777" w:rsidR="000D0874" w:rsidRDefault="000D0874" w:rsidP="008177CD">
            <w:pPr>
              <w:jc w:val="center"/>
            </w:pPr>
            <w:r>
              <w:t>Student does not consistently use appropriate scientific language</w:t>
            </w:r>
          </w:p>
        </w:tc>
        <w:tc>
          <w:tcPr>
            <w:tcW w:w="2970" w:type="dxa"/>
            <w:vAlign w:val="center"/>
          </w:tcPr>
          <w:p w14:paraId="3FAA1C52" w14:textId="77777777" w:rsidR="000D0874" w:rsidRDefault="000D0874" w:rsidP="008177CD">
            <w:pPr>
              <w:jc w:val="center"/>
            </w:pPr>
            <w:r>
              <w:t xml:space="preserve">Student mostly uses scientific language, may struggle to maintain consistency throughout </w:t>
            </w:r>
          </w:p>
        </w:tc>
        <w:tc>
          <w:tcPr>
            <w:tcW w:w="2790" w:type="dxa"/>
            <w:vAlign w:val="center"/>
          </w:tcPr>
          <w:p w14:paraId="7C0D517F" w14:textId="77777777" w:rsidR="000D0874" w:rsidRDefault="000D0874" w:rsidP="008177CD">
            <w:pPr>
              <w:jc w:val="center"/>
            </w:pPr>
            <w:r>
              <w:t>Student consistently uses scientific language, both during the presentation and in answering questions</w:t>
            </w:r>
          </w:p>
        </w:tc>
      </w:tr>
    </w:tbl>
    <w:p w14:paraId="631146A0" w14:textId="77777777" w:rsidR="000D0874" w:rsidRDefault="000D0874" w:rsidP="000D0874"/>
    <w:p w14:paraId="28CF46B0" w14:textId="77777777" w:rsidR="000D0874" w:rsidRDefault="000D0874" w:rsidP="000D0874"/>
    <w:p w14:paraId="32D78A42" w14:textId="77777777" w:rsidR="000D0874" w:rsidRDefault="000D0874" w:rsidP="000D0874"/>
    <w:p w14:paraId="11DFC1EC" w14:textId="77777777" w:rsidR="000D0874" w:rsidRPr="00B51C26" w:rsidRDefault="000D0874" w:rsidP="000D0874">
      <w:pPr>
        <w:rPr>
          <w:b/>
        </w:rPr>
      </w:pPr>
    </w:p>
    <w:p w14:paraId="501F3A33" w14:textId="77777777" w:rsidR="000D0874" w:rsidRDefault="000D0874" w:rsidP="000D0874">
      <w:pPr>
        <w:rPr>
          <w:rFonts w:cstheme="minorHAnsi"/>
          <w:b/>
        </w:rPr>
      </w:pPr>
      <w:r>
        <w:rPr>
          <w:rFonts w:cstheme="minorHAnsi"/>
          <w:b/>
        </w:rPr>
        <w:br w:type="page"/>
      </w:r>
    </w:p>
    <w:p w14:paraId="59088A98" w14:textId="77777777" w:rsidR="000D0874" w:rsidRDefault="000D0874" w:rsidP="000D0874">
      <w:pPr>
        <w:rPr>
          <w:rFonts w:cstheme="minorHAnsi"/>
          <w:b/>
        </w:rPr>
      </w:pPr>
      <w:r>
        <w:rPr>
          <w:rFonts w:cstheme="minorHAnsi"/>
          <w:b/>
        </w:rPr>
        <w:t>Appendix IV – Rubric for Assessment of 323 Projects</w:t>
      </w:r>
    </w:p>
    <w:tbl>
      <w:tblPr>
        <w:tblStyle w:val="TableGrid"/>
        <w:tblW w:w="0" w:type="auto"/>
        <w:tblLook w:val="04A0" w:firstRow="1" w:lastRow="0" w:firstColumn="1" w:lastColumn="0" w:noHBand="0" w:noVBand="1"/>
      </w:tblPr>
      <w:tblGrid>
        <w:gridCol w:w="1850"/>
        <w:gridCol w:w="2775"/>
        <w:gridCol w:w="2517"/>
        <w:gridCol w:w="2949"/>
        <w:gridCol w:w="2859"/>
      </w:tblGrid>
      <w:tr w:rsidR="000D0874" w:rsidRPr="00D041D4" w14:paraId="24D41F6D" w14:textId="77777777" w:rsidTr="008177CD">
        <w:tc>
          <w:tcPr>
            <w:tcW w:w="1850" w:type="dxa"/>
          </w:tcPr>
          <w:p w14:paraId="37B9E1C7" w14:textId="77777777" w:rsidR="000D0874" w:rsidRDefault="000D0874" w:rsidP="008177CD"/>
        </w:tc>
        <w:tc>
          <w:tcPr>
            <w:tcW w:w="2775" w:type="dxa"/>
            <w:vAlign w:val="center"/>
          </w:tcPr>
          <w:p w14:paraId="71177318" w14:textId="77777777" w:rsidR="000D0874" w:rsidRPr="00D041D4" w:rsidRDefault="000D0874" w:rsidP="008177CD">
            <w:pPr>
              <w:jc w:val="center"/>
              <w:rPr>
                <w:b/>
              </w:rPr>
            </w:pPr>
            <w:r w:rsidRPr="00D041D4">
              <w:rPr>
                <w:b/>
              </w:rPr>
              <w:t>Beginning (1)</w:t>
            </w:r>
          </w:p>
        </w:tc>
        <w:tc>
          <w:tcPr>
            <w:tcW w:w="2517" w:type="dxa"/>
            <w:vAlign w:val="center"/>
          </w:tcPr>
          <w:p w14:paraId="2BA75DD3" w14:textId="77777777" w:rsidR="000D0874" w:rsidRPr="00D041D4" w:rsidRDefault="000D0874" w:rsidP="008177CD">
            <w:pPr>
              <w:jc w:val="center"/>
              <w:rPr>
                <w:b/>
              </w:rPr>
            </w:pPr>
            <w:r w:rsidRPr="00D041D4">
              <w:rPr>
                <w:b/>
              </w:rPr>
              <w:t>Developing (2)</w:t>
            </w:r>
          </w:p>
        </w:tc>
        <w:tc>
          <w:tcPr>
            <w:tcW w:w="2949" w:type="dxa"/>
            <w:vAlign w:val="center"/>
          </w:tcPr>
          <w:p w14:paraId="4EC7361A" w14:textId="77777777" w:rsidR="000D0874" w:rsidRPr="00D041D4" w:rsidRDefault="000D0874" w:rsidP="008177CD">
            <w:pPr>
              <w:jc w:val="center"/>
              <w:rPr>
                <w:b/>
              </w:rPr>
            </w:pPr>
            <w:r w:rsidRPr="00D041D4">
              <w:rPr>
                <w:b/>
              </w:rPr>
              <w:t>Accomplished (3)</w:t>
            </w:r>
          </w:p>
        </w:tc>
        <w:tc>
          <w:tcPr>
            <w:tcW w:w="2859" w:type="dxa"/>
          </w:tcPr>
          <w:p w14:paraId="4B73641A" w14:textId="77777777" w:rsidR="000D0874" w:rsidRPr="003950C8" w:rsidRDefault="000D0874" w:rsidP="008177CD">
            <w:pPr>
              <w:jc w:val="center"/>
              <w:rPr>
                <w:b/>
              </w:rPr>
            </w:pPr>
            <w:r>
              <w:rPr>
                <w:b/>
              </w:rPr>
              <w:t>Score</w:t>
            </w:r>
          </w:p>
        </w:tc>
      </w:tr>
      <w:tr w:rsidR="000D0874" w14:paraId="19D58D7E" w14:textId="77777777" w:rsidTr="008177CD">
        <w:trPr>
          <w:trHeight w:val="701"/>
        </w:trPr>
        <w:tc>
          <w:tcPr>
            <w:tcW w:w="1850" w:type="dxa"/>
            <w:vAlign w:val="center"/>
          </w:tcPr>
          <w:p w14:paraId="78C6543D" w14:textId="77777777" w:rsidR="000D0874" w:rsidRPr="00C046B2" w:rsidRDefault="000D0874" w:rsidP="008177CD">
            <w:pPr>
              <w:rPr>
                <w:b/>
                <w:sz w:val="20"/>
                <w:szCs w:val="20"/>
              </w:rPr>
            </w:pPr>
            <w:r>
              <w:rPr>
                <w:b/>
                <w:sz w:val="20"/>
                <w:szCs w:val="20"/>
              </w:rPr>
              <w:t>Question answered with method</w:t>
            </w:r>
          </w:p>
        </w:tc>
        <w:tc>
          <w:tcPr>
            <w:tcW w:w="2775" w:type="dxa"/>
            <w:vAlign w:val="center"/>
          </w:tcPr>
          <w:p w14:paraId="6B9A987A" w14:textId="77777777" w:rsidR="000D0874" w:rsidRPr="00C046B2" w:rsidRDefault="000D0874" w:rsidP="008177CD">
            <w:pPr>
              <w:jc w:val="center"/>
              <w:rPr>
                <w:sz w:val="20"/>
                <w:szCs w:val="20"/>
              </w:rPr>
            </w:pPr>
            <w:r>
              <w:rPr>
                <w:sz w:val="20"/>
                <w:szCs w:val="20"/>
              </w:rPr>
              <w:t>Does not clearly or correctly articulate the question</w:t>
            </w:r>
          </w:p>
        </w:tc>
        <w:tc>
          <w:tcPr>
            <w:tcW w:w="2517" w:type="dxa"/>
            <w:vAlign w:val="center"/>
          </w:tcPr>
          <w:p w14:paraId="24D864F3" w14:textId="77777777" w:rsidR="000D0874" w:rsidRPr="00C046B2" w:rsidRDefault="000D0874" w:rsidP="008177CD">
            <w:pPr>
              <w:jc w:val="center"/>
              <w:rPr>
                <w:sz w:val="20"/>
                <w:szCs w:val="20"/>
              </w:rPr>
            </w:pPr>
            <w:r>
              <w:rPr>
                <w:sz w:val="20"/>
                <w:szCs w:val="20"/>
              </w:rPr>
              <w:t>Question is correctly described, may not be stated clearly or may miss a key element</w:t>
            </w:r>
          </w:p>
        </w:tc>
        <w:tc>
          <w:tcPr>
            <w:tcW w:w="2949" w:type="dxa"/>
            <w:vAlign w:val="center"/>
          </w:tcPr>
          <w:p w14:paraId="1CA59605" w14:textId="77777777" w:rsidR="000D0874" w:rsidRPr="00C046B2" w:rsidRDefault="000D0874" w:rsidP="008177CD">
            <w:pPr>
              <w:jc w:val="center"/>
              <w:rPr>
                <w:sz w:val="20"/>
                <w:szCs w:val="20"/>
              </w:rPr>
            </w:pPr>
            <w:r>
              <w:rPr>
                <w:sz w:val="20"/>
                <w:szCs w:val="20"/>
              </w:rPr>
              <w:t>Describes question clearly and correctly</w:t>
            </w:r>
          </w:p>
        </w:tc>
        <w:tc>
          <w:tcPr>
            <w:tcW w:w="2859" w:type="dxa"/>
          </w:tcPr>
          <w:p w14:paraId="17790C32" w14:textId="77777777" w:rsidR="000D0874" w:rsidRDefault="000D0874" w:rsidP="008177CD">
            <w:pPr>
              <w:jc w:val="center"/>
              <w:rPr>
                <w:sz w:val="20"/>
                <w:szCs w:val="20"/>
              </w:rPr>
            </w:pPr>
          </w:p>
        </w:tc>
      </w:tr>
      <w:tr w:rsidR="000D0874" w14:paraId="04CD9CF5" w14:textId="77777777" w:rsidTr="008177CD">
        <w:trPr>
          <w:trHeight w:val="1340"/>
        </w:trPr>
        <w:tc>
          <w:tcPr>
            <w:tcW w:w="1850" w:type="dxa"/>
            <w:vAlign w:val="center"/>
          </w:tcPr>
          <w:p w14:paraId="30A1DE83" w14:textId="77777777" w:rsidR="000D0874" w:rsidRPr="00C046B2" w:rsidRDefault="000D0874" w:rsidP="008177CD">
            <w:pPr>
              <w:rPr>
                <w:i/>
                <w:sz w:val="20"/>
                <w:szCs w:val="20"/>
              </w:rPr>
            </w:pPr>
            <w:r>
              <w:rPr>
                <w:b/>
                <w:sz w:val="20"/>
                <w:szCs w:val="20"/>
              </w:rPr>
              <w:t xml:space="preserve">Approach </w:t>
            </w:r>
            <w:r>
              <w:rPr>
                <w:sz w:val="20"/>
                <w:szCs w:val="20"/>
              </w:rPr>
              <w:t>(x3)</w:t>
            </w:r>
          </w:p>
        </w:tc>
        <w:tc>
          <w:tcPr>
            <w:tcW w:w="2775" w:type="dxa"/>
            <w:vAlign w:val="center"/>
          </w:tcPr>
          <w:p w14:paraId="4CE202DC" w14:textId="77777777" w:rsidR="000D0874" w:rsidRPr="00C046B2" w:rsidRDefault="000D0874" w:rsidP="008177CD">
            <w:pPr>
              <w:jc w:val="center"/>
              <w:rPr>
                <w:sz w:val="20"/>
                <w:szCs w:val="20"/>
              </w:rPr>
            </w:pPr>
            <w:r>
              <w:rPr>
                <w:sz w:val="20"/>
                <w:szCs w:val="20"/>
              </w:rPr>
              <w:t>Exhibits a weak</w:t>
            </w:r>
            <w:r w:rsidRPr="00C046B2">
              <w:rPr>
                <w:sz w:val="20"/>
                <w:szCs w:val="20"/>
              </w:rPr>
              <w:t xml:space="preserve"> understanding </w:t>
            </w:r>
            <w:r>
              <w:rPr>
                <w:sz w:val="20"/>
                <w:szCs w:val="20"/>
              </w:rPr>
              <w:t>of</w:t>
            </w:r>
            <w:r w:rsidRPr="00C046B2">
              <w:rPr>
                <w:sz w:val="20"/>
                <w:szCs w:val="20"/>
              </w:rPr>
              <w:t xml:space="preserve"> how the method works</w:t>
            </w:r>
            <w:r>
              <w:rPr>
                <w:sz w:val="20"/>
                <w:szCs w:val="20"/>
              </w:rPr>
              <w:t>, schematics may be unclear or not relevant to the discussion</w:t>
            </w:r>
          </w:p>
        </w:tc>
        <w:tc>
          <w:tcPr>
            <w:tcW w:w="2517" w:type="dxa"/>
            <w:vAlign w:val="center"/>
          </w:tcPr>
          <w:p w14:paraId="15947F67" w14:textId="77777777" w:rsidR="000D0874" w:rsidRPr="00C046B2" w:rsidRDefault="000D0874" w:rsidP="008177CD">
            <w:pPr>
              <w:jc w:val="center"/>
              <w:rPr>
                <w:sz w:val="20"/>
                <w:szCs w:val="20"/>
              </w:rPr>
            </w:pPr>
            <w:r>
              <w:rPr>
                <w:sz w:val="20"/>
                <w:szCs w:val="20"/>
              </w:rPr>
              <w:t>Describes most of the approach well, missing some key details or not providing appropriate or clear schematics</w:t>
            </w:r>
          </w:p>
        </w:tc>
        <w:tc>
          <w:tcPr>
            <w:tcW w:w="2949" w:type="dxa"/>
            <w:vAlign w:val="center"/>
          </w:tcPr>
          <w:p w14:paraId="7CE83ED9" w14:textId="77777777" w:rsidR="000D0874" w:rsidRPr="00C046B2" w:rsidRDefault="000D0874" w:rsidP="008177CD">
            <w:pPr>
              <w:jc w:val="center"/>
              <w:rPr>
                <w:sz w:val="20"/>
                <w:szCs w:val="20"/>
              </w:rPr>
            </w:pPr>
            <w:r w:rsidRPr="00C046B2">
              <w:rPr>
                <w:sz w:val="20"/>
                <w:szCs w:val="20"/>
              </w:rPr>
              <w:t>Accurately describes</w:t>
            </w:r>
            <w:r>
              <w:rPr>
                <w:sz w:val="20"/>
                <w:szCs w:val="20"/>
              </w:rPr>
              <w:t xml:space="preserve"> the approach for the experiment, identifying key details and providing clear schematics where appropriate</w:t>
            </w:r>
          </w:p>
        </w:tc>
        <w:tc>
          <w:tcPr>
            <w:tcW w:w="2859" w:type="dxa"/>
          </w:tcPr>
          <w:p w14:paraId="74C00004" w14:textId="77777777" w:rsidR="000D0874" w:rsidRPr="00C046B2" w:rsidRDefault="000D0874" w:rsidP="008177CD">
            <w:pPr>
              <w:jc w:val="center"/>
              <w:rPr>
                <w:sz w:val="20"/>
                <w:szCs w:val="20"/>
              </w:rPr>
            </w:pPr>
          </w:p>
        </w:tc>
      </w:tr>
      <w:tr w:rsidR="000D0874" w14:paraId="54FED35A" w14:textId="77777777" w:rsidTr="008177CD">
        <w:trPr>
          <w:trHeight w:val="1340"/>
        </w:trPr>
        <w:tc>
          <w:tcPr>
            <w:tcW w:w="1850" w:type="dxa"/>
            <w:vAlign w:val="center"/>
          </w:tcPr>
          <w:p w14:paraId="5F0B0E16" w14:textId="77777777" w:rsidR="000D0874" w:rsidRPr="00430908" w:rsidRDefault="000D0874" w:rsidP="008177CD">
            <w:pPr>
              <w:rPr>
                <w:i/>
                <w:sz w:val="20"/>
                <w:szCs w:val="20"/>
              </w:rPr>
            </w:pPr>
            <w:r>
              <w:rPr>
                <w:b/>
                <w:sz w:val="20"/>
                <w:szCs w:val="20"/>
              </w:rPr>
              <w:t xml:space="preserve">Limitations of Method </w:t>
            </w:r>
            <w:r>
              <w:rPr>
                <w:sz w:val="20"/>
                <w:szCs w:val="20"/>
              </w:rPr>
              <w:t>(x2)</w:t>
            </w:r>
          </w:p>
        </w:tc>
        <w:tc>
          <w:tcPr>
            <w:tcW w:w="2775" w:type="dxa"/>
            <w:vAlign w:val="center"/>
          </w:tcPr>
          <w:p w14:paraId="46284CD7" w14:textId="77777777" w:rsidR="000D0874" w:rsidRPr="00C046B2" w:rsidRDefault="000D0874" w:rsidP="008177CD">
            <w:pPr>
              <w:jc w:val="center"/>
              <w:rPr>
                <w:sz w:val="20"/>
                <w:szCs w:val="20"/>
              </w:rPr>
            </w:pPr>
            <w:r>
              <w:rPr>
                <w:sz w:val="20"/>
                <w:szCs w:val="20"/>
              </w:rPr>
              <w:t>Does not identify all the major limitations, no discussion of experimental advances or alternative approaches</w:t>
            </w:r>
          </w:p>
        </w:tc>
        <w:tc>
          <w:tcPr>
            <w:tcW w:w="2517" w:type="dxa"/>
            <w:vAlign w:val="center"/>
          </w:tcPr>
          <w:p w14:paraId="1318AEB2" w14:textId="77777777" w:rsidR="000D0874" w:rsidRPr="00C046B2" w:rsidRDefault="000D0874" w:rsidP="008177CD">
            <w:pPr>
              <w:jc w:val="center"/>
              <w:rPr>
                <w:sz w:val="20"/>
                <w:szCs w:val="20"/>
              </w:rPr>
            </w:pPr>
            <w:r>
              <w:rPr>
                <w:sz w:val="20"/>
                <w:szCs w:val="20"/>
              </w:rPr>
              <w:t>Identifies major limitations but misses relevant experimental advances or alternative approaches</w:t>
            </w:r>
          </w:p>
        </w:tc>
        <w:tc>
          <w:tcPr>
            <w:tcW w:w="2949" w:type="dxa"/>
            <w:vAlign w:val="center"/>
          </w:tcPr>
          <w:p w14:paraId="34F2AD4B" w14:textId="77777777" w:rsidR="000D0874" w:rsidRPr="00C046B2" w:rsidRDefault="000D0874" w:rsidP="008177CD">
            <w:pPr>
              <w:jc w:val="center"/>
              <w:rPr>
                <w:sz w:val="20"/>
                <w:szCs w:val="20"/>
              </w:rPr>
            </w:pPr>
            <w:r>
              <w:rPr>
                <w:sz w:val="20"/>
                <w:szCs w:val="20"/>
              </w:rPr>
              <w:t>Identifies all major limitations of the method and points to experimental advances or alternative approaches that overcome those limitations</w:t>
            </w:r>
          </w:p>
        </w:tc>
        <w:tc>
          <w:tcPr>
            <w:tcW w:w="2859" w:type="dxa"/>
          </w:tcPr>
          <w:p w14:paraId="5CEEECC9" w14:textId="77777777" w:rsidR="000D0874" w:rsidRDefault="000D0874" w:rsidP="008177CD">
            <w:pPr>
              <w:jc w:val="center"/>
              <w:rPr>
                <w:sz w:val="20"/>
                <w:szCs w:val="20"/>
              </w:rPr>
            </w:pPr>
          </w:p>
        </w:tc>
      </w:tr>
      <w:tr w:rsidR="000D0874" w14:paraId="5FEEF098" w14:textId="77777777" w:rsidTr="008177CD">
        <w:trPr>
          <w:trHeight w:val="1061"/>
        </w:trPr>
        <w:tc>
          <w:tcPr>
            <w:tcW w:w="1850" w:type="dxa"/>
            <w:vAlign w:val="center"/>
          </w:tcPr>
          <w:p w14:paraId="4EFF18F5" w14:textId="77777777" w:rsidR="000D0874" w:rsidRPr="00430908" w:rsidRDefault="000D0874" w:rsidP="008177CD">
            <w:pPr>
              <w:rPr>
                <w:sz w:val="20"/>
                <w:szCs w:val="20"/>
              </w:rPr>
            </w:pPr>
            <w:r>
              <w:rPr>
                <w:b/>
                <w:sz w:val="20"/>
                <w:szCs w:val="20"/>
              </w:rPr>
              <w:t xml:space="preserve">Example Data and Interpretation </w:t>
            </w:r>
            <w:r>
              <w:rPr>
                <w:sz w:val="20"/>
                <w:szCs w:val="20"/>
              </w:rPr>
              <w:t>(x3)</w:t>
            </w:r>
          </w:p>
        </w:tc>
        <w:tc>
          <w:tcPr>
            <w:tcW w:w="2775" w:type="dxa"/>
            <w:vAlign w:val="center"/>
          </w:tcPr>
          <w:p w14:paraId="2B6D531C" w14:textId="77777777" w:rsidR="000D0874" w:rsidRPr="00C046B2" w:rsidRDefault="000D0874" w:rsidP="008177CD">
            <w:pPr>
              <w:jc w:val="center"/>
              <w:rPr>
                <w:sz w:val="20"/>
                <w:szCs w:val="20"/>
              </w:rPr>
            </w:pPr>
            <w:r>
              <w:rPr>
                <w:sz w:val="20"/>
                <w:szCs w:val="20"/>
              </w:rPr>
              <w:t>Exhibits</w:t>
            </w:r>
            <w:r w:rsidRPr="00C046B2">
              <w:rPr>
                <w:sz w:val="20"/>
                <w:szCs w:val="20"/>
              </w:rPr>
              <w:t xml:space="preserve"> a </w:t>
            </w:r>
            <w:r>
              <w:rPr>
                <w:sz w:val="20"/>
                <w:szCs w:val="20"/>
              </w:rPr>
              <w:t>weak</w:t>
            </w:r>
            <w:r w:rsidRPr="00C046B2">
              <w:rPr>
                <w:sz w:val="20"/>
                <w:szCs w:val="20"/>
              </w:rPr>
              <w:t xml:space="preserve"> understanding about how to interpret results </w:t>
            </w:r>
            <w:r>
              <w:rPr>
                <w:sz w:val="20"/>
                <w:szCs w:val="20"/>
              </w:rPr>
              <w:t>or does not provide supporting images</w:t>
            </w:r>
          </w:p>
        </w:tc>
        <w:tc>
          <w:tcPr>
            <w:tcW w:w="2517" w:type="dxa"/>
            <w:vAlign w:val="center"/>
          </w:tcPr>
          <w:p w14:paraId="1C1A266D" w14:textId="77777777" w:rsidR="000D0874" w:rsidRDefault="000D0874" w:rsidP="008177CD">
            <w:pPr>
              <w:jc w:val="center"/>
              <w:rPr>
                <w:sz w:val="20"/>
                <w:szCs w:val="20"/>
              </w:rPr>
            </w:pPr>
            <w:r>
              <w:rPr>
                <w:sz w:val="20"/>
                <w:szCs w:val="20"/>
              </w:rPr>
              <w:t>Accurate description of how to interpret data, may not be written clearly, supporting images unclear or not appropriate for description</w:t>
            </w:r>
          </w:p>
        </w:tc>
        <w:tc>
          <w:tcPr>
            <w:tcW w:w="2949" w:type="dxa"/>
            <w:vAlign w:val="center"/>
          </w:tcPr>
          <w:p w14:paraId="3240E17D" w14:textId="77777777" w:rsidR="000D0874" w:rsidRPr="00C046B2" w:rsidRDefault="000D0874" w:rsidP="008177CD">
            <w:pPr>
              <w:jc w:val="center"/>
              <w:rPr>
                <w:sz w:val="20"/>
                <w:szCs w:val="20"/>
              </w:rPr>
            </w:pPr>
            <w:r>
              <w:rPr>
                <w:sz w:val="20"/>
                <w:szCs w:val="20"/>
              </w:rPr>
              <w:t>Chooses clear representative data to show that is accompanied by text and annotations that clearly describe how to interpret the data</w:t>
            </w:r>
          </w:p>
        </w:tc>
        <w:tc>
          <w:tcPr>
            <w:tcW w:w="2859" w:type="dxa"/>
          </w:tcPr>
          <w:p w14:paraId="7E175398" w14:textId="77777777" w:rsidR="000D0874" w:rsidRDefault="000D0874" w:rsidP="008177CD">
            <w:pPr>
              <w:jc w:val="center"/>
              <w:rPr>
                <w:sz w:val="20"/>
                <w:szCs w:val="20"/>
              </w:rPr>
            </w:pPr>
          </w:p>
        </w:tc>
      </w:tr>
      <w:tr w:rsidR="000D0874" w14:paraId="11EE75C1" w14:textId="77777777" w:rsidTr="008177CD">
        <w:trPr>
          <w:trHeight w:val="1061"/>
        </w:trPr>
        <w:tc>
          <w:tcPr>
            <w:tcW w:w="1850" w:type="dxa"/>
            <w:vAlign w:val="center"/>
          </w:tcPr>
          <w:p w14:paraId="6C90D327" w14:textId="77777777" w:rsidR="000D0874" w:rsidRPr="00C046B2" w:rsidRDefault="000D0874" w:rsidP="008177CD">
            <w:pPr>
              <w:rPr>
                <w:b/>
                <w:sz w:val="20"/>
                <w:szCs w:val="20"/>
              </w:rPr>
            </w:pPr>
            <w:r w:rsidRPr="00C046B2">
              <w:rPr>
                <w:b/>
                <w:sz w:val="20"/>
                <w:szCs w:val="20"/>
              </w:rPr>
              <w:t>Overall style and clarity of writing</w:t>
            </w:r>
          </w:p>
        </w:tc>
        <w:tc>
          <w:tcPr>
            <w:tcW w:w="2775" w:type="dxa"/>
            <w:vAlign w:val="center"/>
          </w:tcPr>
          <w:p w14:paraId="0B017A81" w14:textId="77777777" w:rsidR="000D0874" w:rsidRPr="00C046B2" w:rsidRDefault="000D0874" w:rsidP="008177CD">
            <w:pPr>
              <w:jc w:val="center"/>
              <w:rPr>
                <w:sz w:val="20"/>
                <w:szCs w:val="20"/>
              </w:rPr>
            </w:pPr>
            <w:r w:rsidRPr="00C046B2">
              <w:rPr>
                <w:sz w:val="20"/>
                <w:szCs w:val="20"/>
              </w:rPr>
              <w:t>Writing hard to follow, includes grammatical errors, does not use appropriate scientific language</w:t>
            </w:r>
          </w:p>
        </w:tc>
        <w:tc>
          <w:tcPr>
            <w:tcW w:w="2517" w:type="dxa"/>
            <w:vAlign w:val="center"/>
          </w:tcPr>
          <w:p w14:paraId="52C559BD" w14:textId="77777777" w:rsidR="000D0874" w:rsidRPr="00C046B2" w:rsidRDefault="000D0874" w:rsidP="008177CD">
            <w:pPr>
              <w:jc w:val="center"/>
              <w:rPr>
                <w:sz w:val="20"/>
                <w:szCs w:val="20"/>
              </w:rPr>
            </w:pPr>
            <w:r>
              <w:rPr>
                <w:sz w:val="20"/>
                <w:szCs w:val="20"/>
              </w:rPr>
              <w:t xml:space="preserve">Writing mostly clear, </w:t>
            </w:r>
            <w:r w:rsidRPr="00C046B2">
              <w:rPr>
                <w:sz w:val="20"/>
                <w:szCs w:val="20"/>
              </w:rPr>
              <w:t>some grammatical errors, does not always use appropriate scientific language</w:t>
            </w:r>
          </w:p>
        </w:tc>
        <w:tc>
          <w:tcPr>
            <w:tcW w:w="2949" w:type="dxa"/>
            <w:vAlign w:val="center"/>
          </w:tcPr>
          <w:p w14:paraId="78108E4F" w14:textId="77777777" w:rsidR="000D0874" w:rsidRPr="00C046B2" w:rsidRDefault="000D0874" w:rsidP="008177CD">
            <w:pPr>
              <w:jc w:val="center"/>
              <w:rPr>
                <w:sz w:val="20"/>
                <w:szCs w:val="20"/>
              </w:rPr>
            </w:pPr>
            <w:r w:rsidRPr="00C046B2">
              <w:rPr>
                <w:sz w:val="20"/>
                <w:szCs w:val="20"/>
              </w:rPr>
              <w:t>Writing and logic can be followed throughout, minimal grammatical errors, uses scientific language where appropriate</w:t>
            </w:r>
          </w:p>
        </w:tc>
        <w:tc>
          <w:tcPr>
            <w:tcW w:w="2859" w:type="dxa"/>
          </w:tcPr>
          <w:p w14:paraId="2E30670F" w14:textId="77777777" w:rsidR="000D0874" w:rsidRPr="00C046B2" w:rsidRDefault="000D0874" w:rsidP="008177CD">
            <w:pPr>
              <w:jc w:val="center"/>
              <w:rPr>
                <w:sz w:val="20"/>
                <w:szCs w:val="20"/>
              </w:rPr>
            </w:pPr>
          </w:p>
        </w:tc>
      </w:tr>
      <w:tr w:rsidR="000D0874" w14:paraId="24527582" w14:textId="77777777" w:rsidTr="008177CD">
        <w:trPr>
          <w:trHeight w:val="1061"/>
        </w:trPr>
        <w:tc>
          <w:tcPr>
            <w:tcW w:w="1850" w:type="dxa"/>
            <w:vAlign w:val="center"/>
          </w:tcPr>
          <w:p w14:paraId="042835A6" w14:textId="77777777" w:rsidR="000D0874" w:rsidRPr="00430908" w:rsidRDefault="000D0874" w:rsidP="008177CD">
            <w:pPr>
              <w:rPr>
                <w:b/>
                <w:sz w:val="20"/>
                <w:szCs w:val="20"/>
              </w:rPr>
            </w:pPr>
            <w:r>
              <w:rPr>
                <w:b/>
                <w:sz w:val="20"/>
                <w:szCs w:val="20"/>
              </w:rPr>
              <w:t>References</w:t>
            </w:r>
          </w:p>
        </w:tc>
        <w:tc>
          <w:tcPr>
            <w:tcW w:w="2775" w:type="dxa"/>
            <w:vAlign w:val="center"/>
          </w:tcPr>
          <w:p w14:paraId="159ECE31" w14:textId="77777777" w:rsidR="000D0874" w:rsidRPr="00C046B2" w:rsidRDefault="000D0874" w:rsidP="008177CD">
            <w:pPr>
              <w:jc w:val="center"/>
              <w:rPr>
                <w:sz w:val="20"/>
                <w:szCs w:val="20"/>
              </w:rPr>
            </w:pPr>
            <w:r>
              <w:rPr>
                <w:sz w:val="20"/>
                <w:szCs w:val="20"/>
              </w:rPr>
              <w:t>References only the textbook, does not include references for images used</w:t>
            </w:r>
          </w:p>
        </w:tc>
        <w:tc>
          <w:tcPr>
            <w:tcW w:w="2517" w:type="dxa"/>
            <w:vAlign w:val="center"/>
          </w:tcPr>
          <w:p w14:paraId="0858D9B6" w14:textId="77777777" w:rsidR="000D0874" w:rsidRDefault="000D0874" w:rsidP="008177CD">
            <w:pPr>
              <w:jc w:val="center"/>
              <w:rPr>
                <w:sz w:val="20"/>
                <w:szCs w:val="20"/>
              </w:rPr>
            </w:pPr>
            <w:r>
              <w:rPr>
                <w:sz w:val="20"/>
                <w:szCs w:val="20"/>
              </w:rPr>
              <w:t>References additional sources, but does not choose reputable sources</w:t>
            </w:r>
          </w:p>
        </w:tc>
        <w:tc>
          <w:tcPr>
            <w:tcW w:w="2949" w:type="dxa"/>
            <w:vAlign w:val="center"/>
          </w:tcPr>
          <w:p w14:paraId="53A4DF87" w14:textId="77777777" w:rsidR="000D0874" w:rsidRPr="00C046B2" w:rsidRDefault="000D0874" w:rsidP="008177CD">
            <w:pPr>
              <w:jc w:val="center"/>
              <w:rPr>
                <w:sz w:val="20"/>
                <w:szCs w:val="20"/>
              </w:rPr>
            </w:pPr>
            <w:r>
              <w:rPr>
                <w:sz w:val="20"/>
                <w:szCs w:val="20"/>
              </w:rPr>
              <w:t>Cites all pictures used in study guide, uses at least two valid sources (textbook, website, article) in description of method.</w:t>
            </w:r>
          </w:p>
        </w:tc>
        <w:tc>
          <w:tcPr>
            <w:tcW w:w="2859" w:type="dxa"/>
          </w:tcPr>
          <w:p w14:paraId="772011A9" w14:textId="77777777" w:rsidR="000D0874" w:rsidRDefault="000D0874" w:rsidP="008177CD">
            <w:pPr>
              <w:jc w:val="center"/>
              <w:rPr>
                <w:sz w:val="20"/>
                <w:szCs w:val="20"/>
              </w:rPr>
            </w:pPr>
          </w:p>
        </w:tc>
      </w:tr>
      <w:tr w:rsidR="000D0874" w14:paraId="30845279" w14:textId="77777777" w:rsidTr="008177CD">
        <w:trPr>
          <w:trHeight w:val="620"/>
        </w:trPr>
        <w:tc>
          <w:tcPr>
            <w:tcW w:w="10091" w:type="dxa"/>
            <w:gridSpan w:val="4"/>
            <w:vAlign w:val="center"/>
          </w:tcPr>
          <w:p w14:paraId="0A72D279" w14:textId="77777777" w:rsidR="000D0874" w:rsidRPr="003950C8" w:rsidRDefault="000D0874" w:rsidP="008177CD">
            <w:pPr>
              <w:jc w:val="right"/>
              <w:rPr>
                <w:sz w:val="20"/>
                <w:szCs w:val="20"/>
              </w:rPr>
            </w:pPr>
            <w:r>
              <w:rPr>
                <w:b/>
                <w:sz w:val="20"/>
                <w:szCs w:val="20"/>
              </w:rPr>
              <w:t>Total</w:t>
            </w:r>
          </w:p>
        </w:tc>
        <w:tc>
          <w:tcPr>
            <w:tcW w:w="2859" w:type="dxa"/>
            <w:vAlign w:val="center"/>
          </w:tcPr>
          <w:p w14:paraId="7201220D" w14:textId="77777777" w:rsidR="000D0874" w:rsidRDefault="000D0874" w:rsidP="008177CD">
            <w:pPr>
              <w:jc w:val="center"/>
              <w:rPr>
                <w:sz w:val="20"/>
                <w:szCs w:val="20"/>
              </w:rPr>
            </w:pPr>
            <w:r w:rsidRPr="003950C8">
              <w:rPr>
                <w:szCs w:val="20"/>
              </w:rPr>
              <w:t xml:space="preserve">        /33</w:t>
            </w:r>
          </w:p>
        </w:tc>
      </w:tr>
    </w:tbl>
    <w:p w14:paraId="5F5CA846" w14:textId="77777777" w:rsidR="000D0874" w:rsidRDefault="000D0874" w:rsidP="000D0874">
      <w:pPr>
        <w:rPr>
          <w:rFonts w:cstheme="minorHAnsi"/>
        </w:rPr>
      </w:pPr>
    </w:p>
    <w:p w14:paraId="00B067BD" w14:textId="77777777" w:rsidR="000D0874" w:rsidRDefault="000D0874" w:rsidP="000D0874">
      <w:pPr>
        <w:rPr>
          <w:rFonts w:cstheme="minorHAnsi"/>
        </w:rPr>
        <w:sectPr w:rsidR="000D0874" w:rsidSect="008177CD">
          <w:pgSz w:w="15840" w:h="12240" w:orient="landscape"/>
          <w:pgMar w:top="1152" w:right="1152" w:bottom="1152" w:left="1152" w:header="720" w:footer="720" w:gutter="0"/>
          <w:cols w:space="720"/>
          <w:docGrid w:linePitch="360"/>
        </w:sectPr>
      </w:pPr>
    </w:p>
    <w:p w14:paraId="0A887D21" w14:textId="77777777" w:rsidR="000D0874" w:rsidRDefault="000D0874" w:rsidP="000D0874">
      <w:pPr>
        <w:rPr>
          <w:rFonts w:cstheme="minorHAnsi"/>
          <w:b/>
        </w:rPr>
      </w:pPr>
      <w:r>
        <w:rPr>
          <w:rFonts w:cstheme="minorHAnsi"/>
          <w:b/>
        </w:rPr>
        <w:t>Appendix V – Lab Teamwork Survey</w:t>
      </w:r>
    </w:p>
    <w:p w14:paraId="313508B2" w14:textId="77777777" w:rsidR="000D0874" w:rsidRPr="00AB03DA" w:rsidRDefault="000D0874" w:rsidP="000D0874">
      <w:pPr>
        <w:rPr>
          <w:b/>
        </w:rPr>
      </w:pPr>
      <w:r>
        <w:rPr>
          <w:b/>
        </w:rPr>
        <w:t>General Information</w:t>
      </w:r>
    </w:p>
    <w:p w14:paraId="5A9B725C" w14:textId="77777777" w:rsidR="000D0874" w:rsidRDefault="000D0874" w:rsidP="000D0874"/>
    <w:p w14:paraId="187F25E1" w14:textId="77777777" w:rsidR="000D0874" w:rsidRDefault="000D0874" w:rsidP="000D0874">
      <w:r>
        <w:t>Course and Section:</w:t>
      </w:r>
    </w:p>
    <w:p w14:paraId="60DCDA7D" w14:textId="77777777" w:rsidR="000D0874" w:rsidRDefault="000D0874" w:rsidP="000D0874"/>
    <w:tbl>
      <w:tblPr>
        <w:tblStyle w:val="TableGrid"/>
        <w:tblW w:w="0" w:type="auto"/>
        <w:tblLook w:val="04A0" w:firstRow="1" w:lastRow="0" w:firstColumn="1" w:lastColumn="0" w:noHBand="0" w:noVBand="1"/>
      </w:tblPr>
      <w:tblGrid>
        <w:gridCol w:w="3235"/>
        <w:gridCol w:w="4140"/>
        <w:gridCol w:w="1870"/>
      </w:tblGrid>
      <w:tr w:rsidR="000D0874" w14:paraId="432ADF1D" w14:textId="77777777" w:rsidTr="008177CD">
        <w:tc>
          <w:tcPr>
            <w:tcW w:w="3235" w:type="dxa"/>
          </w:tcPr>
          <w:p w14:paraId="13B6DEA1" w14:textId="77777777" w:rsidR="000D0874" w:rsidRDefault="000D0874" w:rsidP="008177CD"/>
        </w:tc>
        <w:tc>
          <w:tcPr>
            <w:tcW w:w="4140" w:type="dxa"/>
          </w:tcPr>
          <w:p w14:paraId="69878B92" w14:textId="77777777" w:rsidR="000D0874" w:rsidRDefault="000D0874" w:rsidP="008177CD">
            <w:pPr>
              <w:jc w:val="center"/>
            </w:pPr>
            <w:r>
              <w:t>Major</w:t>
            </w:r>
          </w:p>
        </w:tc>
        <w:tc>
          <w:tcPr>
            <w:tcW w:w="1870" w:type="dxa"/>
          </w:tcPr>
          <w:p w14:paraId="10024C04" w14:textId="77777777" w:rsidR="000D0874" w:rsidRDefault="000D0874" w:rsidP="008177CD">
            <w:pPr>
              <w:jc w:val="center"/>
            </w:pPr>
            <w:r>
              <w:t>Gender</w:t>
            </w:r>
          </w:p>
        </w:tc>
      </w:tr>
      <w:tr w:rsidR="000D0874" w14:paraId="3A8605AA" w14:textId="77777777" w:rsidTr="008177CD">
        <w:trPr>
          <w:trHeight w:val="512"/>
        </w:trPr>
        <w:tc>
          <w:tcPr>
            <w:tcW w:w="3235" w:type="dxa"/>
            <w:vAlign w:val="center"/>
          </w:tcPr>
          <w:p w14:paraId="5EBE3513" w14:textId="77777777" w:rsidR="000D0874" w:rsidRDefault="000D0874" w:rsidP="008177CD">
            <w:r>
              <w:t>Myself</w:t>
            </w:r>
          </w:p>
        </w:tc>
        <w:tc>
          <w:tcPr>
            <w:tcW w:w="4140" w:type="dxa"/>
          </w:tcPr>
          <w:p w14:paraId="4206F610" w14:textId="77777777" w:rsidR="000D0874" w:rsidRDefault="000D0874" w:rsidP="008177CD">
            <w:pPr>
              <w:jc w:val="center"/>
            </w:pPr>
          </w:p>
        </w:tc>
        <w:tc>
          <w:tcPr>
            <w:tcW w:w="1870" w:type="dxa"/>
          </w:tcPr>
          <w:p w14:paraId="201AADB0" w14:textId="77777777" w:rsidR="000D0874" w:rsidRDefault="000D0874" w:rsidP="008177CD">
            <w:pPr>
              <w:jc w:val="center"/>
            </w:pPr>
          </w:p>
        </w:tc>
      </w:tr>
      <w:tr w:rsidR="000D0874" w14:paraId="35C47A97" w14:textId="77777777" w:rsidTr="008177CD">
        <w:trPr>
          <w:trHeight w:val="458"/>
        </w:trPr>
        <w:tc>
          <w:tcPr>
            <w:tcW w:w="3235" w:type="dxa"/>
            <w:vAlign w:val="center"/>
          </w:tcPr>
          <w:p w14:paraId="42942499" w14:textId="77777777" w:rsidR="000D0874" w:rsidRDefault="000D0874" w:rsidP="008177CD">
            <w:r>
              <w:t>Partner 1</w:t>
            </w:r>
          </w:p>
        </w:tc>
        <w:tc>
          <w:tcPr>
            <w:tcW w:w="4140" w:type="dxa"/>
          </w:tcPr>
          <w:p w14:paraId="484CD341" w14:textId="77777777" w:rsidR="000D0874" w:rsidRDefault="000D0874" w:rsidP="008177CD">
            <w:pPr>
              <w:jc w:val="center"/>
            </w:pPr>
          </w:p>
        </w:tc>
        <w:tc>
          <w:tcPr>
            <w:tcW w:w="1870" w:type="dxa"/>
          </w:tcPr>
          <w:p w14:paraId="46513E01" w14:textId="77777777" w:rsidR="000D0874" w:rsidRDefault="000D0874" w:rsidP="008177CD">
            <w:pPr>
              <w:jc w:val="center"/>
            </w:pPr>
          </w:p>
        </w:tc>
      </w:tr>
      <w:tr w:rsidR="000D0874" w14:paraId="54E264F5" w14:textId="77777777" w:rsidTr="008177CD">
        <w:trPr>
          <w:trHeight w:val="512"/>
        </w:trPr>
        <w:tc>
          <w:tcPr>
            <w:tcW w:w="3235" w:type="dxa"/>
            <w:shd w:val="clear" w:color="auto" w:fill="F2F2F2" w:themeFill="background1" w:themeFillShade="F2"/>
            <w:vAlign w:val="center"/>
          </w:tcPr>
          <w:p w14:paraId="4D9FBE9C" w14:textId="77777777" w:rsidR="000D0874" w:rsidRDefault="000D0874" w:rsidP="008177CD">
            <w:r>
              <w:t>Partner 2 (where applicable)</w:t>
            </w:r>
          </w:p>
        </w:tc>
        <w:tc>
          <w:tcPr>
            <w:tcW w:w="4140" w:type="dxa"/>
            <w:shd w:val="clear" w:color="auto" w:fill="F2F2F2" w:themeFill="background1" w:themeFillShade="F2"/>
          </w:tcPr>
          <w:p w14:paraId="046032A7" w14:textId="77777777" w:rsidR="000D0874" w:rsidRDefault="000D0874" w:rsidP="008177CD">
            <w:pPr>
              <w:jc w:val="center"/>
            </w:pPr>
          </w:p>
        </w:tc>
        <w:tc>
          <w:tcPr>
            <w:tcW w:w="1870" w:type="dxa"/>
            <w:shd w:val="clear" w:color="auto" w:fill="F2F2F2" w:themeFill="background1" w:themeFillShade="F2"/>
          </w:tcPr>
          <w:p w14:paraId="7983EB2F" w14:textId="77777777" w:rsidR="000D0874" w:rsidRDefault="000D0874" w:rsidP="008177CD">
            <w:pPr>
              <w:jc w:val="center"/>
            </w:pPr>
          </w:p>
        </w:tc>
      </w:tr>
    </w:tbl>
    <w:p w14:paraId="0C47E0A7" w14:textId="77777777" w:rsidR="000D0874" w:rsidRDefault="000D0874" w:rsidP="000D0874"/>
    <w:p w14:paraId="3C820B62" w14:textId="77777777" w:rsidR="000D0874" w:rsidRDefault="000D0874" w:rsidP="000D0874">
      <w:pPr>
        <w:rPr>
          <w:b/>
        </w:rPr>
      </w:pPr>
    </w:p>
    <w:p w14:paraId="63FB8897" w14:textId="77777777" w:rsidR="000D0874" w:rsidRDefault="000D0874" w:rsidP="000D0874">
      <w:pPr>
        <w:rPr>
          <w:b/>
        </w:rPr>
      </w:pPr>
      <w:r>
        <w:rPr>
          <w:b/>
        </w:rPr>
        <w:t>What percent did you and your partner contribute to each of the following aspects of your work:</w:t>
      </w:r>
    </w:p>
    <w:p w14:paraId="43B3E877" w14:textId="77777777" w:rsidR="000D0874" w:rsidRDefault="000D0874" w:rsidP="000D0874">
      <w:pPr>
        <w:rPr>
          <w:i/>
        </w:rPr>
      </w:pPr>
      <w:r>
        <w:rPr>
          <w:i/>
        </w:rPr>
        <w:t>Note: the percentages in each row should add up to 100 %. If you do not remember or a particular component is not applicable to your situation, you may leave the cell blank.</w:t>
      </w:r>
    </w:p>
    <w:p w14:paraId="67E9EE60" w14:textId="77777777" w:rsidR="000D0874" w:rsidRPr="003437AF" w:rsidRDefault="000D0874" w:rsidP="000D0874">
      <w:pPr>
        <w:rPr>
          <w:i/>
          <w:sz w:val="10"/>
          <w:u w:val="single"/>
        </w:rPr>
      </w:pPr>
    </w:p>
    <w:tbl>
      <w:tblPr>
        <w:tblStyle w:val="TableGrid"/>
        <w:tblW w:w="0" w:type="auto"/>
        <w:tblLook w:val="04A0" w:firstRow="1" w:lastRow="0" w:firstColumn="1" w:lastColumn="0" w:noHBand="0" w:noVBand="1"/>
      </w:tblPr>
      <w:tblGrid>
        <w:gridCol w:w="3955"/>
        <w:gridCol w:w="1710"/>
        <w:gridCol w:w="1710"/>
        <w:gridCol w:w="1870"/>
      </w:tblGrid>
      <w:tr w:rsidR="000D0874" w14:paraId="144C9786" w14:textId="77777777" w:rsidTr="008177CD">
        <w:tc>
          <w:tcPr>
            <w:tcW w:w="3955" w:type="dxa"/>
          </w:tcPr>
          <w:p w14:paraId="146ACE37" w14:textId="77777777" w:rsidR="000D0874" w:rsidRDefault="000D0874" w:rsidP="008177CD"/>
        </w:tc>
        <w:tc>
          <w:tcPr>
            <w:tcW w:w="1710" w:type="dxa"/>
          </w:tcPr>
          <w:p w14:paraId="6075D8B0" w14:textId="77777777" w:rsidR="000D0874" w:rsidRDefault="000D0874" w:rsidP="008177CD">
            <w:pPr>
              <w:jc w:val="center"/>
            </w:pPr>
            <w:r>
              <w:t>Myself</w:t>
            </w:r>
          </w:p>
        </w:tc>
        <w:tc>
          <w:tcPr>
            <w:tcW w:w="1710" w:type="dxa"/>
          </w:tcPr>
          <w:p w14:paraId="2406C76F" w14:textId="77777777" w:rsidR="000D0874" w:rsidRDefault="000D0874" w:rsidP="008177CD">
            <w:pPr>
              <w:jc w:val="center"/>
            </w:pPr>
            <w:r>
              <w:t>Partner 1</w:t>
            </w:r>
          </w:p>
        </w:tc>
        <w:tc>
          <w:tcPr>
            <w:tcW w:w="1870" w:type="dxa"/>
            <w:shd w:val="clear" w:color="auto" w:fill="F2F2F2" w:themeFill="background1" w:themeFillShade="F2"/>
          </w:tcPr>
          <w:p w14:paraId="331DAB97" w14:textId="77777777" w:rsidR="000D0874" w:rsidRDefault="000D0874" w:rsidP="008177CD">
            <w:pPr>
              <w:jc w:val="center"/>
            </w:pPr>
            <w:r>
              <w:t>Partner 2</w:t>
            </w:r>
          </w:p>
        </w:tc>
      </w:tr>
      <w:tr w:rsidR="000D0874" w14:paraId="5E8E4260" w14:textId="77777777" w:rsidTr="008177CD">
        <w:trPr>
          <w:trHeight w:val="413"/>
        </w:trPr>
        <w:tc>
          <w:tcPr>
            <w:tcW w:w="3955" w:type="dxa"/>
            <w:vAlign w:val="center"/>
          </w:tcPr>
          <w:p w14:paraId="595DB716" w14:textId="77777777" w:rsidR="000D0874" w:rsidRDefault="000D0874" w:rsidP="008177CD">
            <w:r>
              <w:t>Planning</w:t>
            </w:r>
          </w:p>
        </w:tc>
        <w:tc>
          <w:tcPr>
            <w:tcW w:w="1710" w:type="dxa"/>
          </w:tcPr>
          <w:p w14:paraId="7B45A4CD" w14:textId="77777777" w:rsidR="000D0874" w:rsidRDefault="000D0874" w:rsidP="008177CD">
            <w:pPr>
              <w:jc w:val="center"/>
            </w:pPr>
          </w:p>
        </w:tc>
        <w:tc>
          <w:tcPr>
            <w:tcW w:w="1710" w:type="dxa"/>
          </w:tcPr>
          <w:p w14:paraId="39D03632" w14:textId="77777777" w:rsidR="000D0874" w:rsidRDefault="000D0874" w:rsidP="008177CD">
            <w:pPr>
              <w:jc w:val="center"/>
            </w:pPr>
          </w:p>
        </w:tc>
        <w:tc>
          <w:tcPr>
            <w:tcW w:w="1870" w:type="dxa"/>
            <w:shd w:val="clear" w:color="auto" w:fill="F2F2F2" w:themeFill="background1" w:themeFillShade="F2"/>
          </w:tcPr>
          <w:p w14:paraId="03BC0165" w14:textId="77777777" w:rsidR="000D0874" w:rsidRDefault="000D0874" w:rsidP="008177CD">
            <w:pPr>
              <w:jc w:val="center"/>
            </w:pPr>
          </w:p>
        </w:tc>
      </w:tr>
      <w:tr w:rsidR="000D0874" w14:paraId="6FE5F5D1" w14:textId="77777777" w:rsidTr="008177CD">
        <w:trPr>
          <w:trHeight w:val="431"/>
        </w:trPr>
        <w:tc>
          <w:tcPr>
            <w:tcW w:w="3955" w:type="dxa"/>
            <w:vAlign w:val="center"/>
          </w:tcPr>
          <w:p w14:paraId="1295500B" w14:textId="77777777" w:rsidR="000D0874" w:rsidRDefault="000D0874" w:rsidP="008177CD">
            <w:r>
              <w:t>Doing bench work</w:t>
            </w:r>
          </w:p>
        </w:tc>
        <w:tc>
          <w:tcPr>
            <w:tcW w:w="1710" w:type="dxa"/>
          </w:tcPr>
          <w:p w14:paraId="052C7072" w14:textId="77777777" w:rsidR="000D0874" w:rsidRDefault="000D0874" w:rsidP="008177CD">
            <w:pPr>
              <w:jc w:val="center"/>
            </w:pPr>
          </w:p>
        </w:tc>
        <w:tc>
          <w:tcPr>
            <w:tcW w:w="1710" w:type="dxa"/>
          </w:tcPr>
          <w:p w14:paraId="14E26C9B" w14:textId="77777777" w:rsidR="000D0874" w:rsidRDefault="000D0874" w:rsidP="008177CD">
            <w:pPr>
              <w:jc w:val="center"/>
            </w:pPr>
          </w:p>
        </w:tc>
        <w:tc>
          <w:tcPr>
            <w:tcW w:w="1870" w:type="dxa"/>
            <w:shd w:val="clear" w:color="auto" w:fill="F2F2F2" w:themeFill="background1" w:themeFillShade="F2"/>
          </w:tcPr>
          <w:p w14:paraId="4D6D29B5" w14:textId="77777777" w:rsidR="000D0874" w:rsidRDefault="000D0874" w:rsidP="008177CD">
            <w:pPr>
              <w:jc w:val="center"/>
            </w:pPr>
          </w:p>
        </w:tc>
      </w:tr>
      <w:tr w:rsidR="000D0874" w14:paraId="53CD6C76" w14:textId="77777777" w:rsidTr="008177CD">
        <w:trPr>
          <w:trHeight w:val="449"/>
        </w:trPr>
        <w:tc>
          <w:tcPr>
            <w:tcW w:w="3955" w:type="dxa"/>
            <w:vAlign w:val="center"/>
          </w:tcPr>
          <w:p w14:paraId="641456CC" w14:textId="77777777" w:rsidR="000D0874" w:rsidRDefault="000D0874" w:rsidP="008177CD">
            <w:r>
              <w:t>Generating ideas and problem solving</w:t>
            </w:r>
          </w:p>
        </w:tc>
        <w:tc>
          <w:tcPr>
            <w:tcW w:w="1710" w:type="dxa"/>
          </w:tcPr>
          <w:p w14:paraId="7B52C452" w14:textId="77777777" w:rsidR="000D0874" w:rsidRDefault="000D0874" w:rsidP="008177CD">
            <w:pPr>
              <w:jc w:val="center"/>
            </w:pPr>
          </w:p>
        </w:tc>
        <w:tc>
          <w:tcPr>
            <w:tcW w:w="1710" w:type="dxa"/>
          </w:tcPr>
          <w:p w14:paraId="3142736D" w14:textId="77777777" w:rsidR="000D0874" w:rsidRDefault="000D0874" w:rsidP="008177CD">
            <w:pPr>
              <w:jc w:val="center"/>
            </w:pPr>
          </w:p>
        </w:tc>
        <w:tc>
          <w:tcPr>
            <w:tcW w:w="1870" w:type="dxa"/>
            <w:shd w:val="clear" w:color="auto" w:fill="F2F2F2" w:themeFill="background1" w:themeFillShade="F2"/>
          </w:tcPr>
          <w:p w14:paraId="5D52FD54" w14:textId="77777777" w:rsidR="000D0874" w:rsidRDefault="000D0874" w:rsidP="008177CD">
            <w:pPr>
              <w:jc w:val="center"/>
            </w:pPr>
          </w:p>
        </w:tc>
      </w:tr>
      <w:tr w:rsidR="000D0874" w14:paraId="34CD2765" w14:textId="77777777" w:rsidTr="008177CD">
        <w:trPr>
          <w:trHeight w:val="431"/>
        </w:trPr>
        <w:tc>
          <w:tcPr>
            <w:tcW w:w="3955" w:type="dxa"/>
            <w:vAlign w:val="center"/>
          </w:tcPr>
          <w:p w14:paraId="0AC6C8C2" w14:textId="77777777" w:rsidR="000D0874" w:rsidRDefault="000D0874" w:rsidP="008177CD">
            <w:r>
              <w:t>Writing up the work</w:t>
            </w:r>
          </w:p>
        </w:tc>
        <w:tc>
          <w:tcPr>
            <w:tcW w:w="1710" w:type="dxa"/>
          </w:tcPr>
          <w:p w14:paraId="07105E72" w14:textId="77777777" w:rsidR="000D0874" w:rsidRDefault="000D0874" w:rsidP="008177CD">
            <w:pPr>
              <w:jc w:val="center"/>
            </w:pPr>
          </w:p>
        </w:tc>
        <w:tc>
          <w:tcPr>
            <w:tcW w:w="1710" w:type="dxa"/>
          </w:tcPr>
          <w:p w14:paraId="1A03F616" w14:textId="77777777" w:rsidR="000D0874" w:rsidRDefault="000D0874" w:rsidP="008177CD">
            <w:pPr>
              <w:jc w:val="center"/>
            </w:pPr>
          </w:p>
        </w:tc>
        <w:tc>
          <w:tcPr>
            <w:tcW w:w="1870" w:type="dxa"/>
            <w:shd w:val="clear" w:color="auto" w:fill="F2F2F2" w:themeFill="background1" w:themeFillShade="F2"/>
          </w:tcPr>
          <w:p w14:paraId="25046616" w14:textId="77777777" w:rsidR="000D0874" w:rsidRDefault="000D0874" w:rsidP="008177CD">
            <w:pPr>
              <w:jc w:val="center"/>
            </w:pPr>
          </w:p>
        </w:tc>
      </w:tr>
    </w:tbl>
    <w:p w14:paraId="3D6D1985" w14:textId="77777777" w:rsidR="000D0874" w:rsidRDefault="000D0874" w:rsidP="000D0874"/>
    <w:p w14:paraId="1D78D644" w14:textId="77777777" w:rsidR="000D0874" w:rsidRDefault="000D0874" w:rsidP="000D0874"/>
    <w:p w14:paraId="3FC0A51A" w14:textId="77777777" w:rsidR="000D0874" w:rsidRDefault="000D0874" w:rsidP="000D0874">
      <w:pPr>
        <w:rPr>
          <w:b/>
        </w:rPr>
      </w:pPr>
      <w:r>
        <w:rPr>
          <w:b/>
        </w:rPr>
        <w:t xml:space="preserve">Please rate the followings statements for </w:t>
      </w:r>
      <w:r>
        <w:rPr>
          <w:b/>
          <w:u w:val="single"/>
        </w:rPr>
        <w:t>yourself</w:t>
      </w:r>
      <w:r w:rsidRPr="005F46EE">
        <w:rPr>
          <w:b/>
        </w:rPr>
        <w:t xml:space="preserve"> only</w:t>
      </w:r>
      <w:r>
        <w:rPr>
          <w:b/>
        </w:rPr>
        <w:t xml:space="preserve"> by selecting one box for each statement:</w:t>
      </w:r>
    </w:p>
    <w:p w14:paraId="5C8AAB56" w14:textId="77777777" w:rsidR="000D0874" w:rsidRPr="003437AF" w:rsidRDefault="000D0874" w:rsidP="000D0874">
      <w:pPr>
        <w:rPr>
          <w:b/>
          <w:sz w:val="12"/>
          <w:u w:val="single"/>
        </w:rPr>
      </w:pPr>
    </w:p>
    <w:tbl>
      <w:tblPr>
        <w:tblStyle w:val="TableGrid"/>
        <w:tblW w:w="0" w:type="auto"/>
        <w:tblLook w:val="04A0" w:firstRow="1" w:lastRow="0" w:firstColumn="1" w:lastColumn="0" w:noHBand="0" w:noVBand="1"/>
      </w:tblPr>
      <w:tblGrid>
        <w:gridCol w:w="3909"/>
        <w:gridCol w:w="1072"/>
        <w:gridCol w:w="866"/>
        <w:gridCol w:w="979"/>
        <w:gridCol w:w="1111"/>
        <w:gridCol w:w="1111"/>
        <w:gridCol w:w="1111"/>
      </w:tblGrid>
      <w:tr w:rsidR="000D0874" w14:paraId="7E6EFBD3" w14:textId="77777777" w:rsidTr="008177CD">
        <w:tc>
          <w:tcPr>
            <w:tcW w:w="3909" w:type="dxa"/>
          </w:tcPr>
          <w:p w14:paraId="4EDBFABA" w14:textId="77777777" w:rsidR="000D0874" w:rsidRDefault="000D0874" w:rsidP="008177CD">
            <w:pPr>
              <w:rPr>
                <w:b/>
                <w:u w:val="single"/>
              </w:rPr>
            </w:pPr>
          </w:p>
        </w:tc>
        <w:tc>
          <w:tcPr>
            <w:tcW w:w="967" w:type="dxa"/>
            <w:vAlign w:val="center"/>
          </w:tcPr>
          <w:p w14:paraId="682E8E68" w14:textId="77777777" w:rsidR="000D0874" w:rsidRPr="00F041DA" w:rsidRDefault="000D0874" w:rsidP="008177CD">
            <w:pPr>
              <w:jc w:val="center"/>
            </w:pPr>
            <w:r w:rsidRPr="00F041DA">
              <w:t>Strongly Agree</w:t>
            </w:r>
          </w:p>
        </w:tc>
        <w:tc>
          <w:tcPr>
            <w:tcW w:w="866" w:type="dxa"/>
            <w:vAlign w:val="center"/>
          </w:tcPr>
          <w:p w14:paraId="5D1A07A4" w14:textId="77777777" w:rsidR="000D0874" w:rsidRPr="00F041DA" w:rsidRDefault="000D0874" w:rsidP="008177CD">
            <w:pPr>
              <w:jc w:val="center"/>
            </w:pPr>
            <w:r w:rsidRPr="00F041DA">
              <w:t>Agree</w:t>
            </w:r>
          </w:p>
        </w:tc>
        <w:tc>
          <w:tcPr>
            <w:tcW w:w="750" w:type="dxa"/>
          </w:tcPr>
          <w:p w14:paraId="4AA412F1" w14:textId="77777777" w:rsidR="000D0874" w:rsidRPr="00F041DA" w:rsidRDefault="000D0874" w:rsidP="008177CD">
            <w:pPr>
              <w:jc w:val="center"/>
            </w:pPr>
            <w:r>
              <w:t>Slightly Agree</w:t>
            </w:r>
          </w:p>
        </w:tc>
        <w:tc>
          <w:tcPr>
            <w:tcW w:w="850" w:type="dxa"/>
          </w:tcPr>
          <w:p w14:paraId="137784C4" w14:textId="77777777" w:rsidR="000D0874" w:rsidRPr="00F041DA" w:rsidRDefault="000D0874" w:rsidP="008177CD">
            <w:pPr>
              <w:jc w:val="center"/>
            </w:pPr>
            <w:r>
              <w:t>Slightly Disagree</w:t>
            </w:r>
          </w:p>
        </w:tc>
        <w:tc>
          <w:tcPr>
            <w:tcW w:w="1004" w:type="dxa"/>
            <w:vAlign w:val="center"/>
          </w:tcPr>
          <w:p w14:paraId="6B2D052E" w14:textId="77777777" w:rsidR="000D0874" w:rsidRPr="00F041DA" w:rsidRDefault="000D0874" w:rsidP="008177CD">
            <w:pPr>
              <w:jc w:val="center"/>
            </w:pPr>
            <w:r w:rsidRPr="00F041DA">
              <w:t>Disagree</w:t>
            </w:r>
          </w:p>
        </w:tc>
        <w:tc>
          <w:tcPr>
            <w:tcW w:w="1004" w:type="dxa"/>
            <w:vAlign w:val="center"/>
          </w:tcPr>
          <w:p w14:paraId="392C9578" w14:textId="77777777" w:rsidR="000D0874" w:rsidRPr="00F041DA" w:rsidRDefault="000D0874" w:rsidP="008177CD">
            <w:pPr>
              <w:jc w:val="center"/>
            </w:pPr>
            <w:r w:rsidRPr="00F041DA">
              <w:t>Strong</w:t>
            </w:r>
            <w:r>
              <w:t>ly</w:t>
            </w:r>
            <w:r w:rsidRPr="00F041DA">
              <w:t xml:space="preserve"> Disagree</w:t>
            </w:r>
          </w:p>
        </w:tc>
      </w:tr>
      <w:tr w:rsidR="000D0874" w14:paraId="728A9001" w14:textId="77777777" w:rsidTr="008177CD">
        <w:trPr>
          <w:trHeight w:val="539"/>
        </w:trPr>
        <w:tc>
          <w:tcPr>
            <w:tcW w:w="3909" w:type="dxa"/>
            <w:vAlign w:val="center"/>
          </w:tcPr>
          <w:p w14:paraId="02BFC8B0" w14:textId="77777777" w:rsidR="000D0874" w:rsidRPr="003324DD" w:rsidRDefault="000D0874" w:rsidP="008177CD">
            <w:r w:rsidRPr="003324DD">
              <w:t>Overall, I enjoy</w:t>
            </w:r>
            <w:r>
              <w:t>ed working in a team</w:t>
            </w:r>
          </w:p>
        </w:tc>
        <w:tc>
          <w:tcPr>
            <w:tcW w:w="967" w:type="dxa"/>
            <w:vAlign w:val="center"/>
          </w:tcPr>
          <w:p w14:paraId="1282C54F" w14:textId="77777777" w:rsidR="000D0874" w:rsidRDefault="000D0874" w:rsidP="008177CD">
            <w:pPr>
              <w:rPr>
                <w:b/>
                <w:u w:val="single"/>
              </w:rPr>
            </w:pPr>
          </w:p>
        </w:tc>
        <w:tc>
          <w:tcPr>
            <w:tcW w:w="866" w:type="dxa"/>
          </w:tcPr>
          <w:p w14:paraId="3DD8121D" w14:textId="77777777" w:rsidR="000D0874" w:rsidRDefault="000D0874" w:rsidP="008177CD">
            <w:pPr>
              <w:rPr>
                <w:b/>
                <w:u w:val="single"/>
              </w:rPr>
            </w:pPr>
          </w:p>
        </w:tc>
        <w:tc>
          <w:tcPr>
            <w:tcW w:w="750" w:type="dxa"/>
          </w:tcPr>
          <w:p w14:paraId="253BA5AC" w14:textId="77777777" w:rsidR="000D0874" w:rsidRDefault="000D0874" w:rsidP="008177CD">
            <w:pPr>
              <w:rPr>
                <w:b/>
                <w:u w:val="single"/>
              </w:rPr>
            </w:pPr>
          </w:p>
        </w:tc>
        <w:tc>
          <w:tcPr>
            <w:tcW w:w="850" w:type="dxa"/>
          </w:tcPr>
          <w:p w14:paraId="7C4F87BB" w14:textId="77777777" w:rsidR="000D0874" w:rsidRDefault="000D0874" w:rsidP="008177CD">
            <w:pPr>
              <w:rPr>
                <w:b/>
                <w:u w:val="single"/>
              </w:rPr>
            </w:pPr>
          </w:p>
        </w:tc>
        <w:tc>
          <w:tcPr>
            <w:tcW w:w="1004" w:type="dxa"/>
          </w:tcPr>
          <w:p w14:paraId="1216FF62" w14:textId="77777777" w:rsidR="000D0874" w:rsidRDefault="000D0874" w:rsidP="008177CD">
            <w:pPr>
              <w:rPr>
                <w:b/>
                <w:u w:val="single"/>
              </w:rPr>
            </w:pPr>
          </w:p>
        </w:tc>
        <w:tc>
          <w:tcPr>
            <w:tcW w:w="1004" w:type="dxa"/>
          </w:tcPr>
          <w:p w14:paraId="174FFC31" w14:textId="77777777" w:rsidR="000D0874" w:rsidRDefault="000D0874" w:rsidP="008177CD">
            <w:pPr>
              <w:rPr>
                <w:b/>
                <w:u w:val="single"/>
              </w:rPr>
            </w:pPr>
          </w:p>
        </w:tc>
      </w:tr>
      <w:tr w:rsidR="000D0874" w14:paraId="57687DD7" w14:textId="77777777" w:rsidTr="008177CD">
        <w:trPr>
          <w:trHeight w:val="791"/>
        </w:trPr>
        <w:tc>
          <w:tcPr>
            <w:tcW w:w="3909" w:type="dxa"/>
            <w:vAlign w:val="center"/>
          </w:tcPr>
          <w:p w14:paraId="48C37D02" w14:textId="77777777" w:rsidR="000D0874" w:rsidRPr="003324DD" w:rsidRDefault="000D0874" w:rsidP="008177CD">
            <w:r w:rsidRPr="003324DD">
              <w:t>My t</w:t>
            </w:r>
            <w:r>
              <w:t>eam worked together effectively</w:t>
            </w:r>
          </w:p>
        </w:tc>
        <w:tc>
          <w:tcPr>
            <w:tcW w:w="967" w:type="dxa"/>
            <w:vAlign w:val="center"/>
          </w:tcPr>
          <w:p w14:paraId="0E9F9F4E" w14:textId="77777777" w:rsidR="000D0874" w:rsidRDefault="000D0874" w:rsidP="008177CD">
            <w:pPr>
              <w:rPr>
                <w:b/>
                <w:u w:val="single"/>
              </w:rPr>
            </w:pPr>
          </w:p>
        </w:tc>
        <w:tc>
          <w:tcPr>
            <w:tcW w:w="866" w:type="dxa"/>
          </w:tcPr>
          <w:p w14:paraId="1CAF2431" w14:textId="77777777" w:rsidR="000D0874" w:rsidRDefault="000D0874" w:rsidP="008177CD">
            <w:pPr>
              <w:rPr>
                <w:b/>
                <w:u w:val="single"/>
              </w:rPr>
            </w:pPr>
          </w:p>
        </w:tc>
        <w:tc>
          <w:tcPr>
            <w:tcW w:w="750" w:type="dxa"/>
          </w:tcPr>
          <w:p w14:paraId="060C2FC4" w14:textId="77777777" w:rsidR="000D0874" w:rsidRDefault="000D0874" w:rsidP="008177CD">
            <w:pPr>
              <w:rPr>
                <w:b/>
                <w:u w:val="single"/>
              </w:rPr>
            </w:pPr>
          </w:p>
        </w:tc>
        <w:tc>
          <w:tcPr>
            <w:tcW w:w="850" w:type="dxa"/>
          </w:tcPr>
          <w:p w14:paraId="1C911C04" w14:textId="77777777" w:rsidR="000D0874" w:rsidRDefault="000D0874" w:rsidP="008177CD">
            <w:pPr>
              <w:rPr>
                <w:b/>
                <w:u w:val="single"/>
              </w:rPr>
            </w:pPr>
          </w:p>
        </w:tc>
        <w:tc>
          <w:tcPr>
            <w:tcW w:w="1004" w:type="dxa"/>
          </w:tcPr>
          <w:p w14:paraId="05EC8692" w14:textId="77777777" w:rsidR="000D0874" w:rsidRDefault="000D0874" w:rsidP="008177CD">
            <w:pPr>
              <w:rPr>
                <w:b/>
                <w:u w:val="single"/>
              </w:rPr>
            </w:pPr>
          </w:p>
        </w:tc>
        <w:tc>
          <w:tcPr>
            <w:tcW w:w="1004" w:type="dxa"/>
          </w:tcPr>
          <w:p w14:paraId="5DF33C98" w14:textId="77777777" w:rsidR="000D0874" w:rsidRDefault="000D0874" w:rsidP="008177CD">
            <w:pPr>
              <w:rPr>
                <w:b/>
                <w:u w:val="single"/>
              </w:rPr>
            </w:pPr>
          </w:p>
        </w:tc>
      </w:tr>
      <w:tr w:rsidR="000D0874" w14:paraId="0F3C1593" w14:textId="77777777" w:rsidTr="008177CD">
        <w:trPr>
          <w:trHeight w:val="791"/>
        </w:trPr>
        <w:tc>
          <w:tcPr>
            <w:tcW w:w="3909" w:type="dxa"/>
            <w:vAlign w:val="center"/>
          </w:tcPr>
          <w:p w14:paraId="5EB08D27" w14:textId="77777777" w:rsidR="000D0874" w:rsidRPr="003324DD" w:rsidRDefault="000D0874" w:rsidP="008177CD">
            <w:r w:rsidRPr="003324DD">
              <w:t>Working in a team improved my individual maste</w:t>
            </w:r>
            <w:r>
              <w:t>ry of the material or technique</w:t>
            </w:r>
          </w:p>
        </w:tc>
        <w:tc>
          <w:tcPr>
            <w:tcW w:w="967" w:type="dxa"/>
            <w:vAlign w:val="center"/>
          </w:tcPr>
          <w:p w14:paraId="3623E829" w14:textId="77777777" w:rsidR="000D0874" w:rsidRDefault="000D0874" w:rsidP="008177CD">
            <w:pPr>
              <w:rPr>
                <w:b/>
                <w:u w:val="single"/>
              </w:rPr>
            </w:pPr>
          </w:p>
        </w:tc>
        <w:tc>
          <w:tcPr>
            <w:tcW w:w="866" w:type="dxa"/>
          </w:tcPr>
          <w:p w14:paraId="1A8E4251" w14:textId="77777777" w:rsidR="000D0874" w:rsidRDefault="000D0874" w:rsidP="008177CD">
            <w:pPr>
              <w:rPr>
                <w:b/>
                <w:u w:val="single"/>
              </w:rPr>
            </w:pPr>
          </w:p>
        </w:tc>
        <w:tc>
          <w:tcPr>
            <w:tcW w:w="750" w:type="dxa"/>
          </w:tcPr>
          <w:p w14:paraId="5E92D399" w14:textId="77777777" w:rsidR="000D0874" w:rsidRDefault="000D0874" w:rsidP="008177CD">
            <w:pPr>
              <w:rPr>
                <w:b/>
                <w:u w:val="single"/>
              </w:rPr>
            </w:pPr>
          </w:p>
        </w:tc>
        <w:tc>
          <w:tcPr>
            <w:tcW w:w="850" w:type="dxa"/>
          </w:tcPr>
          <w:p w14:paraId="41CC7AEF" w14:textId="77777777" w:rsidR="000D0874" w:rsidRDefault="000D0874" w:rsidP="008177CD">
            <w:pPr>
              <w:rPr>
                <w:b/>
                <w:u w:val="single"/>
              </w:rPr>
            </w:pPr>
          </w:p>
        </w:tc>
        <w:tc>
          <w:tcPr>
            <w:tcW w:w="1004" w:type="dxa"/>
          </w:tcPr>
          <w:p w14:paraId="5C95014F" w14:textId="77777777" w:rsidR="000D0874" w:rsidRDefault="000D0874" w:rsidP="008177CD">
            <w:pPr>
              <w:rPr>
                <w:b/>
                <w:u w:val="single"/>
              </w:rPr>
            </w:pPr>
          </w:p>
        </w:tc>
        <w:tc>
          <w:tcPr>
            <w:tcW w:w="1004" w:type="dxa"/>
          </w:tcPr>
          <w:p w14:paraId="5B600F69" w14:textId="77777777" w:rsidR="000D0874" w:rsidRDefault="000D0874" w:rsidP="008177CD">
            <w:pPr>
              <w:rPr>
                <w:b/>
                <w:u w:val="single"/>
              </w:rPr>
            </w:pPr>
          </w:p>
        </w:tc>
      </w:tr>
      <w:tr w:rsidR="000D0874" w14:paraId="4E402925" w14:textId="77777777" w:rsidTr="008177CD">
        <w:trPr>
          <w:trHeight w:val="521"/>
        </w:trPr>
        <w:tc>
          <w:tcPr>
            <w:tcW w:w="3909" w:type="dxa"/>
            <w:vAlign w:val="center"/>
          </w:tcPr>
          <w:p w14:paraId="0F14677F" w14:textId="77777777" w:rsidR="000D0874" w:rsidRPr="003324DD" w:rsidRDefault="000D0874" w:rsidP="008177CD">
            <w:r w:rsidRPr="003324DD">
              <w:t>Teamwork is an important skill for my chosen career.</w:t>
            </w:r>
          </w:p>
        </w:tc>
        <w:tc>
          <w:tcPr>
            <w:tcW w:w="967" w:type="dxa"/>
            <w:vAlign w:val="center"/>
          </w:tcPr>
          <w:p w14:paraId="1CD3245E" w14:textId="77777777" w:rsidR="000D0874" w:rsidRDefault="000D0874" w:rsidP="008177CD">
            <w:pPr>
              <w:rPr>
                <w:b/>
                <w:u w:val="single"/>
              </w:rPr>
            </w:pPr>
          </w:p>
        </w:tc>
        <w:tc>
          <w:tcPr>
            <w:tcW w:w="866" w:type="dxa"/>
          </w:tcPr>
          <w:p w14:paraId="6B26EA96" w14:textId="77777777" w:rsidR="000D0874" w:rsidRDefault="000D0874" w:rsidP="008177CD">
            <w:pPr>
              <w:rPr>
                <w:b/>
                <w:u w:val="single"/>
              </w:rPr>
            </w:pPr>
          </w:p>
        </w:tc>
        <w:tc>
          <w:tcPr>
            <w:tcW w:w="750" w:type="dxa"/>
          </w:tcPr>
          <w:p w14:paraId="4F025E6C" w14:textId="77777777" w:rsidR="000D0874" w:rsidRDefault="000D0874" w:rsidP="008177CD">
            <w:pPr>
              <w:rPr>
                <w:b/>
                <w:u w:val="single"/>
              </w:rPr>
            </w:pPr>
          </w:p>
        </w:tc>
        <w:tc>
          <w:tcPr>
            <w:tcW w:w="850" w:type="dxa"/>
          </w:tcPr>
          <w:p w14:paraId="28ED3EA9" w14:textId="77777777" w:rsidR="000D0874" w:rsidRDefault="000D0874" w:rsidP="008177CD">
            <w:pPr>
              <w:rPr>
                <w:b/>
                <w:u w:val="single"/>
              </w:rPr>
            </w:pPr>
          </w:p>
        </w:tc>
        <w:tc>
          <w:tcPr>
            <w:tcW w:w="1004" w:type="dxa"/>
          </w:tcPr>
          <w:p w14:paraId="3089A2AD" w14:textId="77777777" w:rsidR="000D0874" w:rsidRDefault="000D0874" w:rsidP="008177CD">
            <w:pPr>
              <w:rPr>
                <w:b/>
                <w:u w:val="single"/>
              </w:rPr>
            </w:pPr>
          </w:p>
        </w:tc>
        <w:tc>
          <w:tcPr>
            <w:tcW w:w="1004" w:type="dxa"/>
          </w:tcPr>
          <w:p w14:paraId="2B32930D" w14:textId="77777777" w:rsidR="000D0874" w:rsidRDefault="000D0874" w:rsidP="008177CD">
            <w:pPr>
              <w:rPr>
                <w:b/>
                <w:u w:val="single"/>
              </w:rPr>
            </w:pPr>
          </w:p>
        </w:tc>
      </w:tr>
    </w:tbl>
    <w:p w14:paraId="0E775EF7" w14:textId="77777777" w:rsidR="000D0874" w:rsidRDefault="000D0874" w:rsidP="000D0874">
      <w:pPr>
        <w:rPr>
          <w:b/>
          <w:u w:val="single"/>
        </w:rPr>
      </w:pPr>
    </w:p>
    <w:p w14:paraId="1482DA23" w14:textId="77777777" w:rsidR="000D0874" w:rsidRDefault="000D0874" w:rsidP="000D0874">
      <w:pPr>
        <w:rPr>
          <w:b/>
          <w:u w:val="single"/>
        </w:rPr>
      </w:pPr>
    </w:p>
    <w:p w14:paraId="7AF7313A" w14:textId="77777777" w:rsidR="000D0874" w:rsidRPr="00F041DA" w:rsidRDefault="000D0874" w:rsidP="000D0874">
      <w:pPr>
        <w:rPr>
          <w:i/>
        </w:rPr>
      </w:pPr>
      <w:r>
        <w:t xml:space="preserve">Have you received training or instruction on how to work well in a team?   </w:t>
      </w:r>
      <w:r>
        <w:rPr>
          <w:i/>
        </w:rPr>
        <w:t>Circle one:  yes / no</w:t>
      </w:r>
    </w:p>
    <w:p w14:paraId="782866F8" w14:textId="77777777" w:rsidR="000D0874" w:rsidRDefault="000D0874" w:rsidP="000D0874"/>
    <w:p w14:paraId="41031D52" w14:textId="77777777" w:rsidR="000D0874" w:rsidRPr="002A08A6" w:rsidRDefault="000D0874" w:rsidP="000D0874">
      <w:r>
        <w:t>If so, where?</w:t>
      </w:r>
    </w:p>
    <w:p w14:paraId="2F88BBEA" w14:textId="77777777" w:rsidR="000D0874" w:rsidRPr="00584F14" w:rsidRDefault="000D0874" w:rsidP="000D0874">
      <w:pPr>
        <w:rPr>
          <w:rFonts w:cstheme="minorHAnsi"/>
          <w:b/>
        </w:rPr>
      </w:pPr>
    </w:p>
    <w:p w14:paraId="519417E1" w14:textId="49E0CBE5" w:rsidR="003C0EED" w:rsidRPr="00891875" w:rsidRDefault="003C0EED" w:rsidP="00D46944">
      <w:pPr>
        <w:rPr>
          <w:rFonts w:asciiTheme="minorHAnsi" w:hAnsiTheme="minorHAnsi"/>
        </w:rPr>
      </w:pPr>
    </w:p>
    <w:sectPr w:rsidR="003C0EED" w:rsidRPr="00891875" w:rsidSect="006C720C">
      <w:footerReference w:type="default" r:id="rId2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3CD1" w14:textId="77777777" w:rsidR="00463C92" w:rsidRDefault="00463C92">
      <w:r>
        <w:separator/>
      </w:r>
    </w:p>
  </w:endnote>
  <w:endnote w:type="continuationSeparator" w:id="0">
    <w:p w14:paraId="5F79420C" w14:textId="77777777" w:rsidR="00463C92" w:rsidRDefault="0046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auto"/>
    <w:pitch w:val="variable"/>
    <w:sig w:usb0="E00002FF" w:usb1="5200205F" w:usb2="00A0C000"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E5BB" w14:textId="39674E09" w:rsidR="0022139D" w:rsidRDefault="0022139D">
    <w:pPr>
      <w:pStyle w:val="Footer"/>
      <w:jc w:val="right"/>
    </w:pPr>
    <w:r>
      <w:fldChar w:fldCharType="begin"/>
    </w:r>
    <w:r>
      <w:instrText xml:space="preserve"> PAGE   \* MERGEFORMAT </w:instrText>
    </w:r>
    <w:r>
      <w:fldChar w:fldCharType="separate"/>
    </w:r>
    <w:r>
      <w:rPr>
        <w:noProof/>
      </w:rPr>
      <w:t>21</w:t>
    </w:r>
    <w:r>
      <w:rPr>
        <w:noProof/>
      </w:rPr>
      <w:fldChar w:fldCharType="end"/>
    </w:r>
  </w:p>
  <w:p w14:paraId="55772036" w14:textId="77777777" w:rsidR="0022139D" w:rsidRDefault="0022139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935460"/>
      <w:docPartObj>
        <w:docPartGallery w:val="Page Numbers (Bottom of Page)"/>
        <w:docPartUnique/>
      </w:docPartObj>
    </w:sdtPr>
    <w:sdtEndPr>
      <w:rPr>
        <w:noProof/>
      </w:rPr>
    </w:sdtEndPr>
    <w:sdtContent>
      <w:p w14:paraId="632380A1" w14:textId="76A36C59" w:rsidR="00F42226" w:rsidRDefault="00F42226">
        <w:pPr>
          <w:pStyle w:val="Footer"/>
          <w:jc w:val="right"/>
        </w:pPr>
        <w:r>
          <w:fldChar w:fldCharType="begin"/>
        </w:r>
        <w:r>
          <w:instrText xml:space="preserve"> PAGE   \* MERGEFORMAT </w:instrText>
        </w:r>
        <w:r>
          <w:fldChar w:fldCharType="separate"/>
        </w:r>
        <w:r w:rsidR="0022139D">
          <w:rPr>
            <w:noProof/>
          </w:rPr>
          <w:t>26</w:t>
        </w:r>
        <w:r>
          <w:rPr>
            <w:noProof/>
          </w:rPr>
          <w:fldChar w:fldCharType="end"/>
        </w:r>
      </w:p>
    </w:sdtContent>
  </w:sdt>
  <w:p w14:paraId="640A95D4" w14:textId="77777777" w:rsidR="00F42226" w:rsidRDefault="00F42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996240"/>
      <w:docPartObj>
        <w:docPartGallery w:val="Page Numbers (Bottom of Page)"/>
        <w:docPartUnique/>
      </w:docPartObj>
    </w:sdtPr>
    <w:sdtEndPr>
      <w:rPr>
        <w:noProof/>
      </w:rPr>
    </w:sdtEndPr>
    <w:sdtContent>
      <w:p w14:paraId="7AC0C0F3" w14:textId="7705BF42" w:rsidR="00F42226" w:rsidRDefault="00F42226">
        <w:pPr>
          <w:pStyle w:val="Footer"/>
          <w:jc w:val="right"/>
        </w:pPr>
        <w:r>
          <w:fldChar w:fldCharType="begin"/>
        </w:r>
        <w:r>
          <w:instrText xml:space="preserve"> PAGE   \* MERGEFORMAT </w:instrText>
        </w:r>
        <w:r>
          <w:fldChar w:fldCharType="separate"/>
        </w:r>
        <w:r w:rsidR="0022139D">
          <w:rPr>
            <w:noProof/>
          </w:rPr>
          <w:t>50</w:t>
        </w:r>
        <w:r>
          <w:rPr>
            <w:noProof/>
          </w:rPr>
          <w:fldChar w:fldCharType="end"/>
        </w:r>
      </w:p>
    </w:sdtContent>
  </w:sdt>
  <w:p w14:paraId="4FB7126D" w14:textId="77777777" w:rsidR="00F42226" w:rsidRDefault="00F42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3B6A" w14:textId="77777777" w:rsidR="00463C92" w:rsidRDefault="00463C92">
      <w:r>
        <w:separator/>
      </w:r>
    </w:p>
  </w:footnote>
  <w:footnote w:type="continuationSeparator" w:id="0">
    <w:p w14:paraId="6B5D86BE" w14:textId="77777777" w:rsidR="00463C92" w:rsidRDefault="00463C92">
      <w:r>
        <w:continuationSeparator/>
      </w:r>
    </w:p>
  </w:footnote>
  <w:footnote w:id="1">
    <w:p w14:paraId="674B3F66" w14:textId="569FE08C" w:rsidR="00F42226" w:rsidRPr="00891875" w:rsidRDefault="00F42226">
      <w:pPr>
        <w:pStyle w:val="FootnoteText"/>
        <w:rPr>
          <w:b/>
        </w:rPr>
      </w:pPr>
      <w:r>
        <w:rPr>
          <w:rStyle w:val="FootnoteReference"/>
        </w:rPr>
        <w:footnoteRef/>
      </w:r>
      <w:r>
        <w:t xml:space="preserve"> </w:t>
      </w:r>
      <w:r>
        <w:rPr>
          <w:rStyle w:val="HTMLCite"/>
          <w:rFonts w:ascii="Helvetica" w:hAnsi="Helvetica"/>
          <w:color w:val="000000"/>
          <w:sz w:val="18"/>
          <w:szCs w:val="18"/>
          <w:shd w:val="clear" w:color="auto" w:fill="FFFFFF"/>
        </w:rPr>
        <w:t>J. Chem. Educ.</w:t>
      </w:r>
      <w:r>
        <w:rPr>
          <w:rFonts w:ascii="Helvetica" w:hAnsi="Helvetica"/>
          <w:color w:val="000000"/>
          <w:sz w:val="18"/>
          <w:szCs w:val="18"/>
          <w:shd w:val="clear" w:color="auto" w:fill="FFFFFF"/>
        </w:rPr>
        <w:t>, </w:t>
      </w:r>
      <w:r>
        <w:rPr>
          <w:rStyle w:val="citationyear"/>
          <w:rFonts w:ascii="Helvetica" w:hAnsi="Helvetica"/>
          <w:b/>
          <w:bCs/>
          <w:color w:val="000000"/>
          <w:shd w:val="clear" w:color="auto" w:fill="FFFFFF"/>
        </w:rPr>
        <w:t>2016</w:t>
      </w:r>
      <w:r>
        <w:rPr>
          <w:rFonts w:ascii="Helvetica" w:hAnsi="Helvetica"/>
          <w:color w:val="000000"/>
          <w:sz w:val="18"/>
          <w:szCs w:val="18"/>
          <w:shd w:val="clear" w:color="auto" w:fill="FFFFFF"/>
        </w:rPr>
        <w:t>, </w:t>
      </w:r>
      <w:r>
        <w:rPr>
          <w:rStyle w:val="citationvolume"/>
          <w:rFonts w:ascii="Helvetica" w:hAnsi="Helvetica"/>
          <w:i/>
          <w:iCs/>
          <w:sz w:val="18"/>
          <w:szCs w:val="18"/>
          <w:shd w:val="clear" w:color="auto" w:fill="FFFFFF"/>
        </w:rPr>
        <w:t>93</w:t>
      </w:r>
      <w:r>
        <w:rPr>
          <w:rFonts w:ascii="Helvetica" w:hAnsi="Helvetica"/>
          <w:color w:val="000000"/>
          <w:sz w:val="18"/>
          <w:szCs w:val="18"/>
          <w:shd w:val="clear" w:color="auto" w:fill="FFFFFF"/>
        </w:rPr>
        <w:t> (12), pp 2058–2062</w:t>
      </w:r>
    </w:p>
  </w:footnote>
  <w:footnote w:id="2">
    <w:p w14:paraId="5C2CDF90" w14:textId="77777777" w:rsidR="00F42226" w:rsidRDefault="00F42226" w:rsidP="005F61DD">
      <w:pPr>
        <w:pStyle w:val="CommentText"/>
      </w:pPr>
      <w:r>
        <w:rPr>
          <w:rStyle w:val="FootnoteReference"/>
        </w:rPr>
        <w:footnoteRef/>
      </w:r>
      <w:r>
        <w:t xml:space="preserve"> ACS accreditation regulations require no more than 16 students per faculty in lab. We place over 30 students in labs using the fact we have TAs in the lab. Hope has 22 students in a Gen Chem lab, while GVSU has at most 24 students in a Gen Chem lab.  They do this with TAs as well.   Furthermore, our TAs are not trained or skilled to help students other than babysitting, crowd control, and grading lab reports.  Instructors have no time to spend developing skills of students in the lab.  If we are serious about labs, then we will bring this number down to 24 per lab.  Until then, much of what is done to improve lab skills at the 103/104/105 level may well prove ineffective. </w:t>
      </w:r>
    </w:p>
    <w:p w14:paraId="408981B6" w14:textId="77777777" w:rsidR="00F42226" w:rsidRDefault="00F42226" w:rsidP="005F61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8C6"/>
    <w:multiLevelType w:val="hybridMultilevel"/>
    <w:tmpl w:val="2A8EF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F5B00"/>
    <w:multiLevelType w:val="hybridMultilevel"/>
    <w:tmpl w:val="97CCF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82852"/>
    <w:multiLevelType w:val="hybridMultilevel"/>
    <w:tmpl w:val="D068D568"/>
    <w:lvl w:ilvl="0" w:tplc="FFB42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35068"/>
    <w:multiLevelType w:val="hybridMultilevel"/>
    <w:tmpl w:val="030AD57E"/>
    <w:lvl w:ilvl="0" w:tplc="7F4875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0DC0"/>
    <w:multiLevelType w:val="hybridMultilevel"/>
    <w:tmpl w:val="4FF2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D3896"/>
    <w:multiLevelType w:val="hybridMultilevel"/>
    <w:tmpl w:val="D344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05EA0"/>
    <w:multiLevelType w:val="hybridMultilevel"/>
    <w:tmpl w:val="FB126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12E7E"/>
    <w:multiLevelType w:val="hybridMultilevel"/>
    <w:tmpl w:val="C0A2A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9710D"/>
    <w:multiLevelType w:val="hybridMultilevel"/>
    <w:tmpl w:val="988E26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114DD"/>
    <w:multiLevelType w:val="hybridMultilevel"/>
    <w:tmpl w:val="312A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437"/>
    <w:multiLevelType w:val="hybridMultilevel"/>
    <w:tmpl w:val="B42E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5743"/>
    <w:multiLevelType w:val="hybridMultilevel"/>
    <w:tmpl w:val="F492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D5D66"/>
    <w:multiLevelType w:val="hybridMultilevel"/>
    <w:tmpl w:val="A120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3209C"/>
    <w:multiLevelType w:val="hybridMultilevel"/>
    <w:tmpl w:val="75AEF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6304E"/>
    <w:multiLevelType w:val="hybridMultilevel"/>
    <w:tmpl w:val="C57C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55E9A"/>
    <w:multiLevelType w:val="hybridMultilevel"/>
    <w:tmpl w:val="E662D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142441"/>
    <w:multiLevelType w:val="hybridMultilevel"/>
    <w:tmpl w:val="D6E466A6"/>
    <w:lvl w:ilvl="0" w:tplc="0D26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516DA"/>
    <w:multiLevelType w:val="hybridMultilevel"/>
    <w:tmpl w:val="5A1AE8F8"/>
    <w:lvl w:ilvl="0" w:tplc="053E66C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9190D"/>
    <w:multiLevelType w:val="hybridMultilevel"/>
    <w:tmpl w:val="AF56244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C61B4D"/>
    <w:multiLevelType w:val="hybridMultilevel"/>
    <w:tmpl w:val="FB126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F48A1"/>
    <w:multiLevelType w:val="hybridMultilevel"/>
    <w:tmpl w:val="677C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B19E5"/>
    <w:multiLevelType w:val="hybridMultilevel"/>
    <w:tmpl w:val="FB1263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D80840"/>
    <w:multiLevelType w:val="hybridMultilevel"/>
    <w:tmpl w:val="6EA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E0E63"/>
    <w:multiLevelType w:val="hybridMultilevel"/>
    <w:tmpl w:val="1716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A4309"/>
    <w:multiLevelType w:val="hybridMultilevel"/>
    <w:tmpl w:val="E5BE4168"/>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78372D78"/>
    <w:multiLevelType w:val="hybridMultilevel"/>
    <w:tmpl w:val="D068D568"/>
    <w:lvl w:ilvl="0" w:tplc="FFB42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53473"/>
    <w:multiLevelType w:val="hybridMultilevel"/>
    <w:tmpl w:val="CA7CAE44"/>
    <w:lvl w:ilvl="0" w:tplc="1BE0C584">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A00588"/>
    <w:multiLevelType w:val="hybridMultilevel"/>
    <w:tmpl w:val="A846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4"/>
  </w:num>
  <w:num w:numId="4">
    <w:abstractNumId w:val="12"/>
  </w:num>
  <w:num w:numId="5">
    <w:abstractNumId w:val="4"/>
  </w:num>
  <w:num w:numId="6">
    <w:abstractNumId w:val="5"/>
  </w:num>
  <w:num w:numId="7">
    <w:abstractNumId w:val="22"/>
  </w:num>
  <w:num w:numId="8">
    <w:abstractNumId w:val="7"/>
  </w:num>
  <w:num w:numId="9">
    <w:abstractNumId w:val="1"/>
  </w:num>
  <w:num w:numId="10">
    <w:abstractNumId w:val="0"/>
  </w:num>
  <w:num w:numId="11">
    <w:abstractNumId w:val="24"/>
  </w:num>
  <w:num w:numId="12">
    <w:abstractNumId w:val="15"/>
  </w:num>
  <w:num w:numId="13">
    <w:abstractNumId w:val="9"/>
  </w:num>
  <w:num w:numId="14">
    <w:abstractNumId w:val="2"/>
  </w:num>
  <w:num w:numId="15">
    <w:abstractNumId w:val="25"/>
  </w:num>
  <w:num w:numId="16">
    <w:abstractNumId w:val="16"/>
  </w:num>
  <w:num w:numId="17">
    <w:abstractNumId w:val="3"/>
  </w:num>
  <w:num w:numId="18">
    <w:abstractNumId w:val="13"/>
  </w:num>
  <w:num w:numId="19">
    <w:abstractNumId w:val="11"/>
  </w:num>
  <w:num w:numId="20">
    <w:abstractNumId w:val="6"/>
  </w:num>
  <w:num w:numId="21">
    <w:abstractNumId w:val="23"/>
  </w:num>
  <w:num w:numId="22">
    <w:abstractNumId w:val="20"/>
  </w:num>
  <w:num w:numId="23">
    <w:abstractNumId w:val="19"/>
  </w:num>
  <w:num w:numId="24">
    <w:abstractNumId w:val="21"/>
  </w:num>
  <w:num w:numId="25">
    <w:abstractNumId w:val="10"/>
  </w:num>
  <w:num w:numId="26">
    <w:abstractNumId w:val="17"/>
  </w:num>
  <w:num w:numId="27">
    <w:abstractNumId w:val="8"/>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18"/>
    <w:rsid w:val="00000587"/>
    <w:rsid w:val="00011234"/>
    <w:rsid w:val="00012B94"/>
    <w:rsid w:val="00014F9E"/>
    <w:rsid w:val="00040EDB"/>
    <w:rsid w:val="00041B31"/>
    <w:rsid w:val="00055958"/>
    <w:rsid w:val="00060DD5"/>
    <w:rsid w:val="00080888"/>
    <w:rsid w:val="0008238F"/>
    <w:rsid w:val="00096C40"/>
    <w:rsid w:val="000B031E"/>
    <w:rsid w:val="000B25DB"/>
    <w:rsid w:val="000C30F0"/>
    <w:rsid w:val="000D0874"/>
    <w:rsid w:val="000E2FB2"/>
    <w:rsid w:val="000E4CB3"/>
    <w:rsid w:val="000F1578"/>
    <w:rsid w:val="00121FD5"/>
    <w:rsid w:val="0012291C"/>
    <w:rsid w:val="00131FEA"/>
    <w:rsid w:val="00132A31"/>
    <w:rsid w:val="00143471"/>
    <w:rsid w:val="0019334F"/>
    <w:rsid w:val="00193C8A"/>
    <w:rsid w:val="001A1310"/>
    <w:rsid w:val="001C39E9"/>
    <w:rsid w:val="001D6237"/>
    <w:rsid w:val="001E2AE3"/>
    <w:rsid w:val="00204053"/>
    <w:rsid w:val="002054FC"/>
    <w:rsid w:val="0022139D"/>
    <w:rsid w:val="00225CDE"/>
    <w:rsid w:val="002421F2"/>
    <w:rsid w:val="0024255B"/>
    <w:rsid w:val="00242F6F"/>
    <w:rsid w:val="002826AD"/>
    <w:rsid w:val="002830B0"/>
    <w:rsid w:val="00286B47"/>
    <w:rsid w:val="002B766D"/>
    <w:rsid w:val="002C1A0A"/>
    <w:rsid w:val="002D666A"/>
    <w:rsid w:val="002F58E2"/>
    <w:rsid w:val="0031449F"/>
    <w:rsid w:val="003217DE"/>
    <w:rsid w:val="003233B1"/>
    <w:rsid w:val="0032447F"/>
    <w:rsid w:val="003314FF"/>
    <w:rsid w:val="00340051"/>
    <w:rsid w:val="00341653"/>
    <w:rsid w:val="00351CD5"/>
    <w:rsid w:val="00370605"/>
    <w:rsid w:val="0037257A"/>
    <w:rsid w:val="003816ED"/>
    <w:rsid w:val="003C0EED"/>
    <w:rsid w:val="003C7FA2"/>
    <w:rsid w:val="003D6D8A"/>
    <w:rsid w:val="003E0B0C"/>
    <w:rsid w:val="00400CC9"/>
    <w:rsid w:val="004211DF"/>
    <w:rsid w:val="0042512A"/>
    <w:rsid w:val="004266EC"/>
    <w:rsid w:val="00436CE8"/>
    <w:rsid w:val="00453BBD"/>
    <w:rsid w:val="00461E2F"/>
    <w:rsid w:val="00463C92"/>
    <w:rsid w:val="004656D1"/>
    <w:rsid w:val="00472587"/>
    <w:rsid w:val="00475506"/>
    <w:rsid w:val="00491790"/>
    <w:rsid w:val="004968BC"/>
    <w:rsid w:val="004A4A97"/>
    <w:rsid w:val="004C51CF"/>
    <w:rsid w:val="004E77FE"/>
    <w:rsid w:val="005238A7"/>
    <w:rsid w:val="0053756E"/>
    <w:rsid w:val="005804C8"/>
    <w:rsid w:val="00593B27"/>
    <w:rsid w:val="005966FB"/>
    <w:rsid w:val="005A7EE3"/>
    <w:rsid w:val="005C3FAA"/>
    <w:rsid w:val="005D0E17"/>
    <w:rsid w:val="005F3FA0"/>
    <w:rsid w:val="005F61DD"/>
    <w:rsid w:val="00603062"/>
    <w:rsid w:val="0061381F"/>
    <w:rsid w:val="00614F49"/>
    <w:rsid w:val="0064509A"/>
    <w:rsid w:val="0066436E"/>
    <w:rsid w:val="00667118"/>
    <w:rsid w:val="00694F89"/>
    <w:rsid w:val="006A30BE"/>
    <w:rsid w:val="006B14C3"/>
    <w:rsid w:val="006C720C"/>
    <w:rsid w:val="006D46EB"/>
    <w:rsid w:val="006D4B75"/>
    <w:rsid w:val="006D5561"/>
    <w:rsid w:val="006E3BCC"/>
    <w:rsid w:val="006E46F6"/>
    <w:rsid w:val="006F532C"/>
    <w:rsid w:val="00702E70"/>
    <w:rsid w:val="00744F3F"/>
    <w:rsid w:val="00780472"/>
    <w:rsid w:val="007A2B12"/>
    <w:rsid w:val="007B1260"/>
    <w:rsid w:val="007B383B"/>
    <w:rsid w:val="007C3D85"/>
    <w:rsid w:val="007E01E3"/>
    <w:rsid w:val="007E35D7"/>
    <w:rsid w:val="007F36D5"/>
    <w:rsid w:val="007F3F68"/>
    <w:rsid w:val="00815D49"/>
    <w:rsid w:val="00815EB8"/>
    <w:rsid w:val="008177CD"/>
    <w:rsid w:val="008277C2"/>
    <w:rsid w:val="00834D43"/>
    <w:rsid w:val="00835EDC"/>
    <w:rsid w:val="00842900"/>
    <w:rsid w:val="00842D7F"/>
    <w:rsid w:val="0085299B"/>
    <w:rsid w:val="008629CC"/>
    <w:rsid w:val="00891875"/>
    <w:rsid w:val="008A7A4F"/>
    <w:rsid w:val="008B27C6"/>
    <w:rsid w:val="008B69A1"/>
    <w:rsid w:val="008D7AFA"/>
    <w:rsid w:val="008E74D5"/>
    <w:rsid w:val="008F7056"/>
    <w:rsid w:val="008F7E20"/>
    <w:rsid w:val="00904495"/>
    <w:rsid w:val="00942CE3"/>
    <w:rsid w:val="00944BB0"/>
    <w:rsid w:val="00974A7F"/>
    <w:rsid w:val="00991D08"/>
    <w:rsid w:val="009A09B7"/>
    <w:rsid w:val="009B2D7A"/>
    <w:rsid w:val="009C0A55"/>
    <w:rsid w:val="009C3E59"/>
    <w:rsid w:val="009E1478"/>
    <w:rsid w:val="009F46D7"/>
    <w:rsid w:val="00A11188"/>
    <w:rsid w:val="00A1572E"/>
    <w:rsid w:val="00A2301C"/>
    <w:rsid w:val="00A30515"/>
    <w:rsid w:val="00A324AD"/>
    <w:rsid w:val="00A368AE"/>
    <w:rsid w:val="00A445BB"/>
    <w:rsid w:val="00A454A2"/>
    <w:rsid w:val="00A52619"/>
    <w:rsid w:val="00A74549"/>
    <w:rsid w:val="00A74BDD"/>
    <w:rsid w:val="00AA54AF"/>
    <w:rsid w:val="00AA68E8"/>
    <w:rsid w:val="00AA7F39"/>
    <w:rsid w:val="00AC72F1"/>
    <w:rsid w:val="00AE1AC7"/>
    <w:rsid w:val="00AE3AD2"/>
    <w:rsid w:val="00AE6B49"/>
    <w:rsid w:val="00B31FF9"/>
    <w:rsid w:val="00B524C8"/>
    <w:rsid w:val="00B54BAF"/>
    <w:rsid w:val="00B6525D"/>
    <w:rsid w:val="00BA3404"/>
    <w:rsid w:val="00BB5D8E"/>
    <w:rsid w:val="00BD0F7C"/>
    <w:rsid w:val="00BE03A7"/>
    <w:rsid w:val="00BF33E7"/>
    <w:rsid w:val="00C169E5"/>
    <w:rsid w:val="00C17DA1"/>
    <w:rsid w:val="00C31665"/>
    <w:rsid w:val="00C4179F"/>
    <w:rsid w:val="00C66DDE"/>
    <w:rsid w:val="00C71DA2"/>
    <w:rsid w:val="00C9301A"/>
    <w:rsid w:val="00CC7258"/>
    <w:rsid w:val="00CD0865"/>
    <w:rsid w:val="00CD62BD"/>
    <w:rsid w:val="00D0426F"/>
    <w:rsid w:val="00D34FEF"/>
    <w:rsid w:val="00D449A2"/>
    <w:rsid w:val="00D46944"/>
    <w:rsid w:val="00D613DF"/>
    <w:rsid w:val="00D65BCA"/>
    <w:rsid w:val="00D85F10"/>
    <w:rsid w:val="00D9281F"/>
    <w:rsid w:val="00DA0DBA"/>
    <w:rsid w:val="00DB201B"/>
    <w:rsid w:val="00DB3731"/>
    <w:rsid w:val="00DC5DE3"/>
    <w:rsid w:val="00DD3989"/>
    <w:rsid w:val="00E04D56"/>
    <w:rsid w:val="00E139E6"/>
    <w:rsid w:val="00E13F20"/>
    <w:rsid w:val="00E567BA"/>
    <w:rsid w:val="00E8489F"/>
    <w:rsid w:val="00EF28A9"/>
    <w:rsid w:val="00F07288"/>
    <w:rsid w:val="00F20CEA"/>
    <w:rsid w:val="00F42226"/>
    <w:rsid w:val="00F661B5"/>
    <w:rsid w:val="00F67966"/>
    <w:rsid w:val="00F81104"/>
    <w:rsid w:val="00FA602B"/>
    <w:rsid w:val="00FC2E57"/>
    <w:rsid w:val="133BA3FA"/>
    <w:rsid w:val="1944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A018"/>
  <w15:docId w15:val="{F6BE94DB-B159-4E64-A5EA-00CCACDB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7FE"/>
    <w:pPr>
      <w:spacing w:after="0" w:line="240" w:lineRule="auto"/>
    </w:pPr>
    <w:rPr>
      <w:rFonts w:ascii="Cambria" w:hAnsi="Cambria"/>
      <w:kern w:val="20"/>
      <w:sz w:val="24"/>
      <w14:ligatures w14:val="standard"/>
    </w:rPr>
  </w:style>
  <w:style w:type="paragraph" w:styleId="Heading1">
    <w:name w:val="heading 1"/>
    <w:basedOn w:val="Normal"/>
    <w:next w:val="Normal"/>
    <w:link w:val="Heading1Char"/>
    <w:uiPriority w:val="9"/>
    <w:qFormat/>
    <w:rsid w:val="00835EDC"/>
    <w:pPr>
      <w:keepNext/>
      <w:keepLines/>
      <w:spacing w:after="360"/>
      <w:jc w:val="center"/>
      <w:outlineLvl w:val="0"/>
    </w:pPr>
    <w:rPr>
      <w:rFonts w:asciiTheme="minorHAnsi" w:eastAsiaTheme="majorEastAsia" w:hAnsiTheme="minorHAnsi" w:cstheme="majorBidi"/>
      <w:b/>
      <w:color w:val="000000"/>
      <w:sz w:val="40"/>
      <w:szCs w:val="32"/>
    </w:rPr>
  </w:style>
  <w:style w:type="paragraph" w:styleId="Heading2">
    <w:name w:val="heading 2"/>
    <w:basedOn w:val="Normal"/>
    <w:next w:val="Normal"/>
    <w:link w:val="Heading2Char"/>
    <w:uiPriority w:val="9"/>
    <w:unhideWhenUsed/>
    <w:qFormat/>
    <w:rsid w:val="00835EDC"/>
    <w:pPr>
      <w:keepNext/>
      <w:keepLines/>
      <w:spacing w:before="240" w:line="259" w:lineRule="auto"/>
      <w:outlineLvl w:val="1"/>
    </w:pPr>
    <w:rPr>
      <w:rFonts w:asciiTheme="minorHAnsi" w:eastAsiaTheme="majorEastAsia" w:hAnsiTheme="minorHAnsi" w:cstheme="majorBidi"/>
      <w:b/>
      <w:sz w:val="28"/>
      <w:szCs w:val="26"/>
    </w:rPr>
  </w:style>
  <w:style w:type="paragraph" w:styleId="Heading3">
    <w:name w:val="heading 3"/>
    <w:basedOn w:val="Normal"/>
    <w:next w:val="Normal"/>
    <w:link w:val="Heading3Char"/>
    <w:uiPriority w:val="9"/>
    <w:unhideWhenUsed/>
    <w:qFormat/>
    <w:rsid w:val="00835EDC"/>
    <w:pPr>
      <w:keepNext/>
      <w:keepLines/>
      <w:spacing w:before="240" w:line="259" w:lineRule="auto"/>
      <w:ind w:left="360"/>
      <w:outlineLvl w:val="2"/>
    </w:pPr>
    <w:rPr>
      <w:rFonts w:asciiTheme="minorHAnsi" w:eastAsiaTheme="majorEastAsia" w:hAnsiTheme="min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BB"/>
    <w:pPr>
      <w:ind w:left="720"/>
      <w:contextualSpacing/>
    </w:pPr>
  </w:style>
  <w:style w:type="paragraph" w:styleId="BalloonText">
    <w:name w:val="Balloon Text"/>
    <w:basedOn w:val="Normal"/>
    <w:link w:val="BalloonTextChar"/>
    <w:uiPriority w:val="99"/>
    <w:semiHidden/>
    <w:unhideWhenUsed/>
    <w:rsid w:val="008A7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A4F"/>
    <w:rPr>
      <w:rFonts w:ascii="Segoe UI" w:hAnsi="Segoe UI" w:cs="Segoe UI"/>
      <w:sz w:val="18"/>
      <w:szCs w:val="18"/>
    </w:rPr>
  </w:style>
  <w:style w:type="character" w:customStyle="1" w:styleId="Heading1Char">
    <w:name w:val="Heading 1 Char"/>
    <w:basedOn w:val="DefaultParagraphFont"/>
    <w:link w:val="Heading1"/>
    <w:uiPriority w:val="9"/>
    <w:rsid w:val="00835EDC"/>
    <w:rPr>
      <w:rFonts w:eastAsiaTheme="majorEastAsia" w:cstheme="majorBidi"/>
      <w:b/>
      <w:color w:val="000000"/>
      <w:kern w:val="20"/>
      <w:sz w:val="40"/>
      <w:szCs w:val="32"/>
      <w14:ligatures w14:val="standard"/>
    </w:rPr>
  </w:style>
  <w:style w:type="character" w:customStyle="1" w:styleId="Heading2Char">
    <w:name w:val="Heading 2 Char"/>
    <w:basedOn w:val="DefaultParagraphFont"/>
    <w:link w:val="Heading2"/>
    <w:uiPriority w:val="9"/>
    <w:rsid w:val="00835EDC"/>
    <w:rPr>
      <w:rFonts w:eastAsiaTheme="majorEastAsia" w:cstheme="majorBidi"/>
      <w:b/>
      <w:kern w:val="20"/>
      <w:sz w:val="28"/>
      <w:szCs w:val="26"/>
      <w14:ligatures w14:val="standard"/>
    </w:rPr>
  </w:style>
  <w:style w:type="character" w:customStyle="1" w:styleId="Heading3Char">
    <w:name w:val="Heading 3 Char"/>
    <w:basedOn w:val="DefaultParagraphFont"/>
    <w:link w:val="Heading3"/>
    <w:uiPriority w:val="9"/>
    <w:rsid w:val="00835EDC"/>
    <w:rPr>
      <w:rFonts w:eastAsiaTheme="majorEastAsia" w:cstheme="majorBidi"/>
      <w:b/>
      <w:kern w:val="20"/>
      <w:sz w:val="24"/>
      <w:szCs w:val="24"/>
      <w14:ligatures w14:val="standard"/>
    </w:rPr>
  </w:style>
  <w:style w:type="paragraph" w:styleId="BodyTextIndent">
    <w:name w:val="Body Text Indent"/>
    <w:basedOn w:val="Normal"/>
    <w:link w:val="BodyTextIndentChar"/>
    <w:uiPriority w:val="99"/>
    <w:semiHidden/>
    <w:unhideWhenUsed/>
    <w:rsid w:val="00DA0DBA"/>
    <w:pPr>
      <w:spacing w:after="120"/>
      <w:ind w:left="360"/>
    </w:pPr>
  </w:style>
  <w:style w:type="character" w:customStyle="1" w:styleId="BodyTextIndentChar">
    <w:name w:val="Body Text Indent Char"/>
    <w:basedOn w:val="DefaultParagraphFont"/>
    <w:link w:val="BodyTextIndent"/>
    <w:uiPriority w:val="99"/>
    <w:semiHidden/>
    <w:rsid w:val="00DA0DBA"/>
    <w:rPr>
      <w:rFonts w:ascii="Cambria" w:hAnsi="Cambria"/>
      <w:kern w:val="20"/>
      <w:sz w:val="24"/>
      <w14:ligatures w14:val="standard"/>
    </w:rPr>
  </w:style>
  <w:style w:type="paragraph" w:styleId="BodyTextFirstIndent2">
    <w:name w:val="Body Text First Indent 2"/>
    <w:basedOn w:val="BodyTextIndent"/>
    <w:link w:val="BodyTextFirstIndent2Char"/>
    <w:uiPriority w:val="99"/>
    <w:semiHidden/>
    <w:unhideWhenUsed/>
    <w:rsid w:val="00DA0DBA"/>
    <w:pPr>
      <w:spacing w:after="0"/>
      <w:ind w:firstLine="360"/>
    </w:pPr>
  </w:style>
  <w:style w:type="character" w:customStyle="1" w:styleId="BodyTextFirstIndent2Char">
    <w:name w:val="Body Text First Indent 2 Char"/>
    <w:basedOn w:val="BodyTextIndentChar"/>
    <w:link w:val="BodyTextFirstIndent2"/>
    <w:uiPriority w:val="99"/>
    <w:semiHidden/>
    <w:rsid w:val="00DA0DBA"/>
    <w:rPr>
      <w:rFonts w:ascii="Cambria" w:hAnsi="Cambria"/>
      <w:kern w:val="20"/>
      <w:sz w:val="24"/>
      <w14:ligatures w14:val="standard"/>
    </w:rPr>
  </w:style>
  <w:style w:type="character" w:styleId="CommentReference">
    <w:name w:val="annotation reference"/>
    <w:basedOn w:val="DefaultParagraphFont"/>
    <w:uiPriority w:val="99"/>
    <w:semiHidden/>
    <w:unhideWhenUsed/>
    <w:rsid w:val="00DA0DBA"/>
    <w:rPr>
      <w:sz w:val="16"/>
      <w:szCs w:val="16"/>
    </w:rPr>
  </w:style>
  <w:style w:type="paragraph" w:styleId="CommentText">
    <w:name w:val="annotation text"/>
    <w:basedOn w:val="Normal"/>
    <w:link w:val="CommentTextChar"/>
    <w:uiPriority w:val="99"/>
    <w:semiHidden/>
    <w:unhideWhenUsed/>
    <w:rsid w:val="00DA0DBA"/>
    <w:rPr>
      <w:sz w:val="20"/>
      <w:szCs w:val="20"/>
    </w:rPr>
  </w:style>
  <w:style w:type="character" w:customStyle="1" w:styleId="CommentTextChar">
    <w:name w:val="Comment Text Char"/>
    <w:basedOn w:val="DefaultParagraphFont"/>
    <w:link w:val="CommentText"/>
    <w:uiPriority w:val="99"/>
    <w:semiHidden/>
    <w:rsid w:val="00DA0DBA"/>
    <w:rPr>
      <w:rFonts w:ascii="Cambria" w:hAnsi="Cambria"/>
      <w:kern w:val="20"/>
      <w:sz w:val="20"/>
      <w:szCs w:val="20"/>
      <w14:ligatures w14:val="standard"/>
    </w:rPr>
  </w:style>
  <w:style w:type="paragraph" w:styleId="CommentSubject">
    <w:name w:val="annotation subject"/>
    <w:basedOn w:val="CommentText"/>
    <w:next w:val="CommentText"/>
    <w:link w:val="CommentSubjectChar"/>
    <w:uiPriority w:val="99"/>
    <w:semiHidden/>
    <w:unhideWhenUsed/>
    <w:rsid w:val="00DA0DBA"/>
    <w:rPr>
      <w:b/>
      <w:bCs/>
    </w:rPr>
  </w:style>
  <w:style w:type="character" w:customStyle="1" w:styleId="CommentSubjectChar">
    <w:name w:val="Comment Subject Char"/>
    <w:basedOn w:val="CommentTextChar"/>
    <w:link w:val="CommentSubject"/>
    <w:uiPriority w:val="99"/>
    <w:semiHidden/>
    <w:rsid w:val="00DA0DBA"/>
    <w:rPr>
      <w:rFonts w:ascii="Cambria" w:hAnsi="Cambria"/>
      <w:b/>
      <w:bCs/>
      <w:kern w:val="20"/>
      <w:sz w:val="20"/>
      <w:szCs w:val="20"/>
      <w14:ligatures w14:val="standard"/>
    </w:rPr>
  </w:style>
  <w:style w:type="table" w:styleId="TableGrid">
    <w:name w:val="Table Grid"/>
    <w:basedOn w:val="TableNormal"/>
    <w:uiPriority w:val="39"/>
    <w:rsid w:val="00A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1AC7"/>
    <w:pPr>
      <w:tabs>
        <w:tab w:val="center" w:pos="4680"/>
        <w:tab w:val="right" w:pos="9360"/>
      </w:tabs>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AE1AC7"/>
  </w:style>
  <w:style w:type="table" w:customStyle="1" w:styleId="GridTable5Dark-Accent61">
    <w:name w:val="Grid Table 5 Dark - Accent 61"/>
    <w:basedOn w:val="TableNormal"/>
    <w:uiPriority w:val="50"/>
    <w:rsid w:val="006138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BB5D8E"/>
    <w:rPr>
      <w:color w:val="0563C1" w:themeColor="hyperlink"/>
      <w:u w:val="single"/>
    </w:rPr>
  </w:style>
  <w:style w:type="character" w:customStyle="1" w:styleId="UnresolvedMention1">
    <w:name w:val="Unresolved Mention1"/>
    <w:basedOn w:val="DefaultParagraphFont"/>
    <w:uiPriority w:val="99"/>
    <w:semiHidden/>
    <w:unhideWhenUsed/>
    <w:rsid w:val="00BB5D8E"/>
    <w:rPr>
      <w:color w:val="808080"/>
      <w:shd w:val="clear" w:color="auto" w:fill="E6E6E6"/>
    </w:rPr>
  </w:style>
  <w:style w:type="paragraph" w:styleId="FootnoteText">
    <w:name w:val="footnote text"/>
    <w:basedOn w:val="Normal"/>
    <w:link w:val="FootnoteTextChar"/>
    <w:uiPriority w:val="99"/>
    <w:semiHidden/>
    <w:unhideWhenUsed/>
    <w:rsid w:val="0031449F"/>
    <w:rPr>
      <w:sz w:val="20"/>
      <w:szCs w:val="20"/>
    </w:rPr>
  </w:style>
  <w:style w:type="character" w:customStyle="1" w:styleId="FootnoteTextChar">
    <w:name w:val="Footnote Text Char"/>
    <w:basedOn w:val="DefaultParagraphFont"/>
    <w:link w:val="FootnoteText"/>
    <w:uiPriority w:val="99"/>
    <w:semiHidden/>
    <w:rsid w:val="0031449F"/>
    <w:rPr>
      <w:rFonts w:ascii="Cambria" w:hAnsi="Cambria"/>
      <w:kern w:val="20"/>
      <w:sz w:val="20"/>
      <w:szCs w:val="20"/>
      <w14:ligatures w14:val="standard"/>
    </w:rPr>
  </w:style>
  <w:style w:type="character" w:styleId="FootnoteReference">
    <w:name w:val="footnote reference"/>
    <w:basedOn w:val="DefaultParagraphFont"/>
    <w:uiPriority w:val="99"/>
    <w:semiHidden/>
    <w:unhideWhenUsed/>
    <w:rsid w:val="0031449F"/>
    <w:rPr>
      <w:vertAlign w:val="superscript"/>
    </w:rPr>
  </w:style>
  <w:style w:type="character" w:styleId="HTMLCite">
    <w:name w:val="HTML Cite"/>
    <w:basedOn w:val="DefaultParagraphFont"/>
    <w:uiPriority w:val="99"/>
    <w:semiHidden/>
    <w:unhideWhenUsed/>
    <w:rsid w:val="00891875"/>
    <w:rPr>
      <w:i/>
      <w:iCs/>
    </w:rPr>
  </w:style>
  <w:style w:type="character" w:customStyle="1" w:styleId="citationyear">
    <w:name w:val="citation_year"/>
    <w:basedOn w:val="DefaultParagraphFont"/>
    <w:rsid w:val="00891875"/>
  </w:style>
  <w:style w:type="character" w:customStyle="1" w:styleId="citationvolume">
    <w:name w:val="citation_volume"/>
    <w:basedOn w:val="DefaultParagraphFont"/>
    <w:rsid w:val="00891875"/>
  </w:style>
  <w:style w:type="table" w:styleId="PlainTable5">
    <w:name w:val="Plain Table 5"/>
    <w:basedOn w:val="TableNormal"/>
    <w:uiPriority w:val="45"/>
    <w:rsid w:val="005F61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WPDefaults">
    <w:name w:val="WP Defaults"/>
    <w:rsid w:val="00D4694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rPr>
  </w:style>
  <w:style w:type="paragraph" w:customStyle="1" w:styleId="bf">
    <w:name w:val="_bf"/>
    <w:basedOn w:val="Normal"/>
    <w:qFormat/>
    <w:rsid w:val="00D46944"/>
    <w:pPr>
      <w:spacing w:line="264" w:lineRule="auto"/>
    </w:pPr>
    <w:rPr>
      <w:rFonts w:ascii="Constantia" w:eastAsia="Calibri" w:hAnsi="Constantia" w:cs="Times New Roman"/>
      <w:sz w:val="22"/>
      <w14:ligatures w14:val="none"/>
    </w:rPr>
  </w:style>
  <w:style w:type="paragraph" w:styleId="Header">
    <w:name w:val="header"/>
    <w:basedOn w:val="Normal"/>
    <w:link w:val="HeaderChar"/>
    <w:uiPriority w:val="99"/>
    <w:unhideWhenUsed/>
    <w:rsid w:val="000D0874"/>
    <w:pPr>
      <w:tabs>
        <w:tab w:val="center" w:pos="4680"/>
        <w:tab w:val="right" w:pos="9360"/>
      </w:tabs>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0D0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7763">
      <w:bodyDiv w:val="1"/>
      <w:marLeft w:val="0"/>
      <w:marRight w:val="0"/>
      <w:marTop w:val="0"/>
      <w:marBottom w:val="0"/>
      <w:divBdr>
        <w:top w:val="none" w:sz="0" w:space="0" w:color="auto"/>
        <w:left w:val="none" w:sz="0" w:space="0" w:color="auto"/>
        <w:bottom w:val="none" w:sz="0" w:space="0" w:color="auto"/>
        <w:right w:val="none" w:sz="0" w:space="0" w:color="auto"/>
      </w:divBdr>
    </w:div>
    <w:div w:id="158859412">
      <w:bodyDiv w:val="1"/>
      <w:marLeft w:val="0"/>
      <w:marRight w:val="0"/>
      <w:marTop w:val="0"/>
      <w:marBottom w:val="0"/>
      <w:divBdr>
        <w:top w:val="none" w:sz="0" w:space="0" w:color="auto"/>
        <w:left w:val="none" w:sz="0" w:space="0" w:color="auto"/>
        <w:bottom w:val="none" w:sz="0" w:space="0" w:color="auto"/>
        <w:right w:val="none" w:sz="0" w:space="0" w:color="auto"/>
      </w:divBdr>
    </w:div>
    <w:div w:id="289676843">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
    <w:div w:id="471601044">
      <w:bodyDiv w:val="1"/>
      <w:marLeft w:val="0"/>
      <w:marRight w:val="0"/>
      <w:marTop w:val="0"/>
      <w:marBottom w:val="0"/>
      <w:divBdr>
        <w:top w:val="none" w:sz="0" w:space="0" w:color="auto"/>
        <w:left w:val="none" w:sz="0" w:space="0" w:color="auto"/>
        <w:bottom w:val="none" w:sz="0" w:space="0" w:color="auto"/>
        <w:right w:val="none" w:sz="0" w:space="0" w:color="auto"/>
      </w:divBdr>
    </w:div>
    <w:div w:id="557474436">
      <w:bodyDiv w:val="1"/>
      <w:marLeft w:val="0"/>
      <w:marRight w:val="0"/>
      <w:marTop w:val="0"/>
      <w:marBottom w:val="0"/>
      <w:divBdr>
        <w:top w:val="none" w:sz="0" w:space="0" w:color="auto"/>
        <w:left w:val="none" w:sz="0" w:space="0" w:color="auto"/>
        <w:bottom w:val="none" w:sz="0" w:space="0" w:color="auto"/>
        <w:right w:val="none" w:sz="0" w:space="0" w:color="auto"/>
      </w:divBdr>
    </w:div>
    <w:div w:id="883828812">
      <w:bodyDiv w:val="1"/>
      <w:marLeft w:val="0"/>
      <w:marRight w:val="0"/>
      <w:marTop w:val="0"/>
      <w:marBottom w:val="0"/>
      <w:divBdr>
        <w:top w:val="none" w:sz="0" w:space="0" w:color="auto"/>
        <w:left w:val="none" w:sz="0" w:space="0" w:color="auto"/>
        <w:bottom w:val="none" w:sz="0" w:space="0" w:color="auto"/>
        <w:right w:val="none" w:sz="0" w:space="0" w:color="auto"/>
      </w:divBdr>
    </w:div>
    <w:div w:id="1192034320">
      <w:bodyDiv w:val="1"/>
      <w:marLeft w:val="0"/>
      <w:marRight w:val="0"/>
      <w:marTop w:val="0"/>
      <w:marBottom w:val="0"/>
      <w:divBdr>
        <w:top w:val="none" w:sz="0" w:space="0" w:color="auto"/>
        <w:left w:val="none" w:sz="0" w:space="0" w:color="auto"/>
        <w:bottom w:val="none" w:sz="0" w:space="0" w:color="auto"/>
        <w:right w:val="none" w:sz="0" w:space="0" w:color="auto"/>
      </w:divBdr>
    </w:div>
    <w:div w:id="1195195817">
      <w:bodyDiv w:val="1"/>
      <w:marLeft w:val="0"/>
      <w:marRight w:val="0"/>
      <w:marTop w:val="0"/>
      <w:marBottom w:val="0"/>
      <w:divBdr>
        <w:top w:val="none" w:sz="0" w:space="0" w:color="auto"/>
        <w:left w:val="none" w:sz="0" w:space="0" w:color="auto"/>
        <w:bottom w:val="none" w:sz="0" w:space="0" w:color="auto"/>
        <w:right w:val="none" w:sz="0" w:space="0" w:color="auto"/>
      </w:divBdr>
    </w:div>
    <w:div w:id="1345786512">
      <w:bodyDiv w:val="1"/>
      <w:marLeft w:val="0"/>
      <w:marRight w:val="0"/>
      <w:marTop w:val="0"/>
      <w:marBottom w:val="0"/>
      <w:divBdr>
        <w:top w:val="none" w:sz="0" w:space="0" w:color="auto"/>
        <w:left w:val="none" w:sz="0" w:space="0" w:color="auto"/>
        <w:bottom w:val="none" w:sz="0" w:space="0" w:color="auto"/>
        <w:right w:val="none" w:sz="0" w:space="0" w:color="auto"/>
      </w:divBdr>
    </w:div>
    <w:div w:id="19309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image" Target="media/image8.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chael\Dropbox\Committee%20Work\Curricussessment\Senior%20Exam%20Spring%202018\Inidividual%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chael\Dropbox\Committee%20Work\Curricussessment\Senior%20Exam%20Spring%202018\Group%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25400" cap="rnd">
              <a:noFill/>
              <a:round/>
            </a:ln>
            <a:effectLst/>
          </c:spPr>
          <c:marker>
            <c:symbol val="circle"/>
            <c:size val="5"/>
            <c:spPr>
              <a:solidFill>
                <a:schemeClr val="tx1"/>
              </a:solidFill>
              <a:ln w="9525">
                <a:solidFill>
                  <a:schemeClr val="dk1">
                    <a:tint val="88500"/>
                  </a:schemeClr>
                </a:solidFill>
              </a:ln>
              <a:effectLst/>
            </c:spPr>
          </c:marker>
          <c:xVal>
            <c:numRef>
              <c:f>final!$H$2:$H$42</c:f>
              <c:numCache>
                <c:formatCode>General</c:formatCode>
                <c:ptCount val="41"/>
                <c:pt idx="0">
                  <c:v>3.9780000000000002</c:v>
                </c:pt>
                <c:pt idx="1">
                  <c:v>3.8170000000000002</c:v>
                </c:pt>
                <c:pt idx="2">
                  <c:v>3.548</c:v>
                </c:pt>
                <c:pt idx="3">
                  <c:v>3.93</c:v>
                </c:pt>
                <c:pt idx="4">
                  <c:v>3.851</c:v>
                </c:pt>
                <c:pt idx="5">
                  <c:v>3.7930000000000001</c:v>
                </c:pt>
                <c:pt idx="6">
                  <c:v>3.9329999999999998</c:v>
                </c:pt>
                <c:pt idx="7">
                  <c:v>3.226</c:v>
                </c:pt>
                <c:pt idx="9">
                  <c:v>3.3580000000000001</c:v>
                </c:pt>
                <c:pt idx="10">
                  <c:v>3.9529999999999998</c:v>
                </c:pt>
                <c:pt idx="11">
                  <c:v>3.3039999999999998</c:v>
                </c:pt>
                <c:pt idx="12">
                  <c:v>3.9209999999999998</c:v>
                </c:pt>
                <c:pt idx="13">
                  <c:v>2.9929999999999999</c:v>
                </c:pt>
                <c:pt idx="14">
                  <c:v>3.7050000000000001</c:v>
                </c:pt>
                <c:pt idx="15">
                  <c:v>3.7130000000000001</c:v>
                </c:pt>
                <c:pt idx="16">
                  <c:v>3.5779999999999998</c:v>
                </c:pt>
                <c:pt idx="17">
                  <c:v>3.9670000000000001</c:v>
                </c:pt>
                <c:pt idx="18">
                  <c:v>3.5430000000000001</c:v>
                </c:pt>
                <c:pt idx="19">
                  <c:v>3.915</c:v>
                </c:pt>
                <c:pt idx="20">
                  <c:v>3.69</c:v>
                </c:pt>
                <c:pt idx="21">
                  <c:v>3.1829999999999998</c:v>
                </c:pt>
                <c:pt idx="22">
                  <c:v>3.9220000000000002</c:v>
                </c:pt>
                <c:pt idx="23">
                  <c:v>3.0019999999999998</c:v>
                </c:pt>
                <c:pt idx="24">
                  <c:v>2.831</c:v>
                </c:pt>
                <c:pt idx="25">
                  <c:v>3.56</c:v>
                </c:pt>
                <c:pt idx="26">
                  <c:v>3.0760000000000001</c:v>
                </c:pt>
                <c:pt idx="27">
                  <c:v>3.28</c:v>
                </c:pt>
                <c:pt idx="28">
                  <c:v>3.9590000000000001</c:v>
                </c:pt>
                <c:pt idx="29">
                  <c:v>3.4950000000000001</c:v>
                </c:pt>
                <c:pt idx="30">
                  <c:v>3.778</c:v>
                </c:pt>
                <c:pt idx="31">
                  <c:v>3.2770000000000001</c:v>
                </c:pt>
                <c:pt idx="32">
                  <c:v>3.6240000000000001</c:v>
                </c:pt>
                <c:pt idx="33">
                  <c:v>3.12</c:v>
                </c:pt>
                <c:pt idx="34">
                  <c:v>3.9239999999999999</c:v>
                </c:pt>
                <c:pt idx="37">
                  <c:v>3.5659999999999998</c:v>
                </c:pt>
                <c:pt idx="38">
                  <c:v>2.0960000000000001</c:v>
                </c:pt>
                <c:pt idx="39">
                  <c:v>3.3740000000000001</c:v>
                </c:pt>
                <c:pt idx="40">
                  <c:v>3.141</c:v>
                </c:pt>
              </c:numCache>
            </c:numRef>
          </c:xVal>
          <c:yVal>
            <c:numRef>
              <c:f>final!$G$2:$G$42</c:f>
              <c:numCache>
                <c:formatCode>General</c:formatCode>
                <c:ptCount val="41"/>
                <c:pt idx="0">
                  <c:v>9</c:v>
                </c:pt>
                <c:pt idx="1">
                  <c:v>8</c:v>
                </c:pt>
                <c:pt idx="2">
                  <c:v>7</c:v>
                </c:pt>
                <c:pt idx="3">
                  <c:v>6.5</c:v>
                </c:pt>
                <c:pt idx="4">
                  <c:v>6.5</c:v>
                </c:pt>
                <c:pt idx="5">
                  <c:v>6.5</c:v>
                </c:pt>
                <c:pt idx="6">
                  <c:v>6</c:v>
                </c:pt>
                <c:pt idx="7">
                  <c:v>5.5</c:v>
                </c:pt>
                <c:pt idx="8">
                  <c:v>5</c:v>
                </c:pt>
                <c:pt idx="9">
                  <c:v>5</c:v>
                </c:pt>
                <c:pt idx="10">
                  <c:v>5</c:v>
                </c:pt>
                <c:pt idx="11">
                  <c:v>4.5</c:v>
                </c:pt>
                <c:pt idx="12">
                  <c:v>4.5</c:v>
                </c:pt>
                <c:pt idx="13">
                  <c:v>4</c:v>
                </c:pt>
                <c:pt idx="14">
                  <c:v>4</c:v>
                </c:pt>
                <c:pt idx="15">
                  <c:v>4</c:v>
                </c:pt>
                <c:pt idx="16">
                  <c:v>3.5</c:v>
                </c:pt>
                <c:pt idx="17">
                  <c:v>3</c:v>
                </c:pt>
                <c:pt idx="18">
                  <c:v>3</c:v>
                </c:pt>
                <c:pt idx="19">
                  <c:v>3</c:v>
                </c:pt>
                <c:pt idx="20">
                  <c:v>3</c:v>
                </c:pt>
                <c:pt idx="21">
                  <c:v>3</c:v>
                </c:pt>
                <c:pt idx="22">
                  <c:v>2.5</c:v>
                </c:pt>
                <c:pt idx="23">
                  <c:v>2.5</c:v>
                </c:pt>
                <c:pt idx="24">
                  <c:v>2.5</c:v>
                </c:pt>
                <c:pt idx="25">
                  <c:v>2.5</c:v>
                </c:pt>
                <c:pt idx="26">
                  <c:v>2</c:v>
                </c:pt>
                <c:pt idx="27">
                  <c:v>2</c:v>
                </c:pt>
                <c:pt idx="28">
                  <c:v>2</c:v>
                </c:pt>
                <c:pt idx="29">
                  <c:v>1.5</c:v>
                </c:pt>
                <c:pt idx="30">
                  <c:v>1.5</c:v>
                </c:pt>
                <c:pt idx="31">
                  <c:v>1.5</c:v>
                </c:pt>
                <c:pt idx="32">
                  <c:v>1.5</c:v>
                </c:pt>
                <c:pt idx="33">
                  <c:v>1.5</c:v>
                </c:pt>
                <c:pt idx="34">
                  <c:v>1</c:v>
                </c:pt>
                <c:pt idx="35">
                  <c:v>1</c:v>
                </c:pt>
                <c:pt idx="36">
                  <c:v>1</c:v>
                </c:pt>
                <c:pt idx="37">
                  <c:v>1</c:v>
                </c:pt>
                <c:pt idx="38">
                  <c:v>0.5</c:v>
                </c:pt>
                <c:pt idx="39">
                  <c:v>0.5</c:v>
                </c:pt>
                <c:pt idx="40">
                  <c:v>0</c:v>
                </c:pt>
              </c:numCache>
            </c:numRef>
          </c:yVal>
          <c:smooth val="0"/>
          <c:extLst>
            <c:ext xmlns:c16="http://schemas.microsoft.com/office/drawing/2014/chart" uri="{C3380CC4-5D6E-409C-BE32-E72D297353CC}">
              <c16:uniqueId val="{00000000-9108-4291-9B9D-0077310D1007}"/>
            </c:ext>
          </c:extLst>
        </c:ser>
        <c:dLbls>
          <c:showLegendKey val="0"/>
          <c:showVal val="0"/>
          <c:showCatName val="0"/>
          <c:showSerName val="0"/>
          <c:showPercent val="0"/>
          <c:showBubbleSize val="0"/>
        </c:dLbls>
        <c:axId val="451020592"/>
        <c:axId val="552908472"/>
      </c:scatterChart>
      <c:valAx>
        <c:axId val="451020592"/>
        <c:scaling>
          <c:orientation val="minMax"/>
          <c:max val="4"/>
          <c:min val="2"/>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GPA</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2908472"/>
        <c:crosses val="autoZero"/>
        <c:crossBetween val="midCat"/>
      </c:valAx>
      <c:valAx>
        <c:axId val="55290847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Total Errors Identified</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102059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Sheet1!$D$22</c:f>
              <c:strCache>
                <c:ptCount val="1"/>
                <c:pt idx="0">
                  <c:v>Number of Teams</c:v>
                </c:pt>
              </c:strCache>
            </c:strRef>
          </c:tx>
          <c:spPr>
            <a:solidFill>
              <a:schemeClr val="accent1"/>
            </a:solidFill>
            <a:ln>
              <a:noFill/>
            </a:ln>
            <a:effectLst/>
          </c:spPr>
          <c:invertIfNegative val="0"/>
          <c:cat>
            <c:numRef>
              <c:f>Sheet1!$C$23:$C$31</c:f>
              <c:numCache>
                <c:formatCode>General</c:formatCode>
                <c:ptCount val="9"/>
                <c:pt idx="0">
                  <c:v>1</c:v>
                </c:pt>
                <c:pt idx="1">
                  <c:v>2</c:v>
                </c:pt>
                <c:pt idx="2">
                  <c:v>3</c:v>
                </c:pt>
                <c:pt idx="3">
                  <c:v>4</c:v>
                </c:pt>
                <c:pt idx="4">
                  <c:v>5</c:v>
                </c:pt>
                <c:pt idx="5">
                  <c:v>6</c:v>
                </c:pt>
                <c:pt idx="6">
                  <c:v>7</c:v>
                </c:pt>
                <c:pt idx="7">
                  <c:v>8</c:v>
                </c:pt>
                <c:pt idx="8">
                  <c:v>9</c:v>
                </c:pt>
              </c:numCache>
            </c:numRef>
          </c:cat>
          <c:val>
            <c:numRef>
              <c:f>Sheet1!$D$23:$D$31</c:f>
              <c:numCache>
                <c:formatCode>General</c:formatCode>
                <c:ptCount val="9"/>
                <c:pt idx="0">
                  <c:v>0</c:v>
                </c:pt>
                <c:pt idx="1">
                  <c:v>2</c:v>
                </c:pt>
                <c:pt idx="2">
                  <c:v>1</c:v>
                </c:pt>
                <c:pt idx="3">
                  <c:v>3</c:v>
                </c:pt>
                <c:pt idx="4">
                  <c:v>3</c:v>
                </c:pt>
                <c:pt idx="5">
                  <c:v>2</c:v>
                </c:pt>
                <c:pt idx="6">
                  <c:v>1</c:v>
                </c:pt>
                <c:pt idx="7">
                  <c:v>0</c:v>
                </c:pt>
                <c:pt idx="8">
                  <c:v>1</c:v>
                </c:pt>
              </c:numCache>
            </c:numRef>
          </c:val>
          <c:extLst>
            <c:ext xmlns:c16="http://schemas.microsoft.com/office/drawing/2014/chart" uri="{C3380CC4-5D6E-409C-BE32-E72D297353CC}">
              <c16:uniqueId val="{00000000-6992-413D-8758-6C9B6CDBE42A}"/>
            </c:ext>
          </c:extLst>
        </c:ser>
        <c:dLbls>
          <c:showLegendKey val="0"/>
          <c:showVal val="0"/>
          <c:showCatName val="0"/>
          <c:showSerName val="0"/>
          <c:showPercent val="0"/>
          <c:showBubbleSize val="0"/>
        </c:dLbls>
        <c:gapWidth val="219"/>
        <c:overlap val="-27"/>
        <c:axId val="438785224"/>
        <c:axId val="438785552"/>
      </c:barChart>
      <c:catAx>
        <c:axId val="43878522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a:t>Number of Errors Identified</a:t>
                </a: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38785552"/>
        <c:crosses val="autoZero"/>
        <c:auto val="1"/>
        <c:lblAlgn val="ctr"/>
        <c:lblOffset val="100"/>
        <c:noMultiLvlLbl val="0"/>
      </c:catAx>
      <c:valAx>
        <c:axId val="43878555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US" sz="1050"/>
                  <a:t>Teams</a:t>
                </a: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38785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Med School</c:v>
                </c:pt>
                <c:pt idx="1">
                  <c:v>Grad School</c:v>
                </c:pt>
                <c:pt idx="2">
                  <c:v>Work</c:v>
                </c:pt>
                <c:pt idx="3">
                  <c:v>Dental School</c:v>
                </c:pt>
                <c:pt idx="4">
                  <c:v>Pharm School</c:v>
                </c:pt>
                <c:pt idx="5">
                  <c:v>Teaching</c:v>
                </c:pt>
              </c:strCache>
            </c:strRef>
          </c:cat>
          <c:val>
            <c:numRef>
              <c:f>Sheet1!$B$2:$B$7</c:f>
              <c:numCache>
                <c:formatCode>General</c:formatCode>
                <c:ptCount val="6"/>
                <c:pt idx="0">
                  <c:v>15</c:v>
                </c:pt>
                <c:pt idx="1">
                  <c:v>13</c:v>
                </c:pt>
                <c:pt idx="2">
                  <c:v>10</c:v>
                </c:pt>
                <c:pt idx="3">
                  <c:v>1</c:v>
                </c:pt>
                <c:pt idx="4">
                  <c:v>1</c:v>
                </c:pt>
                <c:pt idx="5">
                  <c:v>1</c:v>
                </c:pt>
              </c:numCache>
            </c:numRef>
          </c:val>
          <c:extLst>
            <c:ext xmlns:c16="http://schemas.microsoft.com/office/drawing/2014/chart" uri="{C3380CC4-5D6E-409C-BE32-E72D297353CC}">
              <c16:uniqueId val="{00000000-A530-4F2A-AA2A-A74FC3610228}"/>
            </c:ext>
          </c:extLst>
        </c:ser>
        <c:dLbls>
          <c:showLegendKey val="0"/>
          <c:showVal val="0"/>
          <c:showCatName val="0"/>
          <c:showSerName val="0"/>
          <c:showPercent val="0"/>
          <c:showBubbleSize val="0"/>
        </c:dLbls>
        <c:gapWidth val="219"/>
        <c:overlap val="-27"/>
        <c:axId val="183226840"/>
        <c:axId val="519330520"/>
      </c:barChart>
      <c:catAx>
        <c:axId val="183226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330520"/>
        <c:crosses val="autoZero"/>
        <c:auto val="1"/>
        <c:lblAlgn val="ctr"/>
        <c:lblOffset val="100"/>
        <c:noMultiLvlLbl val="0"/>
      </c:catAx>
      <c:valAx>
        <c:axId val="519330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Students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26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3CC755C4E7D547B9711AF0451A3BED" ma:contentTypeVersion="4" ma:contentTypeDescription="Create a new document." ma:contentTypeScope="" ma:versionID="c9daa7af9b23d25801f9b47af5a8adb1">
  <xsd:schema xmlns:xsd="http://www.w3.org/2001/XMLSchema" xmlns:xs="http://www.w3.org/2001/XMLSchema" xmlns:p="http://schemas.microsoft.com/office/2006/metadata/properties" xmlns:ns2="8b9a9a3e-d0a8-49a9-935a-6a52663f6a39" xmlns:ns3="8a90d505-4e1e-4a68-9030-b402b1d79de2" targetNamespace="http://schemas.microsoft.com/office/2006/metadata/properties" ma:root="true" ma:fieldsID="047e607837f82e472d0237c7f1a91765" ns2:_="" ns3:_="">
    <xsd:import namespace="8b9a9a3e-d0a8-49a9-935a-6a52663f6a39"/>
    <xsd:import namespace="8a90d505-4e1e-4a68-9030-b402b1d79d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a9a3e-d0a8-49a9-935a-6a52663f6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90d505-4e1e-4a68-9030-b402b1d79d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0770-FD1F-4DE4-8F2A-BADF81C2714B}">
  <ds:schemaRefs>
    <ds:schemaRef ds:uri="http://schemas.microsoft.com/sharepoint/v3/contenttype/forms"/>
  </ds:schemaRefs>
</ds:datastoreItem>
</file>

<file path=customXml/itemProps2.xml><?xml version="1.0" encoding="utf-8"?>
<ds:datastoreItem xmlns:ds="http://schemas.openxmlformats.org/officeDocument/2006/customXml" ds:itemID="{143020B9-7318-4B82-92C3-0DEFFF0E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a9a3e-d0a8-49a9-935a-6a52663f6a39"/>
    <ds:schemaRef ds:uri="8a90d505-4e1e-4a68-9030-b402b1d79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BB755-B61E-4218-8F6C-53C6D59DA7C3}">
  <ds:schemaRefs>
    <ds:schemaRef ds:uri="http://purl.org/dc/dcmitype/"/>
    <ds:schemaRef ds:uri="http://purl.org/dc/elements/1.1/"/>
    <ds:schemaRef ds:uri="http://schemas.microsoft.com/office/2006/metadata/properties"/>
    <ds:schemaRef ds:uri="8b9a9a3e-d0a8-49a9-935a-6a52663f6a39"/>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a90d505-4e1e-4a68-9030-b402b1d79de2"/>
    <ds:schemaRef ds:uri="http://www.w3.org/XML/1998/namespace"/>
  </ds:schemaRefs>
</ds:datastoreItem>
</file>

<file path=customXml/itemProps4.xml><?xml version="1.0" encoding="utf-8"?>
<ds:datastoreItem xmlns:ds="http://schemas.openxmlformats.org/officeDocument/2006/customXml" ds:itemID="{714C8AAA-0F40-432F-8177-841DFF69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11748</Words>
  <Characters>66968</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Calvin College</Company>
  <LinksUpToDate>false</LinksUpToDate>
  <CharactersWithSpaces>78559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Stob</dc:creator>
  <cp:keywords/>
  <dc:description/>
  <cp:lastModifiedBy>Laura DeHaan</cp:lastModifiedBy>
  <cp:revision>2</cp:revision>
  <cp:lastPrinted>2017-08-28T14:39:00Z</cp:lastPrinted>
  <dcterms:created xsi:type="dcterms:W3CDTF">2019-01-23T13:54:00Z</dcterms:created>
  <dcterms:modified xsi:type="dcterms:W3CDTF">2019-01-23T13:54:00Z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0x0101007D3CC755C4E7D547B9711AF0451A3BED</vt:lpwstr>
  </property>
</Properties>
</file>